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47FCEF" w14:textId="77777777" w:rsidR="00055A47" w:rsidRPr="00055A47" w:rsidRDefault="00055A47" w:rsidP="00055A47">
      <w:pPr>
        <w:jc w:val="center"/>
        <w:rPr>
          <w:rFonts w:ascii="Times New Roman" w:hAnsi="Times New Roman" w:cs="Times New Roman"/>
        </w:rPr>
      </w:pPr>
      <w:r w:rsidRPr="00055A47">
        <w:rPr>
          <w:rFonts w:ascii="Times New Roman" w:hAnsi="Times New Roman" w:cs="Times New Roman"/>
          <w:color w:val="000000"/>
        </w:rPr>
        <w:t xml:space="preserve">Expanding upon the microarray results of Yang et al. (2009) strengthened the gene relationships for </w:t>
      </w:r>
      <w:r w:rsidRPr="00055A47">
        <w:rPr>
          <w:rFonts w:ascii="Times New Roman" w:hAnsi="Times New Roman" w:cs="Times New Roman"/>
          <w:i/>
          <w:iCs/>
          <w:color w:val="000000"/>
        </w:rPr>
        <w:t>Shewanella oneidensis</w:t>
      </w:r>
      <w:r w:rsidRPr="00055A47">
        <w:rPr>
          <w:rFonts w:ascii="Times New Roman" w:hAnsi="Times New Roman" w:cs="Times New Roman"/>
          <w:color w:val="000000"/>
        </w:rPr>
        <w:t xml:space="preserve"> in iron depleted and repleted states</w:t>
      </w:r>
    </w:p>
    <w:p w14:paraId="3CBF3551" w14:textId="77777777" w:rsidR="00055A47" w:rsidRPr="00055A47" w:rsidRDefault="00055A47" w:rsidP="00055A47">
      <w:pPr>
        <w:spacing w:after="240"/>
        <w:rPr>
          <w:rFonts w:ascii="Times New Roman" w:eastAsia="Times New Roman" w:hAnsi="Times New Roman" w:cs="Times New Roman"/>
        </w:rPr>
      </w:pPr>
      <w:r w:rsidRPr="00055A47">
        <w:rPr>
          <w:rFonts w:ascii="Times New Roman" w:eastAsia="Times New Roman" w:hAnsi="Times New Roman" w:cs="Times New Roman"/>
        </w:rPr>
        <w:br/>
      </w:r>
      <w:r w:rsidRPr="00055A47">
        <w:rPr>
          <w:rFonts w:ascii="Times New Roman" w:eastAsia="Times New Roman" w:hAnsi="Times New Roman" w:cs="Times New Roman"/>
        </w:rPr>
        <w:br/>
      </w:r>
      <w:r w:rsidRPr="00055A47">
        <w:rPr>
          <w:rFonts w:ascii="Times New Roman" w:eastAsia="Times New Roman" w:hAnsi="Times New Roman" w:cs="Times New Roman"/>
        </w:rPr>
        <w:br/>
      </w:r>
      <w:r w:rsidRPr="00055A47">
        <w:rPr>
          <w:rFonts w:ascii="Times New Roman" w:eastAsia="Times New Roman" w:hAnsi="Times New Roman" w:cs="Times New Roman"/>
        </w:rPr>
        <w:br/>
      </w:r>
      <w:r w:rsidRPr="00055A47">
        <w:rPr>
          <w:rFonts w:ascii="Times New Roman" w:eastAsia="Times New Roman" w:hAnsi="Times New Roman" w:cs="Times New Roman"/>
        </w:rPr>
        <w:br/>
      </w:r>
      <w:r w:rsidRPr="00055A47">
        <w:rPr>
          <w:rFonts w:ascii="Times New Roman" w:eastAsia="Times New Roman" w:hAnsi="Times New Roman" w:cs="Times New Roman"/>
        </w:rPr>
        <w:br/>
      </w:r>
      <w:r w:rsidRPr="00055A47">
        <w:rPr>
          <w:rFonts w:ascii="Times New Roman" w:eastAsia="Times New Roman" w:hAnsi="Times New Roman" w:cs="Times New Roman"/>
        </w:rPr>
        <w:br/>
      </w:r>
    </w:p>
    <w:p w14:paraId="0E6D2BC3" w14:textId="7486D27B" w:rsidR="00055A47" w:rsidRPr="00055A47" w:rsidRDefault="00055A47" w:rsidP="00055A47">
      <w:pPr>
        <w:jc w:val="center"/>
        <w:rPr>
          <w:rFonts w:ascii="Times New Roman" w:hAnsi="Times New Roman" w:cs="Times New Roman"/>
        </w:rPr>
      </w:pPr>
      <w:r w:rsidRPr="00055A47">
        <w:rPr>
          <w:rFonts w:ascii="Times New Roman" w:hAnsi="Times New Roman" w:cs="Times New Roman"/>
          <w:color w:val="000000"/>
        </w:rPr>
        <w:t xml:space="preserve">Mary C Alverson, Joshua K Kuroda, Ronald </w:t>
      </w:r>
      <w:r w:rsidR="00AA7400">
        <w:rPr>
          <w:rFonts w:ascii="Times New Roman" w:hAnsi="Times New Roman" w:cs="Times New Roman"/>
          <w:color w:val="000000"/>
        </w:rPr>
        <w:t xml:space="preserve">A </w:t>
      </w:r>
      <w:r w:rsidRPr="00055A47">
        <w:rPr>
          <w:rFonts w:ascii="Times New Roman" w:hAnsi="Times New Roman" w:cs="Times New Roman"/>
          <w:color w:val="000000"/>
        </w:rPr>
        <w:t>Legaspi, Emily R Simso</w:t>
      </w:r>
    </w:p>
    <w:p w14:paraId="0D348852" w14:textId="77777777" w:rsidR="00055A47" w:rsidRPr="00055A47" w:rsidRDefault="00055A47" w:rsidP="00055A47">
      <w:pPr>
        <w:spacing w:after="240"/>
        <w:rPr>
          <w:rFonts w:ascii="Times New Roman" w:eastAsia="Times New Roman" w:hAnsi="Times New Roman" w:cs="Times New Roman"/>
        </w:rPr>
      </w:pPr>
      <w:r w:rsidRPr="00055A47">
        <w:rPr>
          <w:rFonts w:ascii="Times New Roman" w:eastAsia="Times New Roman" w:hAnsi="Times New Roman" w:cs="Times New Roman"/>
        </w:rPr>
        <w:br/>
      </w:r>
      <w:r w:rsidRPr="00055A47">
        <w:rPr>
          <w:rFonts w:ascii="Times New Roman" w:eastAsia="Times New Roman" w:hAnsi="Times New Roman" w:cs="Times New Roman"/>
        </w:rPr>
        <w:br/>
      </w:r>
      <w:r w:rsidRPr="00055A47">
        <w:rPr>
          <w:rFonts w:ascii="Times New Roman" w:eastAsia="Times New Roman" w:hAnsi="Times New Roman" w:cs="Times New Roman"/>
        </w:rPr>
        <w:br/>
      </w:r>
      <w:r w:rsidRPr="00055A47">
        <w:rPr>
          <w:rFonts w:ascii="Times New Roman" w:eastAsia="Times New Roman" w:hAnsi="Times New Roman" w:cs="Times New Roman"/>
        </w:rPr>
        <w:br/>
      </w:r>
      <w:r w:rsidRPr="00055A47">
        <w:rPr>
          <w:rFonts w:ascii="Times New Roman" w:eastAsia="Times New Roman" w:hAnsi="Times New Roman" w:cs="Times New Roman"/>
        </w:rPr>
        <w:br/>
      </w:r>
      <w:r w:rsidRPr="00055A47">
        <w:rPr>
          <w:rFonts w:ascii="Times New Roman" w:eastAsia="Times New Roman" w:hAnsi="Times New Roman" w:cs="Times New Roman"/>
        </w:rPr>
        <w:br/>
      </w:r>
      <w:r w:rsidRPr="00055A47">
        <w:rPr>
          <w:rFonts w:ascii="Times New Roman" w:eastAsia="Times New Roman" w:hAnsi="Times New Roman" w:cs="Times New Roman"/>
        </w:rPr>
        <w:br/>
      </w:r>
    </w:p>
    <w:p w14:paraId="335E7946" w14:textId="77777777" w:rsidR="00055A47" w:rsidRPr="00055A47" w:rsidRDefault="00055A47" w:rsidP="00055A47">
      <w:pPr>
        <w:jc w:val="center"/>
        <w:rPr>
          <w:rFonts w:ascii="Times New Roman" w:hAnsi="Times New Roman" w:cs="Times New Roman"/>
        </w:rPr>
      </w:pPr>
      <w:r w:rsidRPr="00055A47">
        <w:rPr>
          <w:rFonts w:ascii="Times New Roman" w:hAnsi="Times New Roman" w:cs="Times New Roman"/>
          <w:color w:val="000000"/>
        </w:rPr>
        <w:t>BIOL/CMSI 367-01 Biological Databases</w:t>
      </w:r>
    </w:p>
    <w:p w14:paraId="4A5F30D8" w14:textId="77777777" w:rsidR="00055A47" w:rsidRPr="00055A47" w:rsidRDefault="00055A47" w:rsidP="00055A47">
      <w:pPr>
        <w:jc w:val="center"/>
        <w:rPr>
          <w:rFonts w:ascii="Times New Roman" w:hAnsi="Times New Roman" w:cs="Times New Roman"/>
        </w:rPr>
      </w:pPr>
      <w:r w:rsidRPr="00055A47">
        <w:rPr>
          <w:rFonts w:ascii="Times New Roman" w:hAnsi="Times New Roman" w:cs="Times New Roman"/>
          <w:color w:val="000000"/>
        </w:rPr>
        <w:t>December 18, 2015</w:t>
      </w:r>
    </w:p>
    <w:p w14:paraId="40E1B412" w14:textId="77777777" w:rsidR="00055A47" w:rsidRPr="00055A47" w:rsidRDefault="00055A47" w:rsidP="00055A47">
      <w:pPr>
        <w:rPr>
          <w:rFonts w:ascii="Times New Roman" w:eastAsia="Times New Roman" w:hAnsi="Times New Roman" w:cs="Times New Roman"/>
        </w:rPr>
      </w:pPr>
    </w:p>
    <w:p w14:paraId="39F0850A" w14:textId="77777777" w:rsidR="00055A47" w:rsidRDefault="00055A47" w:rsidP="00055A47">
      <w:pPr>
        <w:rPr>
          <w:rFonts w:ascii="Times New Roman" w:hAnsi="Times New Roman" w:cs="Times New Roman"/>
          <w:b/>
          <w:bCs/>
          <w:color w:val="000000"/>
        </w:rPr>
      </w:pPr>
    </w:p>
    <w:p w14:paraId="5B2CA560" w14:textId="77777777" w:rsidR="00055A47" w:rsidRDefault="00055A47" w:rsidP="00055A47">
      <w:pPr>
        <w:rPr>
          <w:rFonts w:ascii="Times New Roman" w:hAnsi="Times New Roman" w:cs="Times New Roman"/>
          <w:b/>
          <w:bCs/>
          <w:color w:val="000000"/>
        </w:rPr>
      </w:pPr>
    </w:p>
    <w:p w14:paraId="5AD13E6C" w14:textId="77777777" w:rsidR="00055A47" w:rsidRDefault="00055A47" w:rsidP="00055A47">
      <w:pPr>
        <w:rPr>
          <w:rFonts w:ascii="Times New Roman" w:hAnsi="Times New Roman" w:cs="Times New Roman"/>
          <w:b/>
          <w:bCs/>
          <w:color w:val="000000"/>
        </w:rPr>
      </w:pPr>
    </w:p>
    <w:p w14:paraId="28549A50" w14:textId="77777777" w:rsidR="00055A47" w:rsidRDefault="00055A47" w:rsidP="00055A47">
      <w:pPr>
        <w:rPr>
          <w:rFonts w:ascii="Times New Roman" w:hAnsi="Times New Roman" w:cs="Times New Roman"/>
          <w:b/>
          <w:bCs/>
          <w:color w:val="000000"/>
        </w:rPr>
      </w:pPr>
    </w:p>
    <w:p w14:paraId="50B0CA2D" w14:textId="77777777" w:rsidR="00055A47" w:rsidRDefault="00055A47" w:rsidP="00055A47">
      <w:pPr>
        <w:rPr>
          <w:rFonts w:ascii="Times New Roman" w:hAnsi="Times New Roman" w:cs="Times New Roman"/>
          <w:b/>
          <w:bCs/>
          <w:color w:val="000000"/>
        </w:rPr>
      </w:pPr>
    </w:p>
    <w:p w14:paraId="2948F565" w14:textId="77777777" w:rsidR="00055A47" w:rsidRDefault="00055A47" w:rsidP="00055A47">
      <w:pPr>
        <w:rPr>
          <w:rFonts w:ascii="Times New Roman" w:hAnsi="Times New Roman" w:cs="Times New Roman"/>
          <w:b/>
          <w:bCs/>
          <w:color w:val="000000"/>
        </w:rPr>
      </w:pPr>
    </w:p>
    <w:p w14:paraId="6EFADD62" w14:textId="77777777" w:rsidR="00055A47" w:rsidRDefault="00055A47" w:rsidP="00055A47">
      <w:pPr>
        <w:rPr>
          <w:rFonts w:ascii="Times New Roman" w:hAnsi="Times New Roman" w:cs="Times New Roman"/>
          <w:b/>
          <w:bCs/>
          <w:color w:val="000000"/>
        </w:rPr>
      </w:pPr>
    </w:p>
    <w:p w14:paraId="290BF390" w14:textId="77777777" w:rsidR="00055A47" w:rsidRDefault="00055A47" w:rsidP="00055A47">
      <w:pPr>
        <w:rPr>
          <w:rFonts w:ascii="Times New Roman" w:hAnsi="Times New Roman" w:cs="Times New Roman"/>
          <w:b/>
          <w:bCs/>
          <w:color w:val="000000"/>
        </w:rPr>
      </w:pPr>
    </w:p>
    <w:p w14:paraId="4A8B91A3" w14:textId="77777777" w:rsidR="00055A47" w:rsidRDefault="00055A47" w:rsidP="00055A47">
      <w:pPr>
        <w:rPr>
          <w:rFonts w:ascii="Times New Roman" w:hAnsi="Times New Roman" w:cs="Times New Roman"/>
          <w:b/>
          <w:bCs/>
          <w:color w:val="000000"/>
        </w:rPr>
      </w:pPr>
    </w:p>
    <w:p w14:paraId="675EE823" w14:textId="77777777" w:rsidR="00055A47" w:rsidRDefault="00055A47" w:rsidP="00055A47">
      <w:pPr>
        <w:rPr>
          <w:rFonts w:ascii="Times New Roman" w:hAnsi="Times New Roman" w:cs="Times New Roman"/>
          <w:b/>
          <w:bCs/>
          <w:color w:val="000000"/>
        </w:rPr>
      </w:pPr>
    </w:p>
    <w:p w14:paraId="3EFC8352" w14:textId="77777777" w:rsidR="00055A47" w:rsidRDefault="00055A47" w:rsidP="00055A47">
      <w:pPr>
        <w:rPr>
          <w:rFonts w:ascii="Times New Roman" w:hAnsi="Times New Roman" w:cs="Times New Roman"/>
          <w:b/>
          <w:bCs/>
          <w:color w:val="000000"/>
        </w:rPr>
      </w:pPr>
    </w:p>
    <w:p w14:paraId="7846BD3F" w14:textId="77777777" w:rsidR="00055A47" w:rsidRDefault="00055A47" w:rsidP="00055A47">
      <w:pPr>
        <w:rPr>
          <w:rFonts w:ascii="Times New Roman" w:hAnsi="Times New Roman" w:cs="Times New Roman"/>
          <w:b/>
          <w:bCs/>
          <w:color w:val="000000"/>
        </w:rPr>
      </w:pPr>
    </w:p>
    <w:p w14:paraId="4CD71FA2" w14:textId="77777777" w:rsidR="00055A47" w:rsidRDefault="00055A47" w:rsidP="00055A47">
      <w:pPr>
        <w:rPr>
          <w:rFonts w:ascii="Times New Roman" w:hAnsi="Times New Roman" w:cs="Times New Roman"/>
          <w:b/>
          <w:bCs/>
          <w:color w:val="000000"/>
        </w:rPr>
      </w:pPr>
    </w:p>
    <w:p w14:paraId="73E56C87" w14:textId="77777777" w:rsidR="00055A47" w:rsidRDefault="00055A47" w:rsidP="00055A47">
      <w:pPr>
        <w:rPr>
          <w:rFonts w:ascii="Times New Roman" w:hAnsi="Times New Roman" w:cs="Times New Roman"/>
          <w:b/>
          <w:bCs/>
          <w:color w:val="000000"/>
        </w:rPr>
      </w:pPr>
    </w:p>
    <w:p w14:paraId="43817FB6" w14:textId="77777777" w:rsidR="00055A47" w:rsidRDefault="00055A47" w:rsidP="00055A47">
      <w:pPr>
        <w:rPr>
          <w:rFonts w:ascii="Times New Roman" w:hAnsi="Times New Roman" w:cs="Times New Roman"/>
          <w:b/>
          <w:bCs/>
          <w:color w:val="000000"/>
        </w:rPr>
      </w:pPr>
    </w:p>
    <w:p w14:paraId="5A0D4EF2" w14:textId="77777777" w:rsidR="00055A47" w:rsidRDefault="00055A47" w:rsidP="00055A47">
      <w:pPr>
        <w:rPr>
          <w:rFonts w:ascii="Times New Roman" w:hAnsi="Times New Roman" w:cs="Times New Roman"/>
          <w:b/>
          <w:bCs/>
          <w:color w:val="000000"/>
        </w:rPr>
      </w:pPr>
    </w:p>
    <w:p w14:paraId="4B9A6DFC" w14:textId="77777777" w:rsidR="00055A47" w:rsidRDefault="00055A47" w:rsidP="00055A47">
      <w:pPr>
        <w:rPr>
          <w:rFonts w:ascii="Times New Roman" w:hAnsi="Times New Roman" w:cs="Times New Roman"/>
          <w:b/>
          <w:bCs/>
          <w:color w:val="000000"/>
        </w:rPr>
      </w:pPr>
    </w:p>
    <w:p w14:paraId="7E7A2EBD" w14:textId="77777777" w:rsidR="00055A47" w:rsidRDefault="00055A47" w:rsidP="00055A47">
      <w:pPr>
        <w:rPr>
          <w:rFonts w:ascii="Times New Roman" w:hAnsi="Times New Roman" w:cs="Times New Roman"/>
          <w:b/>
          <w:bCs/>
          <w:color w:val="000000"/>
        </w:rPr>
      </w:pPr>
    </w:p>
    <w:p w14:paraId="306012D4" w14:textId="77777777" w:rsidR="00055A47" w:rsidRDefault="00055A47" w:rsidP="00055A47">
      <w:pPr>
        <w:rPr>
          <w:rFonts w:ascii="Times New Roman" w:hAnsi="Times New Roman" w:cs="Times New Roman"/>
          <w:b/>
          <w:bCs/>
          <w:color w:val="000000"/>
        </w:rPr>
      </w:pPr>
    </w:p>
    <w:p w14:paraId="70BF26C1" w14:textId="77777777" w:rsidR="00055A47" w:rsidRDefault="00055A47" w:rsidP="00055A47">
      <w:pPr>
        <w:rPr>
          <w:rFonts w:ascii="Times New Roman" w:hAnsi="Times New Roman" w:cs="Times New Roman"/>
          <w:b/>
          <w:bCs/>
          <w:color w:val="000000"/>
        </w:rPr>
      </w:pPr>
    </w:p>
    <w:p w14:paraId="703EAED9" w14:textId="77777777" w:rsidR="00055A47" w:rsidRDefault="00055A47" w:rsidP="00055A47">
      <w:pPr>
        <w:rPr>
          <w:rFonts w:ascii="Times New Roman" w:hAnsi="Times New Roman" w:cs="Times New Roman"/>
          <w:b/>
          <w:bCs/>
          <w:color w:val="000000"/>
        </w:rPr>
      </w:pPr>
    </w:p>
    <w:p w14:paraId="2FC6BB09" w14:textId="77777777" w:rsidR="00055A47" w:rsidRDefault="00055A47" w:rsidP="00055A47">
      <w:pPr>
        <w:rPr>
          <w:rFonts w:ascii="Times New Roman" w:hAnsi="Times New Roman" w:cs="Times New Roman"/>
          <w:b/>
          <w:bCs/>
          <w:color w:val="000000"/>
        </w:rPr>
      </w:pPr>
    </w:p>
    <w:p w14:paraId="76021A03" w14:textId="77777777" w:rsidR="00055A47" w:rsidRDefault="00055A47" w:rsidP="00055A47">
      <w:pPr>
        <w:rPr>
          <w:rFonts w:ascii="Times New Roman" w:hAnsi="Times New Roman" w:cs="Times New Roman"/>
          <w:b/>
          <w:bCs/>
          <w:color w:val="000000"/>
        </w:rPr>
      </w:pPr>
    </w:p>
    <w:p w14:paraId="2DC5FC11" w14:textId="77777777" w:rsidR="00055A47" w:rsidRPr="00055A47" w:rsidRDefault="00055A47" w:rsidP="00055A47">
      <w:pPr>
        <w:rPr>
          <w:rFonts w:ascii="Times New Roman" w:hAnsi="Times New Roman" w:cs="Times New Roman"/>
        </w:rPr>
      </w:pPr>
      <w:r w:rsidRPr="00055A47">
        <w:rPr>
          <w:rFonts w:ascii="Times New Roman" w:hAnsi="Times New Roman" w:cs="Times New Roman"/>
          <w:b/>
          <w:bCs/>
          <w:color w:val="000000"/>
        </w:rPr>
        <w:lastRenderedPageBreak/>
        <w:t>Abstract</w:t>
      </w:r>
    </w:p>
    <w:p w14:paraId="58FD6CFA" w14:textId="770A72B5" w:rsidR="00055A47" w:rsidRDefault="007865FB" w:rsidP="00055A47">
      <w:pPr>
        <w:rPr>
          <w:rFonts w:ascii="Times New Roman" w:hAnsi="Times New Roman" w:cs="Times New Roman"/>
          <w:color w:val="000000"/>
        </w:rPr>
      </w:pPr>
      <w:r>
        <w:rPr>
          <w:rFonts w:ascii="Times New Roman" w:hAnsi="Times New Roman" w:cs="Times New Roman"/>
          <w:color w:val="000000"/>
        </w:rPr>
        <w:tab/>
      </w:r>
    </w:p>
    <w:p w14:paraId="6BDF77F9" w14:textId="54D04038" w:rsidR="007865FB" w:rsidRPr="00055A47" w:rsidRDefault="007865FB" w:rsidP="00EA2B8A">
      <w:pPr>
        <w:spacing w:line="480" w:lineRule="auto"/>
        <w:rPr>
          <w:rFonts w:ascii="Times New Roman" w:hAnsi="Times New Roman" w:cs="Times New Roman"/>
          <w:color w:val="000000"/>
        </w:rPr>
      </w:pPr>
      <w:r>
        <w:rPr>
          <w:rFonts w:ascii="Times New Roman" w:hAnsi="Times New Roman" w:cs="Times New Roman"/>
          <w:color w:val="000000"/>
        </w:rPr>
        <w:tab/>
      </w:r>
      <w:r>
        <w:rPr>
          <w:rFonts w:ascii="Times New Roman" w:hAnsi="Times New Roman" w:cs="Times New Roman"/>
          <w:i/>
          <w:color w:val="000000"/>
        </w:rPr>
        <w:t>Shewanella oneidensis</w:t>
      </w:r>
      <w:r>
        <w:rPr>
          <w:rFonts w:ascii="Times New Roman" w:hAnsi="Times New Roman" w:cs="Times New Roman"/>
          <w:color w:val="000000"/>
        </w:rPr>
        <w:t xml:space="preserve"> is a pathogen to humans a</w:t>
      </w:r>
      <w:r w:rsidR="00E14AAA">
        <w:rPr>
          <w:rFonts w:ascii="Times New Roman" w:hAnsi="Times New Roman" w:cs="Times New Roman"/>
          <w:color w:val="000000"/>
        </w:rPr>
        <w:t>nd</w:t>
      </w:r>
      <w:r>
        <w:rPr>
          <w:rFonts w:ascii="Times New Roman" w:hAnsi="Times New Roman" w:cs="Times New Roman"/>
          <w:color w:val="000000"/>
        </w:rPr>
        <w:t xml:space="preserve"> fish, but has not been extensively studied </w:t>
      </w:r>
      <w:r w:rsidR="00E14AAA">
        <w:rPr>
          <w:rFonts w:ascii="Times New Roman" w:hAnsi="Times New Roman" w:cs="Times New Roman"/>
          <w:color w:val="000000"/>
        </w:rPr>
        <w:t>in the past. Yang et al. (2009) performed a microarray experiment to look how iron depletion and repletion affected biological processes for the organism. Three major modules were found</w:t>
      </w:r>
      <w:r w:rsidR="00EA2B8A">
        <w:rPr>
          <w:rFonts w:ascii="Times New Roman" w:hAnsi="Times New Roman" w:cs="Times New Roman"/>
          <w:color w:val="000000"/>
        </w:rPr>
        <w:t xml:space="preserve"> (iron acquisition, anaerobic energy metabolism, and protein degradation)</w:t>
      </w:r>
      <w:r w:rsidR="00E14AAA">
        <w:rPr>
          <w:rFonts w:ascii="Times New Roman" w:hAnsi="Times New Roman" w:cs="Times New Roman"/>
          <w:color w:val="000000"/>
        </w:rPr>
        <w:t xml:space="preserve">, but this data did not completely explain or visualize how </w:t>
      </w:r>
      <w:r w:rsidR="00E14AAA">
        <w:rPr>
          <w:rFonts w:ascii="Times New Roman" w:hAnsi="Times New Roman" w:cs="Times New Roman"/>
          <w:i/>
          <w:color w:val="000000"/>
        </w:rPr>
        <w:t>S. oneidensis</w:t>
      </w:r>
      <w:r w:rsidR="00E14AAA">
        <w:rPr>
          <w:rFonts w:ascii="Times New Roman" w:hAnsi="Times New Roman" w:cs="Times New Roman"/>
          <w:color w:val="000000"/>
        </w:rPr>
        <w:t xml:space="preserve"> de</w:t>
      </w:r>
      <w:r w:rsidR="00EA2B8A">
        <w:rPr>
          <w:rFonts w:ascii="Times New Roman" w:hAnsi="Times New Roman" w:cs="Times New Roman"/>
          <w:color w:val="000000"/>
        </w:rPr>
        <w:t xml:space="preserve">als with environmental stress. To get more information about specific genes, this study used GenMAPP to look at two genes for each of the above modules. The results from this analysis were similar to those from Yang et al., strengthening the argument that these are influential pathways in </w:t>
      </w:r>
      <w:r w:rsidR="00EA2B8A">
        <w:rPr>
          <w:rFonts w:ascii="Times New Roman" w:hAnsi="Times New Roman" w:cs="Times New Roman"/>
          <w:i/>
          <w:color w:val="000000"/>
        </w:rPr>
        <w:t xml:space="preserve">S. </w:t>
      </w:r>
      <w:r w:rsidR="00EA2B8A" w:rsidRPr="00EA2B8A">
        <w:rPr>
          <w:rFonts w:ascii="Times New Roman" w:hAnsi="Times New Roman" w:cs="Times New Roman"/>
          <w:i/>
          <w:color w:val="000000"/>
        </w:rPr>
        <w:t>oneidensis</w:t>
      </w:r>
      <w:r w:rsidR="00EA2B8A">
        <w:rPr>
          <w:rFonts w:ascii="Times New Roman" w:hAnsi="Times New Roman" w:cs="Times New Roman"/>
          <w:color w:val="000000"/>
        </w:rPr>
        <w:t xml:space="preserve">. </w:t>
      </w:r>
      <w:r w:rsidR="00EA2B8A" w:rsidRPr="00EA2B8A">
        <w:rPr>
          <w:rFonts w:ascii="Times New Roman" w:hAnsi="Times New Roman" w:cs="Times New Roman"/>
          <w:color w:val="000000"/>
        </w:rPr>
        <w:t>Additionally</w:t>
      </w:r>
      <w:r w:rsidR="00E14AAA">
        <w:rPr>
          <w:rFonts w:ascii="Times New Roman" w:hAnsi="Times New Roman" w:cs="Times New Roman"/>
          <w:color w:val="000000"/>
        </w:rPr>
        <w:t xml:space="preserve">, this study </w:t>
      </w:r>
      <w:r w:rsidR="00EA2B8A">
        <w:rPr>
          <w:rFonts w:ascii="Times New Roman" w:hAnsi="Times New Roman" w:cs="Times New Roman"/>
          <w:color w:val="000000"/>
        </w:rPr>
        <w:t xml:space="preserve">used </w:t>
      </w:r>
      <w:r w:rsidR="00E14AAA">
        <w:rPr>
          <w:rFonts w:ascii="Times New Roman" w:hAnsi="Times New Roman" w:cs="Times New Roman"/>
          <w:color w:val="000000"/>
        </w:rPr>
        <w:t xml:space="preserve">MAPPFinder to create gene pathways to look how changing iron levels affected </w:t>
      </w:r>
      <w:r w:rsidR="00EA2B8A">
        <w:rPr>
          <w:rFonts w:ascii="Times New Roman" w:hAnsi="Times New Roman" w:cs="Times New Roman"/>
          <w:color w:val="000000"/>
        </w:rPr>
        <w:t xml:space="preserve">genes, specifically the ribosome pathway and fatty acid degradation. This study found that while the three previously mentioned major modules are significantly impacted by iron depletion and repletion, there are many more genes involved as well. </w:t>
      </w:r>
      <w:r w:rsidR="00EA2B8A">
        <w:rPr>
          <w:rFonts w:ascii="Times New Roman" w:hAnsi="Times New Roman" w:cs="Times New Roman"/>
          <w:i/>
          <w:color w:val="000000"/>
        </w:rPr>
        <w:t>S. oneidensis</w:t>
      </w:r>
      <w:r w:rsidR="00EA2B8A">
        <w:rPr>
          <w:rFonts w:ascii="Times New Roman" w:hAnsi="Times New Roman" w:cs="Times New Roman"/>
          <w:color w:val="000000"/>
        </w:rPr>
        <w:t xml:space="preserve"> used anaerobic energy metabolism and rapid iron uptake in the ribosome and fatty acid pathways, which was clearly confirmed by creating comprehensive gene pathways that used all of the time points from the original study. Creating a gene database for </w:t>
      </w:r>
      <w:r w:rsidR="00EA2B8A">
        <w:rPr>
          <w:rFonts w:ascii="Times New Roman" w:hAnsi="Times New Roman" w:cs="Times New Roman"/>
          <w:i/>
          <w:color w:val="000000"/>
        </w:rPr>
        <w:t>S. oneidensis</w:t>
      </w:r>
      <w:r w:rsidR="00EA2B8A">
        <w:rPr>
          <w:rFonts w:ascii="Times New Roman" w:hAnsi="Times New Roman" w:cs="Times New Roman"/>
          <w:color w:val="000000"/>
        </w:rPr>
        <w:t xml:space="preserve"> was very beneficial for detailed analysis and can be used in future studies to learn more about the pathogen’s metabolism and other processes.</w:t>
      </w:r>
    </w:p>
    <w:p w14:paraId="05683718" w14:textId="55351161" w:rsidR="007865FB" w:rsidRDefault="00EA2B8A" w:rsidP="007865FB">
      <w:pPr>
        <w:rPr>
          <w:rFonts w:ascii="Times New Roman" w:hAnsi="Times New Roman" w:cs="Times New Roman"/>
          <w:b/>
          <w:bCs/>
          <w:color w:val="000000"/>
        </w:rPr>
      </w:pPr>
      <w:r>
        <w:rPr>
          <w:rFonts w:ascii="Times New Roman" w:hAnsi="Times New Roman" w:cs="Times New Roman"/>
          <w:b/>
          <w:bCs/>
          <w:color w:val="000000"/>
        </w:rPr>
        <w:t>Introduction</w:t>
      </w:r>
    </w:p>
    <w:p w14:paraId="01664885" w14:textId="77777777" w:rsidR="007865FB" w:rsidRDefault="007865FB" w:rsidP="007865FB">
      <w:pPr>
        <w:rPr>
          <w:rFonts w:ascii="Times New Roman" w:hAnsi="Times New Roman" w:cs="Times New Roman"/>
        </w:rPr>
      </w:pPr>
    </w:p>
    <w:p w14:paraId="0147D275" w14:textId="0A165390" w:rsidR="00055A47" w:rsidRPr="00055A47" w:rsidRDefault="00055A47" w:rsidP="007865FB">
      <w:pPr>
        <w:spacing w:line="480" w:lineRule="auto"/>
        <w:ind w:firstLine="720"/>
        <w:rPr>
          <w:rFonts w:ascii="Times New Roman" w:hAnsi="Times New Roman" w:cs="Times New Roman"/>
        </w:rPr>
      </w:pPr>
      <w:r w:rsidRPr="00055A47">
        <w:rPr>
          <w:rFonts w:ascii="Times New Roman" w:hAnsi="Times New Roman" w:cs="Times New Roman"/>
          <w:i/>
          <w:iCs/>
          <w:color w:val="000000"/>
        </w:rPr>
        <w:t>Shewanella oneidensis</w:t>
      </w:r>
      <w:r w:rsidRPr="00055A47">
        <w:rPr>
          <w:rFonts w:ascii="Times New Roman" w:hAnsi="Times New Roman" w:cs="Times New Roman"/>
          <w:color w:val="000000"/>
        </w:rPr>
        <w:t xml:space="preserve"> is a relatively unknown organism, particularly in the realm of biological genomics. According to a microarray study done by Yang et al. in 2009, </w:t>
      </w:r>
      <w:r w:rsidRPr="00055A47">
        <w:rPr>
          <w:rFonts w:ascii="Times New Roman" w:hAnsi="Times New Roman" w:cs="Times New Roman"/>
          <w:i/>
          <w:iCs/>
          <w:color w:val="000000"/>
        </w:rPr>
        <w:t>S. oneidensis</w:t>
      </w:r>
      <w:r w:rsidRPr="00055A47">
        <w:rPr>
          <w:rFonts w:ascii="Times New Roman" w:hAnsi="Times New Roman" w:cs="Times New Roman"/>
          <w:color w:val="000000"/>
        </w:rPr>
        <w:t xml:space="preserve"> is a pathogen to fish and humans, making it critical to study its pathways to better understand its interaction with these organisms. The genome of this organism was sequenced by </w:t>
      </w:r>
      <w:r w:rsidRPr="00055A47">
        <w:rPr>
          <w:rFonts w:ascii="Times New Roman" w:hAnsi="Times New Roman" w:cs="Times New Roman"/>
          <w:color w:val="000000"/>
          <w:shd w:val="clear" w:color="auto" w:fill="FFFFFF"/>
        </w:rPr>
        <w:t xml:space="preserve">Heidelberg et </w:t>
      </w:r>
      <w:r w:rsidRPr="00055A47">
        <w:rPr>
          <w:rFonts w:ascii="Times New Roman" w:hAnsi="Times New Roman" w:cs="Times New Roman"/>
          <w:color w:val="000000"/>
          <w:shd w:val="clear" w:color="auto" w:fill="FFFFFF"/>
        </w:rPr>
        <w:lastRenderedPageBreak/>
        <w:t xml:space="preserve">al. in 2002. </w:t>
      </w:r>
      <w:r w:rsidRPr="00055A47">
        <w:rPr>
          <w:rFonts w:ascii="Times New Roman" w:hAnsi="Times New Roman" w:cs="Times New Roman"/>
          <w:color w:val="000000"/>
        </w:rPr>
        <w:t xml:space="preserve">In anaerobic conditions, </w:t>
      </w:r>
      <w:r w:rsidRPr="00A24655">
        <w:rPr>
          <w:rFonts w:ascii="Times New Roman" w:hAnsi="Times New Roman" w:cs="Times New Roman"/>
          <w:i/>
          <w:color w:val="000000"/>
        </w:rPr>
        <w:t>S. oneidensis</w:t>
      </w:r>
      <w:r w:rsidRPr="00055A47">
        <w:rPr>
          <w:rFonts w:ascii="Times New Roman" w:hAnsi="Times New Roman" w:cs="Times New Roman"/>
          <w:color w:val="000000"/>
        </w:rPr>
        <w:t xml:space="preserve"> was shown to be able to reduce the levels of oxidized metals, which shows its current bioremediation capabilities (</w:t>
      </w:r>
      <w:r w:rsidRPr="00055A47">
        <w:rPr>
          <w:rFonts w:ascii="Times New Roman" w:hAnsi="Times New Roman" w:cs="Times New Roman"/>
          <w:color w:val="000000"/>
          <w:shd w:val="clear" w:color="auto" w:fill="FFFFFF"/>
        </w:rPr>
        <w:t>Heidelberg et al, 2002</w:t>
      </w:r>
      <w:r w:rsidRPr="00055A47">
        <w:rPr>
          <w:rFonts w:ascii="Times New Roman" w:hAnsi="Times New Roman" w:cs="Times New Roman"/>
          <w:color w:val="000000"/>
        </w:rPr>
        <w:t>)</w:t>
      </w:r>
      <w:r w:rsidRPr="00055A47">
        <w:rPr>
          <w:rFonts w:ascii="Times New Roman" w:hAnsi="Times New Roman" w:cs="Times New Roman"/>
          <w:color w:val="000000"/>
          <w:shd w:val="clear" w:color="auto" w:fill="FFFFFF"/>
        </w:rPr>
        <w:t xml:space="preserve">. The sequencing revealed a 51,857 base pair phage that is similar to the lambda phage present in Escherichia coli </w:t>
      </w:r>
      <w:r w:rsidRPr="00055A47">
        <w:rPr>
          <w:rFonts w:ascii="Times New Roman" w:hAnsi="Times New Roman" w:cs="Times New Roman"/>
          <w:color w:val="000000"/>
        </w:rPr>
        <w:t>(</w:t>
      </w:r>
      <w:r w:rsidRPr="00055A47">
        <w:rPr>
          <w:rFonts w:ascii="Times New Roman" w:hAnsi="Times New Roman" w:cs="Times New Roman"/>
          <w:color w:val="000000"/>
          <w:shd w:val="clear" w:color="auto" w:fill="FFFFFF"/>
        </w:rPr>
        <w:t>Heidelberg et al, 2002</w:t>
      </w:r>
      <w:r w:rsidRPr="00055A47">
        <w:rPr>
          <w:rFonts w:ascii="Times New Roman" w:hAnsi="Times New Roman" w:cs="Times New Roman"/>
          <w:color w:val="000000"/>
        </w:rPr>
        <w:t>)</w:t>
      </w:r>
      <w:r w:rsidRPr="00055A47">
        <w:rPr>
          <w:rFonts w:ascii="Times New Roman" w:hAnsi="Times New Roman" w:cs="Times New Roman"/>
          <w:color w:val="000000"/>
          <w:shd w:val="clear" w:color="auto" w:fill="FFFFFF"/>
        </w:rPr>
        <w:t xml:space="preserve">. The Lambda-like phage was discovered to be both integrated in the </w:t>
      </w:r>
      <w:r w:rsidRPr="00A24655">
        <w:rPr>
          <w:rFonts w:ascii="Times New Roman" w:hAnsi="Times New Roman" w:cs="Times New Roman"/>
          <w:i/>
          <w:color w:val="000000"/>
          <w:shd w:val="clear" w:color="auto" w:fill="FFFFFF"/>
        </w:rPr>
        <w:t>S. oneidensis</w:t>
      </w:r>
      <w:r w:rsidRPr="00055A47">
        <w:rPr>
          <w:rFonts w:ascii="Times New Roman" w:hAnsi="Times New Roman" w:cs="Times New Roman"/>
          <w:color w:val="000000"/>
          <w:shd w:val="clear" w:color="auto" w:fill="FFFFFF"/>
        </w:rPr>
        <w:t xml:space="preserve"> genome as well as present in a non-integrated form, suggesting that it is a functional phage </w:t>
      </w:r>
      <w:r w:rsidRPr="00055A47">
        <w:rPr>
          <w:rFonts w:ascii="Times New Roman" w:hAnsi="Times New Roman" w:cs="Times New Roman"/>
          <w:color w:val="000000"/>
        </w:rPr>
        <w:t>(</w:t>
      </w:r>
      <w:r w:rsidRPr="00055A47">
        <w:rPr>
          <w:rFonts w:ascii="Times New Roman" w:hAnsi="Times New Roman" w:cs="Times New Roman"/>
          <w:color w:val="000000"/>
          <w:shd w:val="clear" w:color="auto" w:fill="FFFFFF"/>
        </w:rPr>
        <w:t>Heidelberg et al, 2002</w:t>
      </w:r>
      <w:r w:rsidRPr="00055A47">
        <w:rPr>
          <w:rFonts w:ascii="Times New Roman" w:hAnsi="Times New Roman" w:cs="Times New Roman"/>
          <w:color w:val="000000"/>
        </w:rPr>
        <w:t xml:space="preserve">). This phage could potentially play an important role in genomically engineering </w:t>
      </w:r>
      <w:r w:rsidRPr="00A24655">
        <w:rPr>
          <w:rFonts w:ascii="Times New Roman" w:hAnsi="Times New Roman" w:cs="Times New Roman"/>
          <w:i/>
          <w:color w:val="000000"/>
        </w:rPr>
        <w:t>S. oneidensis</w:t>
      </w:r>
      <w:r w:rsidRPr="00055A47">
        <w:rPr>
          <w:rFonts w:ascii="Times New Roman" w:hAnsi="Times New Roman" w:cs="Times New Roman"/>
          <w:color w:val="000000"/>
        </w:rPr>
        <w:t xml:space="preserve">, which could increase </w:t>
      </w:r>
      <w:r w:rsidRPr="00A24655">
        <w:rPr>
          <w:rFonts w:ascii="Times New Roman" w:hAnsi="Times New Roman" w:cs="Times New Roman"/>
          <w:i/>
          <w:color w:val="000000"/>
        </w:rPr>
        <w:t>S. oneidensis’</w:t>
      </w:r>
      <w:r w:rsidRPr="00055A47">
        <w:rPr>
          <w:rFonts w:ascii="Times New Roman" w:hAnsi="Times New Roman" w:cs="Times New Roman"/>
          <w:color w:val="000000"/>
        </w:rPr>
        <w:t xml:space="preserve"> capability for bioremediation (</w:t>
      </w:r>
      <w:r w:rsidRPr="00055A47">
        <w:rPr>
          <w:rFonts w:ascii="Times New Roman" w:hAnsi="Times New Roman" w:cs="Times New Roman"/>
          <w:color w:val="000000"/>
          <w:shd w:val="clear" w:color="auto" w:fill="FFFFFF"/>
        </w:rPr>
        <w:t>Heidelberg et al, 2002</w:t>
      </w:r>
      <w:r w:rsidRPr="00055A47">
        <w:rPr>
          <w:rFonts w:ascii="Times New Roman" w:hAnsi="Times New Roman" w:cs="Times New Roman"/>
          <w:color w:val="000000"/>
        </w:rPr>
        <w:t xml:space="preserve">). </w:t>
      </w:r>
    </w:p>
    <w:p w14:paraId="3B618036" w14:textId="77777777" w:rsidR="00055A47" w:rsidRPr="00055A47" w:rsidRDefault="00055A47" w:rsidP="007865FB">
      <w:pPr>
        <w:spacing w:line="480" w:lineRule="auto"/>
        <w:ind w:firstLine="720"/>
        <w:rPr>
          <w:rFonts w:ascii="Times New Roman" w:hAnsi="Times New Roman" w:cs="Times New Roman"/>
        </w:rPr>
      </w:pPr>
      <w:r w:rsidRPr="00055A47">
        <w:rPr>
          <w:rFonts w:ascii="Times New Roman" w:hAnsi="Times New Roman" w:cs="Times New Roman"/>
          <w:color w:val="000000"/>
        </w:rPr>
        <w:t xml:space="preserve">The study by Yang et al. used a microarray of </w:t>
      </w:r>
      <w:r w:rsidRPr="00055A47">
        <w:rPr>
          <w:rFonts w:ascii="Times New Roman" w:hAnsi="Times New Roman" w:cs="Times New Roman"/>
          <w:i/>
          <w:iCs/>
          <w:color w:val="000000"/>
        </w:rPr>
        <w:t>S. oneidensis</w:t>
      </w:r>
      <w:r w:rsidRPr="00055A47">
        <w:rPr>
          <w:rFonts w:ascii="Times New Roman" w:hAnsi="Times New Roman" w:cs="Times New Roman"/>
          <w:color w:val="000000"/>
        </w:rPr>
        <w:t xml:space="preserve"> to study how the pathogen maintains iron homeostasis, which is involved with metabolism and cell function. To do this, the researchers collected time points during an iron-deprived state using an iron-chelator and from an iron-repleted state using ferrous sulfate (Figure 1). They first determined that using a 160uM concentration of 2,2’-dipyridyl would allow for the most significant difference from the control. They used anaerobic culturing because </w:t>
      </w:r>
      <w:r w:rsidRPr="00055A47">
        <w:rPr>
          <w:rFonts w:ascii="Times New Roman" w:hAnsi="Times New Roman" w:cs="Times New Roman"/>
          <w:i/>
          <w:iCs/>
          <w:color w:val="000000"/>
        </w:rPr>
        <w:t>S. oneidensis</w:t>
      </w:r>
      <w:r w:rsidRPr="00055A47">
        <w:rPr>
          <w:rFonts w:ascii="Times New Roman" w:hAnsi="Times New Roman" w:cs="Times New Roman"/>
          <w:color w:val="000000"/>
        </w:rPr>
        <w:t xml:space="preserve"> primarily uses anaerobic energy metabolism pathways, which they found from an initial test. To do this, the research team grew the cells to mid-log phase in 10ml LB medium with 10mM fumarate and 10mM lactate. They were spun down, washed with the LB medium, and divided into 5x10^7 aliquots. These were then transferred to a 5mL LB medium that contained 10mM lactate as an electron donor and 10mM Fe(III) dioxide as an electron acceptor. They could then use the 2,2’-dipyridyl to deplete the iron for a total of 60 minutes. They then repleted the iron using a ferrous sulfate solution for 60 minutes. Data was collected at 0, 5, 10, 20, 40, and 60 minutes for the depleted and repleted conditions (Yang et al, 2009).</w:t>
      </w:r>
    </w:p>
    <w:p w14:paraId="27683FD5" w14:textId="4C257A43" w:rsidR="00055A47" w:rsidRPr="00055A47" w:rsidRDefault="00055A47" w:rsidP="00EA2B8A">
      <w:pPr>
        <w:spacing w:line="480" w:lineRule="auto"/>
        <w:ind w:firstLine="720"/>
        <w:rPr>
          <w:rFonts w:ascii="Times New Roman" w:hAnsi="Times New Roman" w:cs="Times New Roman"/>
        </w:rPr>
      </w:pPr>
      <w:r w:rsidRPr="00055A47">
        <w:rPr>
          <w:rFonts w:ascii="Times New Roman" w:hAnsi="Times New Roman" w:cs="Times New Roman"/>
          <w:color w:val="000000"/>
        </w:rPr>
        <w:lastRenderedPageBreak/>
        <w:t xml:space="preserve">Unfortunately, due to the lack of knowledge on </w:t>
      </w:r>
      <w:r w:rsidRPr="00055A47">
        <w:rPr>
          <w:rFonts w:ascii="Times New Roman" w:hAnsi="Times New Roman" w:cs="Times New Roman"/>
          <w:i/>
          <w:iCs/>
          <w:color w:val="000000"/>
        </w:rPr>
        <w:t>S. oneidensis</w:t>
      </w:r>
      <w:r w:rsidRPr="00055A47">
        <w:rPr>
          <w:rFonts w:ascii="Times New Roman" w:hAnsi="Times New Roman" w:cs="Times New Roman"/>
          <w:color w:val="000000"/>
        </w:rPr>
        <w:t xml:space="preserve">, its genome has not previously been compiled into a gene database, and so could not be analyzed using GenMAPP or MAPPFinder software. Therefore, the goal of this project was to use XMLPipeDB and GenMAPP Builder to create a gene database for </w:t>
      </w:r>
      <w:r w:rsidRPr="00055A47">
        <w:rPr>
          <w:rFonts w:ascii="Times New Roman" w:hAnsi="Times New Roman" w:cs="Times New Roman"/>
          <w:i/>
          <w:iCs/>
          <w:color w:val="000000"/>
        </w:rPr>
        <w:t>S. oneidensis</w:t>
      </w:r>
      <w:r w:rsidRPr="00055A47">
        <w:rPr>
          <w:rFonts w:ascii="Times New Roman" w:hAnsi="Times New Roman" w:cs="Times New Roman"/>
          <w:color w:val="000000"/>
        </w:rPr>
        <w:t xml:space="preserve"> to better understand its biological processes. More information can be drawn from the microarray data using GenMAPP, allowing future researchers to discover more about </w:t>
      </w:r>
      <w:r w:rsidRPr="00055A47">
        <w:rPr>
          <w:rFonts w:ascii="Times New Roman" w:hAnsi="Times New Roman" w:cs="Times New Roman"/>
          <w:i/>
          <w:iCs/>
          <w:color w:val="000000"/>
        </w:rPr>
        <w:t>S. oneidensis</w:t>
      </w:r>
      <w:r w:rsidRPr="00055A47">
        <w:rPr>
          <w:rFonts w:ascii="Times New Roman" w:hAnsi="Times New Roman" w:cs="Times New Roman"/>
          <w:color w:val="000000"/>
        </w:rPr>
        <w:t>, as it is a relevant pathogen to human life.</w:t>
      </w:r>
    </w:p>
    <w:p w14:paraId="65659E1A" w14:textId="77777777" w:rsidR="00055A47" w:rsidRDefault="00055A47" w:rsidP="00055A47">
      <w:pPr>
        <w:rPr>
          <w:rFonts w:ascii="Times New Roman" w:hAnsi="Times New Roman" w:cs="Times New Roman"/>
          <w:b/>
          <w:bCs/>
          <w:color w:val="000000"/>
        </w:rPr>
      </w:pPr>
      <w:r w:rsidRPr="00055A47">
        <w:rPr>
          <w:rFonts w:ascii="Times New Roman" w:hAnsi="Times New Roman" w:cs="Times New Roman"/>
          <w:b/>
          <w:bCs/>
          <w:color w:val="000000"/>
        </w:rPr>
        <w:t>Materials and Methods</w:t>
      </w:r>
    </w:p>
    <w:p w14:paraId="22CA7634" w14:textId="77777777" w:rsidR="00EA2B8A" w:rsidRPr="00055A47" w:rsidRDefault="00EA2B8A" w:rsidP="00055A47">
      <w:pPr>
        <w:rPr>
          <w:rFonts w:ascii="Times New Roman" w:hAnsi="Times New Roman" w:cs="Times New Roman"/>
        </w:rPr>
      </w:pPr>
    </w:p>
    <w:p w14:paraId="066F2F7A" w14:textId="5B08B42C" w:rsidR="00055A47" w:rsidRPr="00055A47" w:rsidRDefault="00055A47" w:rsidP="00EA2B8A">
      <w:pPr>
        <w:spacing w:line="480" w:lineRule="auto"/>
        <w:ind w:firstLine="720"/>
        <w:rPr>
          <w:rFonts w:ascii="Times New Roman" w:hAnsi="Times New Roman" w:cs="Times New Roman"/>
        </w:rPr>
      </w:pPr>
      <w:r w:rsidRPr="00055A47">
        <w:rPr>
          <w:rFonts w:ascii="Times New Roman" w:hAnsi="Times New Roman" w:cs="Times New Roman"/>
          <w:color w:val="000000"/>
        </w:rPr>
        <w:t>We first downloaded the UniProt XML proteome set file (UniProt release 2015_10), GO association file (GOA Proteome Sets 124), and the GO OBO-XML file (version 2015-11-01) on November 20, 2015. Next, we created a new database in</w:t>
      </w:r>
      <w:r w:rsidR="00A24655">
        <w:rPr>
          <w:rFonts w:ascii="Times New Roman" w:hAnsi="Times New Roman" w:cs="Times New Roman"/>
          <w:color w:val="000000"/>
        </w:rPr>
        <w:t xml:space="preserve"> PostgreSQL by executing the SQL code taken from the SQL</w:t>
      </w:r>
      <w:r w:rsidRPr="00055A47">
        <w:rPr>
          <w:rFonts w:ascii="Times New Roman" w:hAnsi="Times New Roman" w:cs="Times New Roman"/>
          <w:color w:val="000000"/>
        </w:rPr>
        <w:t xml:space="preserve"> folder of the latest GenMAPP Builder build. This code was run in PostgreSQL to create 167 empty tables. Now that we set the foundation for our database, we configured GenMAPP Builder to connect to our PostgreSQL database and imported the UniProt XML file, GOA file, and GO OBO-XML file using GenMAPP Builder. We were now able to export a GenMAPP gene database, making sure that it also exported all molecular function, cellular component, and biological process gene ontology terms. This process took one hour and 18 minutes.</w:t>
      </w:r>
    </w:p>
    <w:p w14:paraId="457EF952" w14:textId="544632BD" w:rsidR="00055A47" w:rsidRPr="007A1AEB" w:rsidRDefault="00055A47" w:rsidP="007A1AEB">
      <w:pPr>
        <w:spacing w:line="480" w:lineRule="auto"/>
        <w:ind w:firstLine="720"/>
        <w:rPr>
          <w:rFonts w:ascii="Times New Roman" w:hAnsi="Times New Roman" w:cs="Times New Roman"/>
        </w:rPr>
      </w:pPr>
      <w:r w:rsidRPr="00055A47">
        <w:rPr>
          <w:rFonts w:ascii="Times New Roman" w:hAnsi="Times New Roman" w:cs="Times New Roman"/>
          <w:color w:val="000000"/>
        </w:rPr>
        <w:t>Inspecting and validating our gene database was a long but significant process. Although we had successfully exported the database, it would mean nothing unless we verified that the data within the database was valid and accurate. The first check we made used the TallyEngine in GenMAPP Builder to record the number of records for UniProt and GO in the XML data and in the Postgres databases</w:t>
      </w:r>
      <w:r w:rsidR="007A1AEB">
        <w:rPr>
          <w:rFonts w:ascii="Times New Roman" w:hAnsi="Times New Roman" w:cs="Times New Roman"/>
          <w:color w:val="000000"/>
        </w:rPr>
        <w:t xml:space="preserve">. </w:t>
      </w:r>
      <w:r w:rsidRPr="00055A47">
        <w:rPr>
          <w:rFonts w:ascii="Times New Roman" w:hAnsi="Times New Roman" w:cs="Times New Roman"/>
          <w:color w:val="000000"/>
        </w:rPr>
        <w:t xml:space="preserve">Our next check used an SQL query to validate the PostgreSQL </w:t>
      </w:r>
      <w:r w:rsidRPr="00055A47">
        <w:rPr>
          <w:rFonts w:ascii="Times New Roman" w:hAnsi="Times New Roman" w:cs="Times New Roman"/>
          <w:color w:val="000000"/>
        </w:rPr>
        <w:lastRenderedPageBreak/>
        <w:t>database results from the TallyEngine</w:t>
      </w:r>
      <w:r w:rsidR="007A1AEB">
        <w:rPr>
          <w:rFonts w:ascii="Times New Roman" w:hAnsi="Times New Roman" w:cs="Times New Roman"/>
          <w:color w:val="000000"/>
        </w:rPr>
        <w:t xml:space="preserve">. </w:t>
      </w:r>
      <w:r w:rsidRPr="00055A47">
        <w:rPr>
          <w:rFonts w:ascii="Times New Roman" w:hAnsi="Times New Roman" w:cs="Times New Roman"/>
          <w:color w:val="000000"/>
        </w:rPr>
        <w:t>Finally, we made a visual inspection of the gene database itself using Microsoft Access. We checked the UniProt, RefSeq, and OrderedLocusNames tables to make sure all of the IDs were in the correct form and found that there were no discrepancies.</w:t>
      </w:r>
      <w:r w:rsidR="007A1AEB">
        <w:rPr>
          <w:rFonts w:ascii="Times New Roman" w:hAnsi="Times New Roman" w:cs="Times New Roman"/>
        </w:rPr>
        <w:t xml:space="preserve"> </w:t>
      </w:r>
      <w:r w:rsidRPr="00055A47">
        <w:rPr>
          <w:rFonts w:ascii="Times New Roman" w:hAnsi="Times New Roman" w:cs="Times New Roman"/>
          <w:color w:val="000000"/>
        </w:rPr>
        <w:t>A more detailed explanation of our verification process is provided in our Results section.</w:t>
      </w:r>
    </w:p>
    <w:p w14:paraId="2760FF0C" w14:textId="317B20D8" w:rsidR="009B4423" w:rsidRPr="00055A47" w:rsidRDefault="009B4423" w:rsidP="00EA2B8A">
      <w:pPr>
        <w:spacing w:line="480" w:lineRule="auto"/>
        <w:ind w:firstLine="720"/>
        <w:rPr>
          <w:rFonts w:ascii="Times New Roman" w:hAnsi="Times New Roman" w:cs="Times New Roman"/>
        </w:rPr>
      </w:pPr>
      <w:r>
        <w:rPr>
          <w:rFonts w:ascii="Times New Roman" w:hAnsi="Times New Roman" w:cs="Times New Roman"/>
          <w:color w:val="000000"/>
        </w:rPr>
        <w:t>A comprehensive Gene Database Report can be found in the Appendix (Image 2).</w:t>
      </w:r>
    </w:p>
    <w:p w14:paraId="332F99AE" w14:textId="17170130" w:rsidR="00055A47" w:rsidRPr="00055A47" w:rsidRDefault="00055A47" w:rsidP="007865FB">
      <w:pPr>
        <w:spacing w:line="480" w:lineRule="auto"/>
        <w:ind w:firstLine="720"/>
        <w:rPr>
          <w:rFonts w:ascii="Times New Roman" w:hAnsi="Times New Roman" w:cs="Times New Roman"/>
        </w:rPr>
      </w:pPr>
      <w:r w:rsidRPr="00055A47">
        <w:rPr>
          <w:rFonts w:ascii="Times New Roman" w:hAnsi="Times New Roman" w:cs="Times New Roman"/>
          <w:color w:val="000000"/>
        </w:rPr>
        <w:t>The first step in organizing the data was to download each of the replicates for the given time points in both the Cy3 and Cy5 conditions from Array Express (</w:t>
      </w:r>
      <w:hyperlink r:id="rId7" w:history="1">
        <w:r w:rsidRPr="00055A47">
          <w:rPr>
            <w:rFonts w:ascii="Times New Roman" w:hAnsi="Times New Roman" w:cs="Times New Roman"/>
            <w:color w:val="1155CC"/>
            <w:u w:val="single"/>
          </w:rPr>
          <w:t>https://www.ebi.ac.uk/arrayexpress/experiments/E-GEOD-15334/</w:t>
        </w:r>
      </w:hyperlink>
      <w:r w:rsidR="0062687B">
        <w:rPr>
          <w:rFonts w:ascii="Times New Roman" w:hAnsi="Times New Roman" w:cs="Times New Roman"/>
          <w:color w:val="000000"/>
        </w:rPr>
        <w:t xml:space="preserve">) </w:t>
      </w:r>
      <w:r w:rsidRPr="00055A47">
        <w:rPr>
          <w:rFonts w:ascii="Times New Roman" w:hAnsi="Times New Roman" w:cs="Times New Roman"/>
          <w:color w:val="000000"/>
        </w:rPr>
        <w:t>and compile them into an Excel spreadsheet. First, the unnecessary information at the top of each sheet was deleted. The columns used for the analysis were G, K, L, and H from the originally downloaded files, so these were copied into new sheets, one for each replicate at each time point. The data for the Cy3 and Cy5 for each replicate were then copied into new, separate spreadsheets so the data could be analyzed. The Log2 had to be calculated for each of the replicates to account for the signal and background medians and combine the data. First, the Cy5 background median was subtracted from the Cy5 signal median and the Cy3 background median was subtracted from the Cy3 signal median. The Cy5 value was then divided by the Cy3 value, which was then used to calculate the final value using Log2.</w:t>
      </w:r>
    </w:p>
    <w:p w14:paraId="4427685A" w14:textId="77777777" w:rsidR="00055A47" w:rsidRPr="00055A47" w:rsidRDefault="00055A47" w:rsidP="007865FB">
      <w:pPr>
        <w:spacing w:line="480" w:lineRule="auto"/>
        <w:ind w:firstLine="720"/>
        <w:rPr>
          <w:rFonts w:ascii="Times New Roman" w:hAnsi="Times New Roman" w:cs="Times New Roman"/>
        </w:rPr>
      </w:pPr>
      <w:r w:rsidRPr="00055A47">
        <w:rPr>
          <w:rFonts w:ascii="Times New Roman" w:hAnsi="Times New Roman" w:cs="Times New Roman"/>
          <w:color w:val="000000"/>
        </w:rPr>
        <w:t xml:space="preserve">All of the Log2 values for the various time points were then collected into a single Excel spreadsheet. However, we took the replicates only from the C0, C5, C20, C60, F5, F20, and F60 conditions due to the vast amount of data. These time points show a range of the experiment and were believed to show significance. The data had to be split because there were two data points on each of the original microarray chips. Once we had the split data, we could calculate the biological average for each of the timepoints from the four replicates, giving us a total of seven </w:t>
      </w:r>
      <w:r w:rsidRPr="00055A47">
        <w:rPr>
          <w:rFonts w:ascii="Times New Roman" w:hAnsi="Times New Roman" w:cs="Times New Roman"/>
          <w:color w:val="000000"/>
        </w:rPr>
        <w:lastRenderedPageBreak/>
        <w:t>time point averages. From the averages, we found the Average Log Ratio by comparing C5, C20, and C60 to C0 and F5, F20, and F60 to C60. We also calculated the p-value using a t-test of these same comparisons. From the p-value, we performed Bonferroni and Benjamini &amp; Hochberg p-value corrections to ensure our data was valid. We used the Benjamini &amp; Hochberg because it was a more stringent test of the relevancy of the results.</w:t>
      </w:r>
    </w:p>
    <w:p w14:paraId="36DB0AC1" w14:textId="77777777" w:rsidR="00055A47" w:rsidRPr="00055A47" w:rsidRDefault="00055A47" w:rsidP="007865FB">
      <w:pPr>
        <w:spacing w:line="480" w:lineRule="auto"/>
        <w:ind w:firstLine="720"/>
        <w:rPr>
          <w:rFonts w:ascii="Times New Roman" w:hAnsi="Times New Roman" w:cs="Times New Roman"/>
        </w:rPr>
      </w:pPr>
      <w:r w:rsidRPr="00055A47">
        <w:rPr>
          <w:rFonts w:ascii="Times New Roman" w:hAnsi="Times New Roman" w:cs="Times New Roman"/>
          <w:color w:val="000000"/>
        </w:rPr>
        <w:t>The files then had to be prepared for import into GenMAPP. We did this by creating a new sheet in our Excel file that contained the averages for the replicates of each time point, the biological averages for each time point, the Average Log Ratios, the t-tests, and the Benjamini &amp; Hochberg p-value corrections. We saved this as a .txt file to import it into GenMAPP.</w:t>
      </w:r>
    </w:p>
    <w:p w14:paraId="6A04784E" w14:textId="543C830D" w:rsidR="00055A47" w:rsidRPr="00055A47" w:rsidRDefault="00055A47" w:rsidP="00EA2B8A">
      <w:pPr>
        <w:spacing w:line="480" w:lineRule="auto"/>
        <w:ind w:firstLine="720"/>
        <w:rPr>
          <w:rFonts w:ascii="Times New Roman" w:hAnsi="Times New Roman" w:cs="Times New Roman"/>
        </w:rPr>
      </w:pPr>
      <w:r w:rsidRPr="00055A47">
        <w:rPr>
          <w:rFonts w:ascii="Times New Roman" w:hAnsi="Times New Roman" w:cs="Times New Roman"/>
          <w:color w:val="000000"/>
        </w:rPr>
        <w:t xml:space="preserve">We imported our .txt file using Expression Dataset Manager into GenMAPP to look at the relevant results and see how the genes interacted within various pathways. We used MAPPFinder to interpret the results from GenMAPP. To determine which pathways were the most relevant, we looked at the top Gene Ontology terms based upon which factors increased or decreased the most during the microarray experiment. Based upon this analysis, we determined that the ribosome pathway and the fatty acid degradation pathway were the most significant. Using KEGG for </w:t>
      </w:r>
      <w:r w:rsidRPr="00055A47">
        <w:rPr>
          <w:rFonts w:ascii="Times New Roman" w:hAnsi="Times New Roman" w:cs="Times New Roman"/>
          <w:i/>
          <w:iCs/>
          <w:color w:val="000000"/>
        </w:rPr>
        <w:t>S. oneidensis</w:t>
      </w:r>
      <w:r w:rsidRPr="00055A47">
        <w:rPr>
          <w:rFonts w:ascii="Times New Roman" w:hAnsi="Times New Roman" w:cs="Times New Roman"/>
          <w:color w:val="000000"/>
        </w:rPr>
        <w:t xml:space="preserve">, we determined which genes were part of both of these pathways (Images </w:t>
      </w:r>
      <w:r w:rsidR="009B4423">
        <w:rPr>
          <w:rFonts w:ascii="Times New Roman" w:hAnsi="Times New Roman" w:cs="Times New Roman"/>
          <w:color w:val="000000"/>
        </w:rPr>
        <w:t>3</w:t>
      </w:r>
      <w:r w:rsidRPr="00055A47">
        <w:rPr>
          <w:rFonts w:ascii="Times New Roman" w:hAnsi="Times New Roman" w:cs="Times New Roman"/>
          <w:color w:val="000000"/>
        </w:rPr>
        <w:t xml:space="preserve"> and</w:t>
      </w:r>
      <w:r w:rsidR="009B4423">
        <w:rPr>
          <w:rFonts w:ascii="Times New Roman" w:hAnsi="Times New Roman" w:cs="Times New Roman"/>
          <w:color w:val="000000"/>
        </w:rPr>
        <w:t xml:space="preserve"> 4</w:t>
      </w:r>
      <w:r w:rsidRPr="00055A47">
        <w:rPr>
          <w:rFonts w:ascii="Times New Roman" w:hAnsi="Times New Roman" w:cs="Times New Roman"/>
          <w:color w:val="000000"/>
        </w:rPr>
        <w:t>). We placed the genes into MAPPFinder and created an Expression Dataset that included all of the comparison data. From this, we drew a ribosome pathway and a fatty acid degradation pathway, one that shows just the F60-C60 results and one that shows the results from all of the time comparisons.</w:t>
      </w:r>
    </w:p>
    <w:p w14:paraId="488826BF" w14:textId="77777777" w:rsidR="00055A47" w:rsidRDefault="00055A47" w:rsidP="00055A47">
      <w:pPr>
        <w:rPr>
          <w:rFonts w:ascii="Times New Roman" w:hAnsi="Times New Roman" w:cs="Times New Roman"/>
          <w:b/>
          <w:bCs/>
          <w:color w:val="000000"/>
        </w:rPr>
      </w:pPr>
      <w:r w:rsidRPr="00055A47">
        <w:rPr>
          <w:rFonts w:ascii="Times New Roman" w:hAnsi="Times New Roman" w:cs="Times New Roman"/>
          <w:b/>
          <w:bCs/>
          <w:color w:val="000000"/>
        </w:rPr>
        <w:t>Results</w:t>
      </w:r>
    </w:p>
    <w:p w14:paraId="307C7A57" w14:textId="77777777" w:rsidR="00EA2B8A" w:rsidRPr="00055A47" w:rsidRDefault="00EA2B8A" w:rsidP="00055A47">
      <w:pPr>
        <w:rPr>
          <w:rFonts w:ascii="Times New Roman" w:hAnsi="Times New Roman" w:cs="Times New Roman"/>
        </w:rPr>
      </w:pPr>
    </w:p>
    <w:p w14:paraId="2A434222" w14:textId="77777777" w:rsidR="00055A47" w:rsidRPr="00055A47" w:rsidRDefault="00055A47" w:rsidP="007865FB">
      <w:pPr>
        <w:spacing w:line="480" w:lineRule="auto"/>
        <w:ind w:firstLine="720"/>
        <w:rPr>
          <w:rFonts w:ascii="Times New Roman" w:hAnsi="Times New Roman" w:cs="Times New Roman"/>
        </w:rPr>
      </w:pPr>
      <w:r w:rsidRPr="00055A47">
        <w:rPr>
          <w:rFonts w:ascii="Times New Roman" w:hAnsi="Times New Roman" w:cs="Times New Roman"/>
          <w:color w:val="000000"/>
        </w:rPr>
        <w:t xml:space="preserve">The schema of our gene database is represented visually in Figure 2. Each box represents a table in the gene database, with the lines connecting each box representing foreign keys. The </w:t>
      </w:r>
      <w:r w:rsidRPr="00055A47">
        <w:rPr>
          <w:rFonts w:ascii="Times New Roman" w:hAnsi="Times New Roman" w:cs="Times New Roman"/>
          <w:color w:val="000000"/>
        </w:rPr>
        <w:lastRenderedPageBreak/>
        <w:t xml:space="preserve">schema was created with our GenMAPP Builder code as well as with the UniProt proteome set, GOA, and GO files, which have been previously discussed. </w:t>
      </w:r>
    </w:p>
    <w:p w14:paraId="714CD689" w14:textId="77777777" w:rsidR="00055A47" w:rsidRPr="00055A47" w:rsidRDefault="00055A47" w:rsidP="007865FB">
      <w:pPr>
        <w:spacing w:line="480" w:lineRule="auto"/>
        <w:ind w:firstLine="720"/>
        <w:rPr>
          <w:rFonts w:ascii="Times New Roman" w:hAnsi="Times New Roman" w:cs="Times New Roman"/>
        </w:rPr>
      </w:pPr>
      <w:r w:rsidRPr="00055A47">
        <w:rPr>
          <w:rFonts w:ascii="Times New Roman" w:hAnsi="Times New Roman" w:cs="Times New Roman"/>
          <w:color w:val="000000"/>
        </w:rPr>
        <w:t xml:space="preserve">Table 1 shows the number of OrderedLocusNames ID’s found by XMLPipeDB match and TallyEngine in the UniProt XML file, the PostgreSQL database, our gene database and in the EnsemblBacteria database.  In order to generate these results using XMLPipeDB match to search for ID’s in the UniProt XML file, we used the command java -jar xmlpipedb-match-1.1.1.jar “SO_A?[0-9][0-9][0-9][0-9]” &lt; SOneidensisUNIPROT which was effective in detecting 4207 ID’s. When counting the ID’s in our gene database, we used the SQL query: select count(*) from genenametype where type = 'ordered locus' and value ~ 'SO_A?[0-9][0-9][0-9][0-9]'; in PGAdmin III which resulted in reporting 4196 ID’s. Figure (table) shows the number of ID’s in our gene database as being 8392 because a modification to the code of GenMAPP builder resulted in half of the ID’s containing underscores and the other half without. Half of the number of ID’s that exist is the number equal to the number of ID’s found by TallyEngine, which can be seen in Image 1, as well as the number of coding genes found in the external EnsemblBacteria database (Table 1). </w:t>
      </w:r>
    </w:p>
    <w:p w14:paraId="2BCF2AD9" w14:textId="1C58056E" w:rsidR="00055A47" w:rsidRPr="00055A47" w:rsidRDefault="00055A47" w:rsidP="007865FB">
      <w:pPr>
        <w:spacing w:line="480" w:lineRule="auto"/>
        <w:ind w:firstLine="720"/>
        <w:rPr>
          <w:rFonts w:ascii="Times New Roman" w:hAnsi="Times New Roman" w:cs="Times New Roman"/>
        </w:rPr>
      </w:pPr>
      <w:r w:rsidRPr="00055A47">
        <w:rPr>
          <w:rFonts w:ascii="Times New Roman" w:hAnsi="Times New Roman" w:cs="Times New Roman"/>
          <w:color w:val="000000"/>
        </w:rPr>
        <w:t>In order to determine the cause for the inconsistency of the ID count found by XMLPipeDB match, we located the eleven OrderedLocusNames ID’s present in the XMLPipeDB search that were missing from o</w:t>
      </w:r>
      <w:r w:rsidR="007A1AEB">
        <w:rPr>
          <w:rFonts w:ascii="Times New Roman" w:hAnsi="Times New Roman" w:cs="Times New Roman"/>
          <w:color w:val="000000"/>
        </w:rPr>
        <w:t>ur gene database.  The ID’s are</w:t>
      </w:r>
      <w:r w:rsidRPr="00055A47">
        <w:rPr>
          <w:rFonts w:ascii="Times New Roman" w:hAnsi="Times New Roman" w:cs="Times New Roman"/>
          <w:color w:val="000000"/>
        </w:rPr>
        <w:t xml:space="preserve">: SO_3699, SO_1312,   SO_4269, SO_2875, SO_4532, SO_4580, SO_2662, SO_4423, SO_3156, SO_2967, and SO_2024. Next we located each of these ID’s in the XML document itself and identified the reason that they were not found by TallyEngine as failing to be marked with a &lt;gene&gt; tag. In order to assess the importance of these ID’s, we searched for each of them in UniProt. We found </w:t>
      </w:r>
      <w:r w:rsidRPr="00055A47">
        <w:rPr>
          <w:rFonts w:ascii="Times New Roman" w:hAnsi="Times New Roman" w:cs="Times New Roman"/>
          <w:color w:val="000000"/>
        </w:rPr>
        <w:lastRenderedPageBreak/>
        <w:t xml:space="preserve">that since each of them were only found in "protein-protein interaction” databases, they could be safely left out of our database. </w:t>
      </w:r>
    </w:p>
    <w:p w14:paraId="45ABA205" w14:textId="77777777" w:rsidR="00055A47" w:rsidRPr="00055A47" w:rsidRDefault="00055A47" w:rsidP="007865FB">
      <w:pPr>
        <w:spacing w:line="480" w:lineRule="auto"/>
        <w:ind w:firstLine="720"/>
        <w:rPr>
          <w:rFonts w:ascii="Times New Roman" w:hAnsi="Times New Roman" w:cs="Times New Roman"/>
        </w:rPr>
      </w:pPr>
      <w:r w:rsidRPr="00055A47">
        <w:rPr>
          <w:rFonts w:ascii="Times New Roman" w:hAnsi="Times New Roman" w:cs="Times New Roman"/>
          <w:color w:val="000000"/>
        </w:rPr>
        <w:t xml:space="preserve">Even though the OrderedLocusNames ID’s were successfully imported into our database without considerable code manipulation, we did in fact rewrite a section of GenMAPP Builder code so that our database would be able to accommodate more than one ID format. The changes, which can be viewed online at </w:t>
      </w:r>
      <w:r w:rsidRPr="00055A47">
        <w:rPr>
          <w:rFonts w:ascii="Times New Roman" w:hAnsi="Times New Roman" w:cs="Times New Roman"/>
          <w:color w:val="252525"/>
          <w:shd w:val="clear" w:color="auto" w:fill="FFFFFF"/>
        </w:rPr>
        <w:t> </w:t>
      </w:r>
      <w:hyperlink r:id="rId8" w:history="1">
        <w:r w:rsidRPr="00055A47">
          <w:rPr>
            <w:rFonts w:ascii="Times New Roman" w:hAnsi="Times New Roman" w:cs="Times New Roman"/>
            <w:color w:val="663366"/>
          </w:rPr>
          <w:t>https://github.com/lmu-bioinformatics/xmlpipedb/blob/s-oneidensis/gmbuilder/src/edu/lmu/xmlpipedb/gmbuilder/databasetoolkit/profiles/ShewanellaOneidensisUniProtSpeciesProfile.java</w:t>
        </w:r>
      </w:hyperlink>
      <w:r w:rsidRPr="00055A47">
        <w:rPr>
          <w:rFonts w:ascii="Times New Roman" w:hAnsi="Times New Roman" w:cs="Times New Roman"/>
          <w:color w:val="000000"/>
        </w:rPr>
        <w:t xml:space="preserve"> , create a copy of each ID in the database and remove the underscore from each copied ID. This results in the number of ID’s in our database being double the amount of genes that are represented in our database. </w:t>
      </w:r>
    </w:p>
    <w:p w14:paraId="647375D4" w14:textId="30B2EB0E" w:rsidR="00055A47" w:rsidRPr="00055A47" w:rsidRDefault="00055A47" w:rsidP="00EA2B8A">
      <w:pPr>
        <w:spacing w:line="480" w:lineRule="auto"/>
        <w:ind w:firstLine="720"/>
        <w:rPr>
          <w:rFonts w:ascii="Times New Roman" w:hAnsi="Times New Roman" w:cs="Times New Roman"/>
        </w:rPr>
      </w:pPr>
      <w:r w:rsidRPr="00055A47">
        <w:rPr>
          <w:rFonts w:ascii="Times New Roman" w:hAnsi="Times New Roman" w:cs="Times New Roman"/>
          <w:color w:val="000000"/>
        </w:rPr>
        <w:t xml:space="preserve">The DNA microanalysis yielded a variety of results, beginning with the sanity check to see which data point comparison was most significant (Table 2). The F60-C60 time point was the most significant, as 788 genes had an average log fold change &gt;0.25 and a pvalue &lt;0.05 (a significant increase), and 963 genes with an average log fold change &lt;-0.25 and a pvalue &lt;0.05 (a significant decrease), as shown in Table 3. Tables 4 and 5 show the filtered list of MAPPFinder results of the non-redundant GO terms for the increased and decreased genes, respectively. </w:t>
      </w:r>
    </w:p>
    <w:p w14:paraId="3C7C21F4" w14:textId="5BA7C486" w:rsidR="00055A47" w:rsidRPr="00055A47" w:rsidRDefault="00055A47" w:rsidP="00EA2B8A">
      <w:pPr>
        <w:spacing w:line="480" w:lineRule="auto"/>
        <w:ind w:firstLine="720"/>
        <w:rPr>
          <w:rFonts w:ascii="Times New Roman" w:hAnsi="Times New Roman" w:cs="Times New Roman"/>
        </w:rPr>
      </w:pPr>
      <w:r w:rsidRPr="00055A47">
        <w:rPr>
          <w:rFonts w:ascii="Times New Roman" w:hAnsi="Times New Roman" w:cs="Times New Roman"/>
          <w:color w:val="000000"/>
        </w:rPr>
        <w:t xml:space="preserve">The GO terms that significantly increased includes ribosome, ribonucleoprotein complex, and structural component of ribosome (Table 4). The GO terms that significantly decreased includes fatty acid catabolic process and short-chain fatty acid metabolic process (Table 5). Based upon these results, ribosome and fatty acid degradation pathways were analyzed in more detail. The Yang et al. paper did not specifically look at either of these pathways, however, they did look at energy metabolism, protein synthesis, and central intermediary metabolism, all of </w:t>
      </w:r>
      <w:r w:rsidRPr="00055A47">
        <w:rPr>
          <w:rFonts w:ascii="Times New Roman" w:hAnsi="Times New Roman" w:cs="Times New Roman"/>
          <w:color w:val="000000"/>
        </w:rPr>
        <w:lastRenderedPageBreak/>
        <w:t xml:space="preserve">which can be associated with the two pathways studied in this trial. Therefore, this study is more specific than the Yang et al. study simply because the filtered GO terms provided more in-depth information. </w:t>
      </w:r>
    </w:p>
    <w:p w14:paraId="11E6D3C4" w14:textId="6CA382C4" w:rsidR="00055A47" w:rsidRPr="00055A47" w:rsidRDefault="00055A47" w:rsidP="00EA2B8A">
      <w:pPr>
        <w:spacing w:line="480" w:lineRule="auto"/>
        <w:ind w:firstLine="720"/>
        <w:rPr>
          <w:rFonts w:ascii="Times New Roman" w:hAnsi="Times New Roman" w:cs="Times New Roman"/>
        </w:rPr>
      </w:pPr>
      <w:r w:rsidRPr="00055A47">
        <w:rPr>
          <w:rFonts w:ascii="Times New Roman" w:hAnsi="Times New Roman" w:cs="Times New Roman"/>
          <w:color w:val="000000"/>
        </w:rPr>
        <w:t>To look at this further, a GenMAPP MAPP was produced for fatty acid degradation and ribosome activity (Figures 3 and 4, respectively). Additionally MAPPs were made to compare all of the gene expression changes across the time points for these two pathways (Figures 5 and 6).</w:t>
      </w:r>
    </w:p>
    <w:p w14:paraId="57DC779D" w14:textId="3FE596C8" w:rsidR="00EA2B8A" w:rsidRDefault="00055A47" w:rsidP="00055A47">
      <w:pPr>
        <w:rPr>
          <w:rFonts w:ascii="Times New Roman" w:hAnsi="Times New Roman" w:cs="Times New Roman"/>
          <w:b/>
          <w:bCs/>
          <w:color w:val="000000"/>
        </w:rPr>
      </w:pPr>
      <w:r w:rsidRPr="00055A47">
        <w:rPr>
          <w:rFonts w:ascii="Times New Roman" w:hAnsi="Times New Roman" w:cs="Times New Roman"/>
          <w:b/>
          <w:bCs/>
          <w:color w:val="000000"/>
        </w:rPr>
        <w:t>Discussion</w:t>
      </w:r>
    </w:p>
    <w:p w14:paraId="18555BBF" w14:textId="77777777" w:rsidR="00EA2B8A" w:rsidRPr="00055A47" w:rsidRDefault="00EA2B8A" w:rsidP="00055A47">
      <w:pPr>
        <w:rPr>
          <w:rFonts w:ascii="Times New Roman" w:hAnsi="Times New Roman" w:cs="Times New Roman"/>
        </w:rPr>
      </w:pPr>
    </w:p>
    <w:p w14:paraId="1CF30754" w14:textId="77777777" w:rsidR="00055A47" w:rsidRPr="00055A47" w:rsidRDefault="00055A47" w:rsidP="007865FB">
      <w:pPr>
        <w:spacing w:line="480" w:lineRule="auto"/>
        <w:ind w:firstLine="720"/>
        <w:rPr>
          <w:rFonts w:ascii="Times New Roman" w:hAnsi="Times New Roman" w:cs="Times New Roman"/>
        </w:rPr>
      </w:pPr>
      <w:r w:rsidRPr="00055A47">
        <w:rPr>
          <w:rFonts w:ascii="Times New Roman" w:hAnsi="Times New Roman" w:cs="Times New Roman"/>
          <w:color w:val="000000"/>
        </w:rPr>
        <w:t xml:space="preserve">According to Yang et al., there were three major modules for </w:t>
      </w:r>
      <w:r w:rsidRPr="00055A47">
        <w:rPr>
          <w:rFonts w:ascii="Times New Roman" w:hAnsi="Times New Roman" w:cs="Times New Roman"/>
          <w:i/>
          <w:iCs/>
          <w:color w:val="000000"/>
        </w:rPr>
        <w:t>S. oneidensis</w:t>
      </w:r>
      <w:r w:rsidRPr="00055A47">
        <w:rPr>
          <w:rFonts w:ascii="Times New Roman" w:hAnsi="Times New Roman" w:cs="Times New Roman"/>
          <w:color w:val="000000"/>
        </w:rPr>
        <w:t>: iron acquisition, anaerobic energy metabolism, and protein degradation. Therefore, we wanted to look at specific genes using GenMAPP that Yang et al. found to be significant to see if our results agreed with their findings (Table 6). According to our sanity check, the F60-C60 comparison had the most significant results, so we based our analysis upon this repletion time point. Yang et al. did not mention the criteria used to determine statistical significance, but values from 0-1 indicate gene expression decreases and values above 1 indicate increases. Therefore, our values will vary somewhat due to the different methods of analysis.</w:t>
      </w:r>
    </w:p>
    <w:p w14:paraId="326CD451" w14:textId="77777777" w:rsidR="00055A47" w:rsidRPr="00055A47" w:rsidRDefault="00055A47" w:rsidP="007865FB">
      <w:pPr>
        <w:spacing w:line="480" w:lineRule="auto"/>
        <w:ind w:firstLine="720"/>
        <w:rPr>
          <w:rFonts w:ascii="Times New Roman" w:hAnsi="Times New Roman" w:cs="Times New Roman"/>
        </w:rPr>
      </w:pPr>
      <w:r w:rsidRPr="00055A47">
        <w:rPr>
          <w:rFonts w:ascii="Times New Roman" w:hAnsi="Times New Roman" w:cs="Times New Roman"/>
          <w:color w:val="000000"/>
        </w:rPr>
        <w:t xml:space="preserve">For iron acquisition, we looked at SO1111 and SO1784. According to GenMAPP, SO1111 increases iron ion homestasis, iron ion transport, the oxidation-reduction process, cellular components within the cell, metal ion binding, and ferric iron binding. The Yang et al. paper found that SO1111 increased by 5.61, while our results found the biological average to be 2.21 and the average log ratio as 1.69. This is understandable, as in repletion, the cell would need to use the increased iron levels in cell processes. In GenMAPP, SO1784 decreased in iron acquisition and is involved with iron ion homeostasis, transport, ferrous iron transport, ferrous iron transmembrane transport, and ferrous iron transmembrane transporter activity. Yang et al. </w:t>
      </w:r>
      <w:r w:rsidRPr="00055A47">
        <w:rPr>
          <w:rFonts w:ascii="Times New Roman" w:hAnsi="Times New Roman" w:cs="Times New Roman"/>
          <w:color w:val="000000"/>
        </w:rPr>
        <w:lastRenderedPageBreak/>
        <w:t>found that SO1784 changed by 0.14, while the experimental results from the database found the biological average to be -1.15 and the average log ratio to be -1.7. Decreases in this gene are also logical in repletion, as the cell would not need to use as much energy to move iron around the cell, as it is more prevalent.</w:t>
      </w:r>
    </w:p>
    <w:p w14:paraId="141A071D" w14:textId="77777777" w:rsidR="00055A47" w:rsidRPr="00055A47" w:rsidRDefault="00055A47" w:rsidP="007865FB">
      <w:pPr>
        <w:spacing w:line="480" w:lineRule="auto"/>
        <w:ind w:firstLine="720"/>
        <w:rPr>
          <w:rFonts w:ascii="Times New Roman" w:hAnsi="Times New Roman" w:cs="Times New Roman"/>
        </w:rPr>
      </w:pPr>
      <w:r w:rsidRPr="00055A47">
        <w:rPr>
          <w:rFonts w:ascii="Times New Roman" w:hAnsi="Times New Roman" w:cs="Times New Roman"/>
          <w:color w:val="000000"/>
        </w:rPr>
        <w:t>The two genes critically observed for anaerobic energy metabolism were SO0261 and SO0262. SO0261 increased heme transport, heme binding, and heme transporter activity according to GenMAPP. Yang et al. found its change to be 2.57, while the experimental results from this study found the biological average to be 0.74 and the average log ratio as 0.58. SO0261 should increase in repletion because, in anaerobic energy metabolism, the cell takens iron from alternative sources, such as hemoglobin. The second gene was SO0262 was not a part of the pathway during the repleted state at F60 according to Yang et al., however, it was present in the depleted state. GenMAPP found that it was relevant to cytochrome complex assembly, establishment of localization, specifically transport, the membrane, integral component of the membrane, plasma membrane, and heme transport activity. Additionally, our analysis found that SO0262 had a biological average at F60 of 0.44 and an average log ratio of 0.95. It is understandable that SO0262 would not be present in repletion, as the cell does not need to expend as much energy to maintain the membranes due to the increased iron levels.</w:t>
      </w:r>
    </w:p>
    <w:p w14:paraId="458F954A" w14:textId="77777777" w:rsidR="00055A47" w:rsidRPr="00055A47" w:rsidRDefault="00055A47" w:rsidP="007865FB">
      <w:pPr>
        <w:spacing w:line="480" w:lineRule="auto"/>
        <w:ind w:firstLine="720"/>
        <w:rPr>
          <w:rFonts w:ascii="Times New Roman" w:hAnsi="Times New Roman" w:cs="Times New Roman"/>
        </w:rPr>
      </w:pPr>
      <w:r w:rsidRPr="00055A47">
        <w:rPr>
          <w:rFonts w:ascii="Times New Roman" w:hAnsi="Times New Roman" w:cs="Times New Roman"/>
          <w:color w:val="000000"/>
        </w:rPr>
        <w:t xml:space="preserve">Finally, protein degradation was analyzed using SO2016 and SO0052. SO2016 decreased by a factor of 0.06 in Yang et al.’s study and is involved in protein folding, response to stress, nucleotide binding, ATP binding, and unfolded protein binding in GenMAPP. Comparatively, it had a biological average of -0.74 and an average log ratio of -2.3. SO2016 would understandable decrease during protein degradation because there is less stress to the cell and less need to break down proteins for energy. SO0052 was not involved in repletion but was present in depletion and </w:t>
      </w:r>
      <w:r w:rsidRPr="00055A47">
        <w:rPr>
          <w:rFonts w:ascii="Times New Roman" w:hAnsi="Times New Roman" w:cs="Times New Roman"/>
          <w:color w:val="000000"/>
        </w:rPr>
        <w:lastRenderedPageBreak/>
        <w:t>is involved in protein tetramerization, protein folding, transport, protein transport, and unfolded protein binding. Interestingly, the analysis performed in this test found a biological average of 1.05 and an average log ratio of -1.36. Finally, SO0052 is more logically part of depletion because the cell would need to use proteins as energy in its stressed condition.</w:t>
      </w:r>
    </w:p>
    <w:p w14:paraId="305F02BD" w14:textId="77777777" w:rsidR="00055A47" w:rsidRPr="00055A47" w:rsidRDefault="00055A47" w:rsidP="007865FB">
      <w:pPr>
        <w:spacing w:line="480" w:lineRule="auto"/>
        <w:ind w:firstLine="720"/>
        <w:rPr>
          <w:rFonts w:ascii="Times New Roman" w:hAnsi="Times New Roman" w:cs="Times New Roman"/>
        </w:rPr>
      </w:pPr>
      <w:r w:rsidRPr="00055A47">
        <w:rPr>
          <w:rFonts w:ascii="Times New Roman" w:hAnsi="Times New Roman" w:cs="Times New Roman"/>
          <w:color w:val="000000"/>
        </w:rPr>
        <w:t xml:space="preserve">The GenMAPP Builder process worked well for </w:t>
      </w:r>
      <w:r w:rsidRPr="00055A47">
        <w:rPr>
          <w:rFonts w:ascii="Times New Roman" w:hAnsi="Times New Roman" w:cs="Times New Roman"/>
          <w:i/>
          <w:iCs/>
          <w:color w:val="000000"/>
        </w:rPr>
        <w:t>S. oneidensis</w:t>
      </w:r>
      <w:r w:rsidRPr="00055A47">
        <w:rPr>
          <w:rFonts w:ascii="Times New Roman" w:hAnsi="Times New Roman" w:cs="Times New Roman"/>
          <w:color w:val="000000"/>
        </w:rPr>
        <w:t xml:space="preserve"> because the data could be imported into the program and analyzed. GenMAPP allowed us to compare multiple replicates, giving a more complete picture of how iron depletion and repletion affect ribosome and fatty acid degradation in </w:t>
      </w:r>
      <w:r w:rsidRPr="00055A47">
        <w:rPr>
          <w:rFonts w:ascii="Times New Roman" w:hAnsi="Times New Roman" w:cs="Times New Roman"/>
          <w:i/>
          <w:iCs/>
          <w:color w:val="000000"/>
        </w:rPr>
        <w:t>S. oneidensis</w:t>
      </w:r>
      <w:r w:rsidRPr="00055A47">
        <w:rPr>
          <w:rFonts w:ascii="Times New Roman" w:hAnsi="Times New Roman" w:cs="Times New Roman"/>
          <w:color w:val="000000"/>
        </w:rPr>
        <w:t xml:space="preserve">. Specifically, </w:t>
      </w:r>
      <w:r w:rsidRPr="00055A47">
        <w:rPr>
          <w:rFonts w:ascii="Times New Roman" w:hAnsi="Times New Roman" w:cs="Times New Roman"/>
          <w:i/>
          <w:iCs/>
          <w:color w:val="000000"/>
        </w:rPr>
        <w:t>S. oneidensi</w:t>
      </w:r>
      <w:r w:rsidRPr="00055A47">
        <w:rPr>
          <w:rFonts w:ascii="Times New Roman" w:hAnsi="Times New Roman" w:cs="Times New Roman"/>
          <w:color w:val="000000"/>
        </w:rPr>
        <w:t xml:space="preserve">s increases genes in the ribosome pathway during the latter stages of repletion (see Figure 6). It also decreases fatty acid degradation in the late time points of repletion (see Figure 5). This connects to the conclusions by Yang et al. because ribosomes are an active part of protein production. It make sense that ribosome activity would increase at F20 and F60 because the cell would be able to expand energy for protein development. Similarly, the fatty acid degradation pathway shows decreased activity at F20 and F60, which relates to Yang et al.’s findings on metabolism. </w:t>
      </w:r>
      <w:r w:rsidRPr="00055A47">
        <w:rPr>
          <w:rFonts w:ascii="Times New Roman" w:hAnsi="Times New Roman" w:cs="Times New Roman"/>
          <w:i/>
          <w:iCs/>
          <w:color w:val="000000"/>
        </w:rPr>
        <w:t>S. oneidensis</w:t>
      </w:r>
      <w:r w:rsidRPr="00055A47">
        <w:rPr>
          <w:rFonts w:ascii="Times New Roman" w:hAnsi="Times New Roman" w:cs="Times New Roman"/>
          <w:color w:val="000000"/>
        </w:rPr>
        <w:t xml:space="preserve"> does not need to break down fatty acids in the late repletion stage because it can get energy from iron. This pathway also strengthens the idea that </w:t>
      </w:r>
      <w:r w:rsidRPr="00055A47">
        <w:rPr>
          <w:rFonts w:ascii="Times New Roman" w:hAnsi="Times New Roman" w:cs="Times New Roman"/>
          <w:i/>
          <w:iCs/>
          <w:color w:val="000000"/>
        </w:rPr>
        <w:t>S. oneidensis</w:t>
      </w:r>
      <w:r w:rsidRPr="00055A47">
        <w:rPr>
          <w:rFonts w:ascii="Times New Roman" w:hAnsi="Times New Roman" w:cs="Times New Roman"/>
          <w:color w:val="000000"/>
        </w:rPr>
        <w:t xml:space="preserve"> is able to use a variety of pathways for energy.</w:t>
      </w:r>
    </w:p>
    <w:p w14:paraId="2F9351FF" w14:textId="65D63AD7" w:rsidR="00055A47" w:rsidRPr="00055A47" w:rsidRDefault="00055A47" w:rsidP="00EA2B8A">
      <w:pPr>
        <w:spacing w:line="480" w:lineRule="auto"/>
        <w:ind w:firstLine="720"/>
        <w:rPr>
          <w:rFonts w:ascii="Times New Roman" w:hAnsi="Times New Roman" w:cs="Times New Roman"/>
        </w:rPr>
      </w:pPr>
      <w:r w:rsidRPr="00055A47">
        <w:rPr>
          <w:rFonts w:ascii="Times New Roman" w:hAnsi="Times New Roman" w:cs="Times New Roman"/>
          <w:color w:val="000000"/>
        </w:rPr>
        <w:t xml:space="preserve">Yang et al. mentioned six genes involved in ribosome processes (10). The three genes with the most significant changes according to their analysis were SO1205, SO3927, and SO4120. However, only two of these genes (SO3927 and SO412) were marked as increased in the GenMAPP (see Table 7). The other gene that increased from these six was SO0227, which had a lower change in expression according to Yang et al. The experimental GenMAPP also had </w:t>
      </w:r>
      <w:r w:rsidRPr="00055A47">
        <w:rPr>
          <w:rFonts w:ascii="Times New Roman" w:hAnsi="Times New Roman" w:cs="Times New Roman"/>
          <w:color w:val="000000"/>
        </w:rPr>
        <w:lastRenderedPageBreak/>
        <w:t xml:space="preserve">many more genes than Yang et al. discussed in their paper (Figure 4). More analysis would need to be done on these genes to see how they interact within </w:t>
      </w:r>
      <w:r w:rsidRPr="00055A47">
        <w:rPr>
          <w:rFonts w:ascii="Times New Roman" w:hAnsi="Times New Roman" w:cs="Times New Roman"/>
          <w:i/>
          <w:iCs/>
          <w:color w:val="000000"/>
        </w:rPr>
        <w:t>S. oneidensis</w:t>
      </w:r>
      <w:r w:rsidRPr="00055A47">
        <w:rPr>
          <w:rFonts w:ascii="Times New Roman" w:hAnsi="Times New Roman" w:cs="Times New Roman"/>
          <w:color w:val="000000"/>
        </w:rPr>
        <w:t xml:space="preserve">. </w:t>
      </w:r>
    </w:p>
    <w:p w14:paraId="41BD73A9" w14:textId="77777777" w:rsidR="00055A47" w:rsidRPr="00055A47" w:rsidRDefault="00055A47" w:rsidP="00055A47">
      <w:pPr>
        <w:rPr>
          <w:rFonts w:ascii="Times New Roman" w:hAnsi="Times New Roman" w:cs="Times New Roman"/>
        </w:rPr>
      </w:pPr>
      <w:r w:rsidRPr="00055A47">
        <w:rPr>
          <w:rFonts w:ascii="Times New Roman" w:hAnsi="Times New Roman" w:cs="Times New Roman"/>
          <w:b/>
          <w:bCs/>
          <w:color w:val="000000"/>
        </w:rPr>
        <w:t>Conclusion</w:t>
      </w:r>
    </w:p>
    <w:p w14:paraId="1C0AF3F0" w14:textId="77777777" w:rsidR="00055A47" w:rsidRPr="00055A47" w:rsidRDefault="00055A47" w:rsidP="00055A47">
      <w:pPr>
        <w:rPr>
          <w:rFonts w:ascii="Times New Roman" w:eastAsia="Times New Roman" w:hAnsi="Times New Roman" w:cs="Times New Roman"/>
        </w:rPr>
      </w:pPr>
    </w:p>
    <w:p w14:paraId="6B3CF3FC" w14:textId="77777777" w:rsidR="00055A47" w:rsidRPr="00055A47" w:rsidRDefault="00055A47" w:rsidP="007865FB">
      <w:pPr>
        <w:spacing w:line="480" w:lineRule="auto"/>
        <w:ind w:firstLine="720"/>
        <w:rPr>
          <w:rFonts w:ascii="Times New Roman" w:hAnsi="Times New Roman" w:cs="Times New Roman"/>
        </w:rPr>
      </w:pPr>
      <w:r w:rsidRPr="00055A47">
        <w:rPr>
          <w:rFonts w:ascii="Times New Roman" w:hAnsi="Times New Roman" w:cs="Times New Roman"/>
          <w:color w:val="000000"/>
        </w:rPr>
        <w:t>The findings for iron acquisition, anaerobic energy metabolism, and protein degradation correspond fairly well to the data found by Yang et al. The two differences were that Yang et al. did not have data for SO0262 and SO0052 for the F60 time point, while our analysis found that these genes did change. In terms of pvalues, there were some minor differences, but the general increasing and decreasing trends were the same between the two studies. The ribosome and fatty acid degradation MAPPs also strengthened these previously known gene relationships, however our study provided more information. For future analysis, it would be necessary to learn more about the criteria Yang et al. used for significance to better understand how our findings correlate to the original data.</w:t>
      </w:r>
    </w:p>
    <w:p w14:paraId="1C68F46C" w14:textId="77777777" w:rsidR="00055A47" w:rsidRPr="00055A47" w:rsidRDefault="00055A47" w:rsidP="007865FB">
      <w:pPr>
        <w:spacing w:line="480" w:lineRule="auto"/>
        <w:ind w:firstLine="720"/>
        <w:rPr>
          <w:rFonts w:ascii="Times New Roman" w:hAnsi="Times New Roman" w:cs="Times New Roman"/>
        </w:rPr>
      </w:pPr>
      <w:r w:rsidRPr="00055A47">
        <w:rPr>
          <w:rFonts w:ascii="Times New Roman" w:hAnsi="Times New Roman" w:cs="Times New Roman"/>
          <w:color w:val="000000"/>
        </w:rPr>
        <w:t xml:space="preserve">A significant difference between the two data sets was that many more genes are involved in the ribosome pathway according to our analysis than Yang et al. reported. This may be because they were more interested in the other three major module pathways previously discussed or because there is so much information on ribosomes for organisms. </w:t>
      </w:r>
    </w:p>
    <w:p w14:paraId="0175A00A" w14:textId="77777777" w:rsidR="00055A47" w:rsidRPr="00055A47" w:rsidRDefault="00055A47" w:rsidP="007865FB">
      <w:pPr>
        <w:spacing w:line="480" w:lineRule="auto"/>
        <w:ind w:firstLine="720"/>
        <w:rPr>
          <w:rFonts w:ascii="Times New Roman" w:hAnsi="Times New Roman" w:cs="Times New Roman"/>
        </w:rPr>
      </w:pPr>
      <w:r w:rsidRPr="00055A47">
        <w:rPr>
          <w:rFonts w:ascii="Times New Roman" w:hAnsi="Times New Roman" w:cs="Times New Roman"/>
          <w:color w:val="000000"/>
        </w:rPr>
        <w:t xml:space="preserve">Yang et al. did not mention fatty acid degradation specifically in their paper, but incorporated this into other major categories. Therefore, it was interesting to discover that genes in </w:t>
      </w:r>
      <w:r w:rsidRPr="00055A47">
        <w:rPr>
          <w:rFonts w:ascii="Times New Roman" w:hAnsi="Times New Roman" w:cs="Times New Roman"/>
          <w:i/>
          <w:iCs/>
          <w:color w:val="000000"/>
        </w:rPr>
        <w:t>S. oneidensis</w:t>
      </w:r>
      <w:r w:rsidRPr="00055A47">
        <w:rPr>
          <w:rFonts w:ascii="Times New Roman" w:hAnsi="Times New Roman" w:cs="Times New Roman"/>
          <w:color w:val="000000"/>
        </w:rPr>
        <w:t xml:space="preserve"> decrease fatty acid degradation only late in iron repletion. This may be because the cells need to break down the fatty acids for energy in the depletion and early repletion phase. Due to the rapid uptake of iron into </w:t>
      </w:r>
      <w:r w:rsidRPr="00055A47">
        <w:rPr>
          <w:rFonts w:ascii="Times New Roman" w:hAnsi="Times New Roman" w:cs="Times New Roman"/>
          <w:i/>
          <w:iCs/>
          <w:color w:val="000000"/>
        </w:rPr>
        <w:t>S. oneidensis</w:t>
      </w:r>
      <w:r w:rsidRPr="00055A47">
        <w:rPr>
          <w:rFonts w:ascii="Times New Roman" w:hAnsi="Times New Roman" w:cs="Times New Roman"/>
          <w:color w:val="000000"/>
        </w:rPr>
        <w:t>, the organism would be able to stop breaking down fatty acids once enough iron was re-introduced into the cells for energy.</w:t>
      </w:r>
    </w:p>
    <w:p w14:paraId="68517ED1" w14:textId="669C2F2F" w:rsidR="00055A47" w:rsidRPr="00055A47" w:rsidRDefault="00055A47" w:rsidP="00EA2B8A">
      <w:pPr>
        <w:spacing w:line="480" w:lineRule="auto"/>
        <w:ind w:firstLine="720"/>
        <w:rPr>
          <w:rFonts w:ascii="Times New Roman" w:hAnsi="Times New Roman" w:cs="Times New Roman"/>
        </w:rPr>
      </w:pPr>
      <w:r w:rsidRPr="00055A47">
        <w:rPr>
          <w:rFonts w:ascii="Times New Roman" w:hAnsi="Times New Roman" w:cs="Times New Roman"/>
          <w:color w:val="000000"/>
        </w:rPr>
        <w:lastRenderedPageBreak/>
        <w:t xml:space="preserve">Much more analysis could be done on </w:t>
      </w:r>
      <w:r w:rsidRPr="00055A47">
        <w:rPr>
          <w:rFonts w:ascii="Times New Roman" w:hAnsi="Times New Roman" w:cs="Times New Roman"/>
          <w:i/>
          <w:iCs/>
          <w:color w:val="000000"/>
        </w:rPr>
        <w:t>S. oneidensis</w:t>
      </w:r>
      <w:r w:rsidRPr="00055A47">
        <w:rPr>
          <w:rFonts w:ascii="Times New Roman" w:hAnsi="Times New Roman" w:cs="Times New Roman"/>
          <w:color w:val="000000"/>
        </w:rPr>
        <w:t xml:space="preserve"> in terms of mapping the gene pathways. Since our report found many more genes involved in the ribosome, this would be an interesting place to start. Additionally, Yang et al. mentioned five genes specifically involved in anaerobic energy metabolism (10). A study could be done to see if these genes are involved in the fatty acid degradation pathway to better understand how that process connects to iron stress in </w:t>
      </w:r>
      <w:r w:rsidRPr="00055A47">
        <w:rPr>
          <w:rFonts w:ascii="Times New Roman" w:hAnsi="Times New Roman" w:cs="Times New Roman"/>
          <w:i/>
          <w:iCs/>
          <w:color w:val="000000"/>
        </w:rPr>
        <w:t>S. oneidensis</w:t>
      </w:r>
      <w:r w:rsidRPr="00055A47">
        <w:rPr>
          <w:rFonts w:ascii="Times New Roman" w:hAnsi="Times New Roman" w:cs="Times New Roman"/>
          <w:color w:val="000000"/>
        </w:rPr>
        <w:t xml:space="preserve">. Finally, other stressors could be introduced into </w:t>
      </w:r>
      <w:r w:rsidRPr="00055A47">
        <w:rPr>
          <w:rFonts w:ascii="Times New Roman" w:hAnsi="Times New Roman" w:cs="Times New Roman"/>
          <w:i/>
          <w:iCs/>
          <w:color w:val="000000"/>
        </w:rPr>
        <w:t>S. oneidensis</w:t>
      </w:r>
      <w:r w:rsidRPr="00055A47">
        <w:rPr>
          <w:rFonts w:ascii="Times New Roman" w:hAnsi="Times New Roman" w:cs="Times New Roman"/>
          <w:color w:val="000000"/>
        </w:rPr>
        <w:t>, such as other heavy metals, to compare the gene expression responses.</w:t>
      </w:r>
    </w:p>
    <w:p w14:paraId="197AFD32" w14:textId="77777777" w:rsidR="00055A47" w:rsidRDefault="00055A47" w:rsidP="00055A47">
      <w:pPr>
        <w:rPr>
          <w:rFonts w:ascii="Times New Roman" w:hAnsi="Times New Roman" w:cs="Times New Roman"/>
          <w:b/>
          <w:bCs/>
          <w:color w:val="000000"/>
        </w:rPr>
      </w:pPr>
      <w:r w:rsidRPr="00055A47">
        <w:rPr>
          <w:rFonts w:ascii="Times New Roman" w:hAnsi="Times New Roman" w:cs="Times New Roman"/>
          <w:b/>
          <w:bCs/>
          <w:color w:val="000000"/>
        </w:rPr>
        <w:t>Acknowledgments</w:t>
      </w:r>
    </w:p>
    <w:p w14:paraId="10CAF931" w14:textId="77777777" w:rsidR="00EA2B8A" w:rsidRPr="00055A47" w:rsidRDefault="00EA2B8A" w:rsidP="00055A47">
      <w:pPr>
        <w:rPr>
          <w:rFonts w:ascii="Times New Roman" w:hAnsi="Times New Roman" w:cs="Times New Roman"/>
        </w:rPr>
      </w:pPr>
    </w:p>
    <w:p w14:paraId="1E501A1E" w14:textId="77777777" w:rsidR="00055A47" w:rsidRPr="00055A47" w:rsidRDefault="00055A47" w:rsidP="007865FB">
      <w:pPr>
        <w:spacing w:line="480" w:lineRule="auto"/>
        <w:rPr>
          <w:rFonts w:ascii="Times New Roman" w:hAnsi="Times New Roman" w:cs="Times New Roman"/>
        </w:rPr>
      </w:pPr>
      <w:r w:rsidRPr="00055A47">
        <w:rPr>
          <w:rFonts w:ascii="Times New Roman" w:hAnsi="Times New Roman" w:cs="Times New Roman"/>
          <w:color w:val="000000"/>
        </w:rPr>
        <w:t>    The authors would like to thank Dr. Dahlquist (LMU Biology) and Dr. Dionisio (LMU Computer Science) for their help and guidance throughout the project, along with the Biology and Computer Science Departments at Loyola Marymount University for their resources.</w:t>
      </w:r>
    </w:p>
    <w:p w14:paraId="0206B829" w14:textId="77777777" w:rsidR="00055A47" w:rsidRPr="00055A47" w:rsidRDefault="00055A47" w:rsidP="00055A47">
      <w:pPr>
        <w:rPr>
          <w:rFonts w:ascii="Times New Roman" w:eastAsia="Times New Roman" w:hAnsi="Times New Roman" w:cs="Times New Roman"/>
        </w:rPr>
      </w:pPr>
    </w:p>
    <w:p w14:paraId="56D3A667" w14:textId="77777777" w:rsidR="00055A47" w:rsidRPr="00055A47" w:rsidRDefault="00055A47" w:rsidP="00055A47">
      <w:pPr>
        <w:rPr>
          <w:rFonts w:ascii="Times New Roman" w:hAnsi="Times New Roman" w:cs="Times New Roman"/>
        </w:rPr>
      </w:pPr>
      <w:r w:rsidRPr="00055A47">
        <w:rPr>
          <w:rFonts w:ascii="Times New Roman" w:hAnsi="Times New Roman" w:cs="Times New Roman"/>
          <w:b/>
          <w:bCs/>
          <w:color w:val="000000"/>
        </w:rPr>
        <w:t>References</w:t>
      </w:r>
    </w:p>
    <w:p w14:paraId="10A3AF64" w14:textId="77777777" w:rsidR="00055A47" w:rsidRDefault="00055A47" w:rsidP="00C555FC">
      <w:pPr>
        <w:ind w:left="720" w:hanging="720"/>
        <w:rPr>
          <w:rFonts w:ascii="Times New Roman" w:hAnsi="Times New Roman" w:cs="Times New Roman"/>
          <w:color w:val="000000"/>
        </w:rPr>
      </w:pPr>
      <w:r w:rsidRPr="00055A47">
        <w:rPr>
          <w:rFonts w:ascii="Times New Roman" w:hAnsi="Times New Roman" w:cs="Times New Roman"/>
          <w:color w:val="000000"/>
        </w:rPr>
        <w:t xml:space="preserve">"Fatty Acid Degradation - Shewanella Oneidensis." </w:t>
      </w:r>
      <w:r w:rsidRPr="00055A47">
        <w:rPr>
          <w:rFonts w:ascii="Times New Roman" w:hAnsi="Times New Roman" w:cs="Times New Roman"/>
          <w:i/>
          <w:iCs/>
          <w:color w:val="000000"/>
        </w:rPr>
        <w:t>KEGG</w:t>
      </w:r>
      <w:r w:rsidRPr="00055A47">
        <w:rPr>
          <w:rFonts w:ascii="Times New Roman" w:hAnsi="Times New Roman" w:cs="Times New Roman"/>
          <w:color w:val="000000"/>
        </w:rPr>
        <w:t>. Kanehisa Laboratories, n.d. Web. 13 Dec. 2015. &lt;</w:t>
      </w:r>
      <w:hyperlink r:id="rId9" w:history="1">
        <w:r w:rsidRPr="00055A47">
          <w:rPr>
            <w:rFonts w:ascii="Times New Roman" w:hAnsi="Times New Roman" w:cs="Times New Roman"/>
            <w:color w:val="1155CC"/>
            <w:u w:val="single"/>
          </w:rPr>
          <w:t>http://www.genome.jp/kegg-bin/show_pathway?org_name=son&amp;mapno=00071&amp;mapscale=&amp;show_description=show</w:t>
        </w:r>
      </w:hyperlink>
      <w:r w:rsidRPr="00055A47">
        <w:rPr>
          <w:rFonts w:ascii="Times New Roman" w:hAnsi="Times New Roman" w:cs="Times New Roman"/>
          <w:color w:val="000000"/>
        </w:rPr>
        <w:t>&gt;.</w:t>
      </w:r>
    </w:p>
    <w:p w14:paraId="60E1460C" w14:textId="77777777" w:rsidR="00C555FC" w:rsidRDefault="00C555FC" w:rsidP="00C555FC">
      <w:pPr>
        <w:ind w:left="720" w:hanging="720"/>
        <w:rPr>
          <w:rFonts w:ascii="Times New Roman" w:hAnsi="Times New Roman" w:cs="Times New Roman"/>
          <w:color w:val="000000"/>
        </w:rPr>
      </w:pPr>
    </w:p>
    <w:p w14:paraId="20D32FE6" w14:textId="77777777" w:rsidR="00C555FC" w:rsidRPr="00055A47" w:rsidRDefault="00C555FC" w:rsidP="00C555FC">
      <w:pPr>
        <w:spacing w:after="320"/>
        <w:ind w:left="720" w:hanging="720"/>
        <w:rPr>
          <w:rFonts w:ascii="Times New Roman" w:hAnsi="Times New Roman" w:cs="Times New Roman"/>
        </w:rPr>
      </w:pPr>
      <w:r w:rsidRPr="00055A47">
        <w:rPr>
          <w:rFonts w:ascii="Times New Roman" w:hAnsi="Times New Roman" w:cs="Times New Roman"/>
          <w:color w:val="000000"/>
        </w:rPr>
        <w:t xml:space="preserve">Heidelberg, J. F., Paulsen, I. T., Nelson, K. E., Gaidos, E. J., Nelson, W. C., Read, T. D., ... &amp; Fraser, C. M. (2002). Genome sequence of the dissimilatory metal ion–reducing bacterium Shewanella oneidensis. </w:t>
      </w:r>
      <w:r w:rsidRPr="00055A47">
        <w:rPr>
          <w:rFonts w:ascii="Times New Roman" w:hAnsi="Times New Roman" w:cs="Times New Roman"/>
          <w:i/>
          <w:iCs/>
          <w:color w:val="000000"/>
        </w:rPr>
        <w:t>Nature biotechnology, 20</w:t>
      </w:r>
      <w:r w:rsidRPr="00055A47">
        <w:rPr>
          <w:rFonts w:ascii="Times New Roman" w:hAnsi="Times New Roman" w:cs="Times New Roman"/>
          <w:color w:val="000000"/>
        </w:rPr>
        <w:t>(11), 1118-1123. doi:10.1038/nbt749</w:t>
      </w:r>
    </w:p>
    <w:p w14:paraId="728C3E01" w14:textId="77777777" w:rsidR="00055A47" w:rsidRPr="00055A47" w:rsidRDefault="00055A47" w:rsidP="00C555FC">
      <w:pPr>
        <w:ind w:left="720" w:hanging="720"/>
        <w:rPr>
          <w:rFonts w:ascii="Times New Roman" w:hAnsi="Times New Roman" w:cs="Times New Roman"/>
        </w:rPr>
      </w:pPr>
      <w:r w:rsidRPr="00055A47">
        <w:rPr>
          <w:rFonts w:ascii="Times New Roman" w:hAnsi="Times New Roman" w:cs="Times New Roman"/>
          <w:color w:val="000000"/>
        </w:rPr>
        <w:t xml:space="preserve">"Ribosome - Shewanella Oneidensis." </w:t>
      </w:r>
      <w:r w:rsidRPr="00055A47">
        <w:rPr>
          <w:rFonts w:ascii="Times New Roman" w:hAnsi="Times New Roman" w:cs="Times New Roman"/>
          <w:i/>
          <w:iCs/>
          <w:color w:val="000000"/>
        </w:rPr>
        <w:t>KEGG</w:t>
      </w:r>
      <w:r w:rsidRPr="00055A47">
        <w:rPr>
          <w:rFonts w:ascii="Times New Roman" w:hAnsi="Times New Roman" w:cs="Times New Roman"/>
          <w:color w:val="000000"/>
        </w:rPr>
        <w:t>. Kanehisa Laboratories, n.d. Web. 13 Dec. 2015. &lt;</w:t>
      </w:r>
      <w:hyperlink r:id="rId10" w:history="1">
        <w:r w:rsidRPr="00055A47">
          <w:rPr>
            <w:rFonts w:ascii="Times New Roman" w:hAnsi="Times New Roman" w:cs="Times New Roman"/>
            <w:color w:val="1155CC"/>
            <w:u w:val="single"/>
          </w:rPr>
          <w:t>http://www.genome.jp/kegg-bin/show_pathway?org_name=son&amp;mapno=03010&amp;mapscale=&amp;show_description=show</w:t>
        </w:r>
      </w:hyperlink>
      <w:r w:rsidRPr="00055A47">
        <w:rPr>
          <w:rFonts w:ascii="Times New Roman" w:hAnsi="Times New Roman" w:cs="Times New Roman"/>
          <w:color w:val="000000"/>
        </w:rPr>
        <w:t xml:space="preserve">&gt;. </w:t>
      </w:r>
    </w:p>
    <w:p w14:paraId="0933B2CA" w14:textId="77777777" w:rsidR="00055A47" w:rsidRPr="00055A47" w:rsidRDefault="00055A47" w:rsidP="00C555FC">
      <w:pPr>
        <w:ind w:left="720" w:hanging="720"/>
        <w:rPr>
          <w:rFonts w:ascii="Times New Roman" w:eastAsia="Times New Roman" w:hAnsi="Times New Roman" w:cs="Times New Roman"/>
        </w:rPr>
      </w:pPr>
    </w:p>
    <w:p w14:paraId="0BD72C64" w14:textId="77777777" w:rsidR="00055A47" w:rsidRPr="00055A47" w:rsidRDefault="00055A47" w:rsidP="00C555FC">
      <w:pPr>
        <w:ind w:left="720" w:hanging="720"/>
        <w:rPr>
          <w:rFonts w:ascii="Times New Roman" w:hAnsi="Times New Roman" w:cs="Times New Roman"/>
        </w:rPr>
      </w:pPr>
      <w:r w:rsidRPr="00055A47">
        <w:rPr>
          <w:rFonts w:ascii="Times New Roman" w:hAnsi="Times New Roman" w:cs="Times New Roman"/>
          <w:color w:val="000000"/>
        </w:rPr>
        <w:t xml:space="preserve">Yang, Yunfeng, et al. "Snapshot of iron response in Shewanella oneidensis by gene network reconstruction." </w:t>
      </w:r>
      <w:r w:rsidRPr="00055A47">
        <w:rPr>
          <w:rFonts w:ascii="Times New Roman" w:hAnsi="Times New Roman" w:cs="Times New Roman"/>
          <w:i/>
          <w:iCs/>
          <w:color w:val="000000"/>
        </w:rPr>
        <w:t>BMC genomics</w:t>
      </w:r>
      <w:r w:rsidRPr="00055A47">
        <w:rPr>
          <w:rFonts w:ascii="Times New Roman" w:hAnsi="Times New Roman" w:cs="Times New Roman"/>
          <w:color w:val="000000"/>
        </w:rPr>
        <w:t xml:space="preserve"> 10.1 (2009): 131.</w:t>
      </w:r>
    </w:p>
    <w:p w14:paraId="58CEB70B" w14:textId="77777777" w:rsidR="00055A47" w:rsidRDefault="00055A47" w:rsidP="00055A47">
      <w:pPr>
        <w:rPr>
          <w:rFonts w:ascii="Times New Roman" w:eastAsia="Times New Roman" w:hAnsi="Times New Roman" w:cs="Times New Roman"/>
        </w:rPr>
      </w:pPr>
    </w:p>
    <w:p w14:paraId="6B9E3966" w14:textId="77777777" w:rsidR="00C555FC" w:rsidRDefault="00C555FC" w:rsidP="00055A47">
      <w:pPr>
        <w:rPr>
          <w:rFonts w:ascii="Times New Roman" w:eastAsia="Times New Roman" w:hAnsi="Times New Roman" w:cs="Times New Roman"/>
        </w:rPr>
      </w:pPr>
    </w:p>
    <w:p w14:paraId="5EDDFCB4" w14:textId="77777777" w:rsidR="00EA2B8A" w:rsidRDefault="00EA2B8A" w:rsidP="00055A47">
      <w:pPr>
        <w:rPr>
          <w:rFonts w:ascii="Times New Roman" w:eastAsia="Times New Roman" w:hAnsi="Times New Roman" w:cs="Times New Roman"/>
        </w:rPr>
      </w:pPr>
    </w:p>
    <w:p w14:paraId="5BB500B2" w14:textId="77777777" w:rsidR="009258FE" w:rsidRDefault="009258FE" w:rsidP="00055A47">
      <w:pPr>
        <w:rPr>
          <w:rFonts w:ascii="Times New Roman" w:eastAsia="Times New Roman" w:hAnsi="Times New Roman" w:cs="Times New Roman"/>
        </w:rPr>
      </w:pPr>
    </w:p>
    <w:p w14:paraId="366D2736" w14:textId="77777777" w:rsidR="008773B8" w:rsidRDefault="008773B8" w:rsidP="00055A47">
      <w:pPr>
        <w:rPr>
          <w:rFonts w:ascii="Times New Roman" w:eastAsia="Times New Roman" w:hAnsi="Times New Roman" w:cs="Times New Roman"/>
        </w:rPr>
      </w:pPr>
    </w:p>
    <w:p w14:paraId="0D50FC1D" w14:textId="77777777" w:rsidR="00055A47" w:rsidRPr="00055A47" w:rsidRDefault="00055A47" w:rsidP="00055A47">
      <w:pPr>
        <w:rPr>
          <w:rFonts w:ascii="Times New Roman" w:hAnsi="Times New Roman" w:cs="Times New Roman"/>
        </w:rPr>
      </w:pPr>
      <w:r w:rsidRPr="00055A47">
        <w:rPr>
          <w:rFonts w:ascii="Times New Roman" w:hAnsi="Times New Roman" w:cs="Times New Roman"/>
          <w:b/>
          <w:bCs/>
          <w:color w:val="000000"/>
        </w:rPr>
        <w:lastRenderedPageBreak/>
        <w:t>Appendix</w:t>
      </w:r>
    </w:p>
    <w:p w14:paraId="1A3D8F07" w14:textId="77777777" w:rsidR="00055A47" w:rsidRDefault="00055A47" w:rsidP="0023720F">
      <w:pPr>
        <w:rPr>
          <w:rFonts w:ascii="Times New Roman" w:hAnsi="Times New Roman" w:cs="Times New Roman"/>
        </w:rPr>
      </w:pPr>
    </w:p>
    <w:p w14:paraId="13B2E14E" w14:textId="3595D0E0" w:rsidR="001E19E0" w:rsidRDefault="009C4A6B" w:rsidP="0023720F">
      <w:pPr>
        <w:rPr>
          <w:rFonts w:ascii="Times New Roman" w:hAnsi="Times New Roman" w:cs="Times New Roman"/>
        </w:rPr>
      </w:pPr>
      <w:r>
        <w:rPr>
          <w:rFonts w:ascii="Times New Roman" w:hAnsi="Times New Roman" w:cs="Times New Roman"/>
        </w:rPr>
        <w:t>Figure 1</w:t>
      </w:r>
      <w:r w:rsidR="001E19E0">
        <w:rPr>
          <w:rFonts w:ascii="Times New Roman" w:hAnsi="Times New Roman" w:cs="Times New Roman"/>
        </w:rPr>
        <w:t xml:space="preserve">: experimental procedure for Yang et al. microarray study using the 160 </w:t>
      </w:r>
      <w:r w:rsidR="001E19E0" w:rsidRPr="001E19E0">
        <w:rPr>
          <w:rFonts w:ascii="Times New Roman" w:hAnsi="Times New Roman" w:cs="Times New Roman"/>
        </w:rPr>
        <w:t>µ</w:t>
      </w:r>
      <w:r w:rsidR="001E19E0">
        <w:rPr>
          <w:rFonts w:ascii="Times New Roman" w:hAnsi="Times New Roman" w:cs="Times New Roman"/>
        </w:rPr>
        <w:t>M concentration</w:t>
      </w:r>
    </w:p>
    <w:p w14:paraId="507A2E00" w14:textId="113A7B6C" w:rsidR="001E19E0" w:rsidRDefault="007434DA" w:rsidP="0023720F">
      <w:pPr>
        <w:rPr>
          <w:rFonts w:ascii="Times New Roman" w:hAnsi="Times New Roman" w:cs="Times New Roman"/>
        </w:rPr>
      </w:pPr>
      <w:r>
        <w:rPr>
          <w:rFonts w:ascii="Times New Roman" w:hAnsi="Times New Roman" w:cs="Times New Roman"/>
          <w:noProof/>
        </w:rPr>
        <w:drawing>
          <wp:inline distT="0" distB="0" distL="0" distR="0" wp14:anchorId="5D3617C4" wp14:editId="58B77619">
            <wp:extent cx="5938520" cy="3286125"/>
            <wp:effectExtent l="0" t="0" r="5080" b="0"/>
            <wp:docPr id="6" name="Picture 6" descr="Screen%20Shot%202015-12-18%20at%2010.45.03%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15-12-18%20at%2010.45.03%20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8520" cy="3286125"/>
                    </a:xfrm>
                    <a:prstGeom prst="rect">
                      <a:avLst/>
                    </a:prstGeom>
                    <a:noFill/>
                    <a:ln>
                      <a:noFill/>
                    </a:ln>
                  </pic:spPr>
                </pic:pic>
              </a:graphicData>
            </a:graphic>
          </wp:inline>
        </w:drawing>
      </w:r>
    </w:p>
    <w:p w14:paraId="1A3D69B2" w14:textId="77777777" w:rsidR="004B45F5" w:rsidRDefault="004B45F5" w:rsidP="0023720F">
      <w:pPr>
        <w:rPr>
          <w:rFonts w:ascii="Times New Roman" w:hAnsi="Times New Roman" w:cs="Times New Roman"/>
        </w:rPr>
      </w:pPr>
    </w:p>
    <w:p w14:paraId="5A164769" w14:textId="1960733F" w:rsidR="00FD2B49" w:rsidRDefault="00950FFB" w:rsidP="00FD2B49">
      <w:pPr>
        <w:rPr>
          <w:rFonts w:ascii="Times New Roman" w:hAnsi="Times New Roman" w:cs="Times New Roman"/>
        </w:rPr>
      </w:pPr>
      <w:r>
        <w:rPr>
          <w:rFonts w:ascii="Times New Roman" w:hAnsi="Times New Roman" w:cs="Times New Roman"/>
        </w:rPr>
        <w:t>Image 1</w:t>
      </w:r>
      <w:r w:rsidR="00FD2B49">
        <w:rPr>
          <w:rFonts w:ascii="Times New Roman" w:hAnsi="Times New Roman" w:cs="Times New Roman"/>
        </w:rPr>
        <w:t>: TallyEngine results</w:t>
      </w:r>
    </w:p>
    <w:p w14:paraId="6AA86ACE" w14:textId="7985C142" w:rsidR="00FD2B49" w:rsidRDefault="00FD2B49" w:rsidP="0023720F">
      <w:pPr>
        <w:rPr>
          <w:rFonts w:ascii="Times New Roman" w:hAnsi="Times New Roman" w:cs="Times New Roman"/>
        </w:rPr>
      </w:pPr>
      <w:r>
        <w:rPr>
          <w:rFonts w:ascii="Times New Roman" w:hAnsi="Times New Roman" w:cs="Times New Roman"/>
          <w:noProof/>
        </w:rPr>
        <w:drawing>
          <wp:inline distT="0" distB="0" distL="0" distR="0" wp14:anchorId="1B53ED66" wp14:editId="7DC73599">
            <wp:extent cx="3336290" cy="3567430"/>
            <wp:effectExtent l="0" t="0" r="0" b="0"/>
            <wp:docPr id="11" name="Picture 11" descr="Screen%20Shot%202015-12-18%20at%2012.15.4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20Shot%202015-12-18%20at%2012.15.45%20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6290" cy="3567430"/>
                    </a:xfrm>
                    <a:prstGeom prst="rect">
                      <a:avLst/>
                    </a:prstGeom>
                    <a:noFill/>
                    <a:ln>
                      <a:noFill/>
                    </a:ln>
                  </pic:spPr>
                </pic:pic>
              </a:graphicData>
            </a:graphic>
          </wp:inline>
        </w:drawing>
      </w:r>
    </w:p>
    <w:p w14:paraId="1C12F827" w14:textId="77777777" w:rsidR="001F15BA" w:rsidRDefault="001F15BA" w:rsidP="0023720F">
      <w:pPr>
        <w:rPr>
          <w:rFonts w:ascii="Times New Roman" w:hAnsi="Times New Roman" w:cs="Times New Roman"/>
        </w:rPr>
      </w:pPr>
    </w:p>
    <w:p w14:paraId="304CD4E8" w14:textId="72A79EA5" w:rsidR="00950FFB" w:rsidRDefault="009B4423" w:rsidP="0023720F">
      <w:pPr>
        <w:rPr>
          <w:rFonts w:ascii="Times New Roman" w:hAnsi="Times New Roman" w:cs="Times New Roman"/>
        </w:rPr>
      </w:pPr>
      <w:r>
        <w:rPr>
          <w:rFonts w:ascii="Times New Roman" w:hAnsi="Times New Roman" w:cs="Times New Roman"/>
        </w:rPr>
        <w:lastRenderedPageBreak/>
        <w:t>Image 2: Gene Database Report</w:t>
      </w:r>
    </w:p>
    <w:p w14:paraId="66F8D245" w14:textId="217CDC5B" w:rsidR="009B4423" w:rsidRDefault="00CE68EF" w:rsidP="0023720F">
      <w:pPr>
        <w:rPr>
          <w:rFonts w:ascii="Times New Roman" w:hAnsi="Times New Roman" w:cs="Times New Roman"/>
        </w:rPr>
      </w:pPr>
      <w:r>
        <w:rPr>
          <w:rFonts w:ascii="Times New Roman" w:hAnsi="Times New Roman" w:cs="Times New Roman"/>
          <w:noProof/>
        </w:rPr>
        <w:drawing>
          <wp:inline distT="0" distB="0" distL="0" distR="0" wp14:anchorId="1575BAA3" wp14:editId="5387F2DD">
            <wp:extent cx="5938520" cy="7727315"/>
            <wp:effectExtent l="0" t="0" r="5080" b="0"/>
            <wp:docPr id="785" name="Picture 785" descr="Screen%20Shot%202015-12-18%20at%201.58.5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creen%20Shot%202015-12-18%20at%201.58.57%20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8520" cy="7727315"/>
                    </a:xfrm>
                    <a:prstGeom prst="rect">
                      <a:avLst/>
                    </a:prstGeom>
                    <a:noFill/>
                    <a:ln>
                      <a:noFill/>
                    </a:ln>
                  </pic:spPr>
                </pic:pic>
              </a:graphicData>
            </a:graphic>
          </wp:inline>
        </w:drawing>
      </w:r>
    </w:p>
    <w:p w14:paraId="4E1E6141" w14:textId="3F89A78D" w:rsidR="00CE68EF" w:rsidRDefault="00CE68EF" w:rsidP="0023720F">
      <w:pPr>
        <w:rPr>
          <w:rFonts w:ascii="Times New Roman" w:hAnsi="Times New Roman" w:cs="Times New Roman"/>
        </w:rPr>
      </w:pPr>
      <w:r>
        <w:rPr>
          <w:rFonts w:ascii="Times New Roman" w:hAnsi="Times New Roman" w:cs="Times New Roman"/>
          <w:noProof/>
        </w:rPr>
        <w:lastRenderedPageBreak/>
        <w:drawing>
          <wp:inline distT="0" distB="0" distL="0" distR="0" wp14:anchorId="70B2869C" wp14:editId="23A657F9">
            <wp:extent cx="5938520" cy="7747000"/>
            <wp:effectExtent l="0" t="0" r="5080" b="0"/>
            <wp:docPr id="786" name="Picture 786" descr="Screen%20Shot%202015-12-18%20at%201.59.0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creen%20Shot%202015-12-18%20at%201.59.07%20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8520" cy="7747000"/>
                    </a:xfrm>
                    <a:prstGeom prst="rect">
                      <a:avLst/>
                    </a:prstGeom>
                    <a:noFill/>
                    <a:ln>
                      <a:noFill/>
                    </a:ln>
                  </pic:spPr>
                </pic:pic>
              </a:graphicData>
            </a:graphic>
          </wp:inline>
        </w:drawing>
      </w:r>
    </w:p>
    <w:p w14:paraId="0A8B7C44" w14:textId="75B3BB18" w:rsidR="001F15BA" w:rsidRDefault="001F15BA" w:rsidP="0023720F">
      <w:pPr>
        <w:rPr>
          <w:rFonts w:ascii="Times New Roman" w:hAnsi="Times New Roman" w:cs="Times New Roman"/>
        </w:rPr>
      </w:pPr>
      <w:r>
        <w:rPr>
          <w:rFonts w:ascii="Times New Roman" w:hAnsi="Times New Roman" w:cs="Times New Roman"/>
          <w:noProof/>
        </w:rPr>
        <w:lastRenderedPageBreak/>
        <w:drawing>
          <wp:inline distT="0" distB="0" distL="0" distR="0" wp14:anchorId="0B1D7258" wp14:editId="03B85FBB">
            <wp:extent cx="5938520" cy="7767320"/>
            <wp:effectExtent l="0" t="0" r="5080" b="5080"/>
            <wp:docPr id="787" name="Picture 787" descr="Screen%20Shot%202015-12-18%20at%201.59.1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creen%20Shot%202015-12-18%20at%201.59.16%20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8520" cy="7767320"/>
                    </a:xfrm>
                    <a:prstGeom prst="rect">
                      <a:avLst/>
                    </a:prstGeom>
                    <a:noFill/>
                    <a:ln>
                      <a:noFill/>
                    </a:ln>
                  </pic:spPr>
                </pic:pic>
              </a:graphicData>
            </a:graphic>
          </wp:inline>
        </w:drawing>
      </w:r>
    </w:p>
    <w:p w14:paraId="1EED99A0" w14:textId="0C0DDAB1" w:rsidR="00CE68EF" w:rsidRDefault="00CE68EF" w:rsidP="0023720F">
      <w:pPr>
        <w:rPr>
          <w:rFonts w:ascii="Times New Roman" w:hAnsi="Times New Roman" w:cs="Times New Roman"/>
        </w:rPr>
      </w:pPr>
      <w:r>
        <w:rPr>
          <w:rFonts w:ascii="Times New Roman" w:hAnsi="Times New Roman" w:cs="Times New Roman"/>
          <w:noProof/>
        </w:rPr>
        <w:lastRenderedPageBreak/>
        <w:drawing>
          <wp:inline distT="0" distB="0" distL="0" distR="0" wp14:anchorId="19A74D2D" wp14:editId="44B826AE">
            <wp:extent cx="5938520" cy="7696835"/>
            <wp:effectExtent l="0" t="0" r="5080" b="0"/>
            <wp:docPr id="788" name="Picture 788" descr="Screen%20Shot%202015-12-18%20at%201.59.2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creen%20Shot%202015-12-18%20at%201.59.24%20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8520" cy="7696835"/>
                    </a:xfrm>
                    <a:prstGeom prst="rect">
                      <a:avLst/>
                    </a:prstGeom>
                    <a:noFill/>
                    <a:ln>
                      <a:noFill/>
                    </a:ln>
                  </pic:spPr>
                </pic:pic>
              </a:graphicData>
            </a:graphic>
          </wp:inline>
        </w:drawing>
      </w:r>
    </w:p>
    <w:p w14:paraId="1AE967DE" w14:textId="533D4088" w:rsidR="00CE68EF" w:rsidRDefault="00CE68EF" w:rsidP="0023720F">
      <w:pPr>
        <w:rPr>
          <w:rFonts w:ascii="Times New Roman" w:hAnsi="Times New Roman" w:cs="Times New Roman"/>
        </w:rPr>
      </w:pPr>
    </w:p>
    <w:p w14:paraId="6E4B7ABD" w14:textId="658E368C" w:rsidR="00CE68EF" w:rsidRDefault="00CE68EF" w:rsidP="0023720F">
      <w:pPr>
        <w:rPr>
          <w:rFonts w:ascii="Times New Roman" w:hAnsi="Times New Roman" w:cs="Times New Roman"/>
        </w:rPr>
      </w:pPr>
      <w:r>
        <w:rPr>
          <w:rFonts w:ascii="Times New Roman" w:hAnsi="Times New Roman" w:cs="Times New Roman"/>
          <w:noProof/>
        </w:rPr>
        <w:lastRenderedPageBreak/>
        <w:drawing>
          <wp:inline distT="0" distB="0" distL="0" distR="0" wp14:anchorId="69E33BB3" wp14:editId="0A11BD0C">
            <wp:extent cx="5938520" cy="7727315"/>
            <wp:effectExtent l="0" t="0" r="5080" b="0"/>
            <wp:docPr id="790" name="Picture 790" descr="Screen%20Shot%202015-12-18%20at%201.59.3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creen%20Shot%202015-12-18%20at%201.59.32%20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8520" cy="7727315"/>
                    </a:xfrm>
                    <a:prstGeom prst="rect">
                      <a:avLst/>
                    </a:prstGeom>
                    <a:noFill/>
                    <a:ln>
                      <a:noFill/>
                    </a:ln>
                  </pic:spPr>
                </pic:pic>
              </a:graphicData>
            </a:graphic>
          </wp:inline>
        </w:drawing>
      </w:r>
    </w:p>
    <w:p w14:paraId="1BCF73C0" w14:textId="77777777" w:rsidR="00CE68EF" w:rsidRDefault="00CE68EF" w:rsidP="0023720F">
      <w:pPr>
        <w:rPr>
          <w:rFonts w:ascii="Times New Roman" w:hAnsi="Times New Roman" w:cs="Times New Roman"/>
        </w:rPr>
      </w:pPr>
    </w:p>
    <w:p w14:paraId="6DFFF440" w14:textId="77777777" w:rsidR="00CE68EF" w:rsidRDefault="00CE68EF" w:rsidP="00096146">
      <w:pPr>
        <w:rPr>
          <w:rFonts w:ascii="Times New Roman" w:hAnsi="Times New Roman" w:cs="Times New Roman"/>
        </w:rPr>
      </w:pPr>
      <w:r>
        <w:rPr>
          <w:rFonts w:ascii="Times New Roman" w:hAnsi="Times New Roman" w:cs="Times New Roman"/>
          <w:noProof/>
        </w:rPr>
        <w:lastRenderedPageBreak/>
        <w:drawing>
          <wp:inline distT="0" distB="0" distL="0" distR="0" wp14:anchorId="54A0ED7E" wp14:editId="40D078D2">
            <wp:extent cx="5938520" cy="7737475"/>
            <wp:effectExtent l="0" t="0" r="5080" b="9525"/>
            <wp:docPr id="791" name="Picture 791" descr="Screen%20Shot%202015-12-18%20at%201.59.4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creen%20Shot%202015-12-18%20at%201.59.41%20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8520" cy="7737475"/>
                    </a:xfrm>
                    <a:prstGeom prst="rect">
                      <a:avLst/>
                    </a:prstGeom>
                    <a:noFill/>
                    <a:ln>
                      <a:noFill/>
                    </a:ln>
                  </pic:spPr>
                </pic:pic>
              </a:graphicData>
            </a:graphic>
          </wp:inline>
        </w:drawing>
      </w:r>
    </w:p>
    <w:p w14:paraId="2E1C9FC9" w14:textId="7E8B9F9B" w:rsidR="00CE68EF" w:rsidRDefault="00CE68EF" w:rsidP="00096146">
      <w:pPr>
        <w:rPr>
          <w:rFonts w:ascii="Times New Roman" w:hAnsi="Times New Roman" w:cs="Times New Roman"/>
        </w:rPr>
      </w:pPr>
      <w:r>
        <w:rPr>
          <w:rFonts w:ascii="Times New Roman" w:hAnsi="Times New Roman" w:cs="Times New Roman"/>
          <w:noProof/>
        </w:rPr>
        <w:lastRenderedPageBreak/>
        <w:drawing>
          <wp:inline distT="0" distB="0" distL="0" distR="0" wp14:anchorId="24BB0576" wp14:editId="2210EE1D">
            <wp:extent cx="5938520" cy="7706995"/>
            <wp:effectExtent l="0" t="0" r="5080" b="0"/>
            <wp:docPr id="792" name="Picture 792" descr="Screen%20Shot%202015-12-18%20at%201.59.4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creen%20Shot%202015-12-18%20at%201.59.49%20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8520" cy="7706995"/>
                    </a:xfrm>
                    <a:prstGeom prst="rect">
                      <a:avLst/>
                    </a:prstGeom>
                    <a:noFill/>
                    <a:ln>
                      <a:noFill/>
                    </a:ln>
                  </pic:spPr>
                </pic:pic>
              </a:graphicData>
            </a:graphic>
          </wp:inline>
        </w:drawing>
      </w:r>
    </w:p>
    <w:p w14:paraId="1B2AAC33" w14:textId="77777777" w:rsidR="00CE68EF" w:rsidRDefault="00CE68EF" w:rsidP="00096146">
      <w:pPr>
        <w:rPr>
          <w:rFonts w:ascii="Times New Roman" w:hAnsi="Times New Roman" w:cs="Times New Roman"/>
        </w:rPr>
      </w:pPr>
    </w:p>
    <w:p w14:paraId="4D76EBAD" w14:textId="1BA3B24B" w:rsidR="00CE68EF" w:rsidRDefault="00CE68EF" w:rsidP="00096146">
      <w:pPr>
        <w:rPr>
          <w:rFonts w:ascii="Times New Roman" w:hAnsi="Times New Roman" w:cs="Times New Roman"/>
        </w:rPr>
      </w:pPr>
      <w:r>
        <w:rPr>
          <w:rFonts w:ascii="Times New Roman" w:hAnsi="Times New Roman" w:cs="Times New Roman"/>
          <w:noProof/>
        </w:rPr>
        <w:lastRenderedPageBreak/>
        <w:drawing>
          <wp:inline distT="0" distB="0" distL="0" distR="0" wp14:anchorId="2FB4BDA0" wp14:editId="3003C4DA">
            <wp:extent cx="5938520" cy="7717155"/>
            <wp:effectExtent l="0" t="0" r="5080" b="4445"/>
            <wp:docPr id="793" name="Picture 793" descr="Screen%20Shot%202015-12-18%20at%201.59.5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creen%20Shot%202015-12-18%20at%201.59.58%20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8520" cy="7717155"/>
                    </a:xfrm>
                    <a:prstGeom prst="rect">
                      <a:avLst/>
                    </a:prstGeom>
                    <a:noFill/>
                    <a:ln>
                      <a:noFill/>
                    </a:ln>
                  </pic:spPr>
                </pic:pic>
              </a:graphicData>
            </a:graphic>
          </wp:inline>
        </w:drawing>
      </w:r>
    </w:p>
    <w:p w14:paraId="71FBAB94" w14:textId="590E86CA" w:rsidR="00CE68EF" w:rsidRDefault="00CE68EF" w:rsidP="00096146">
      <w:pPr>
        <w:rPr>
          <w:rFonts w:ascii="Times New Roman" w:hAnsi="Times New Roman" w:cs="Times New Roman"/>
        </w:rPr>
      </w:pPr>
      <w:r>
        <w:rPr>
          <w:rFonts w:ascii="Times New Roman" w:hAnsi="Times New Roman" w:cs="Times New Roman"/>
          <w:noProof/>
        </w:rPr>
        <w:lastRenderedPageBreak/>
        <w:drawing>
          <wp:inline distT="0" distB="0" distL="0" distR="0" wp14:anchorId="0E85AE9B" wp14:editId="7DE1C34E">
            <wp:extent cx="5938520" cy="7677150"/>
            <wp:effectExtent l="0" t="0" r="5080" b="0"/>
            <wp:docPr id="794" name="Picture 794" descr="Screen%20Shot%202015-12-18%20at%202.00.0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creen%20Shot%202015-12-18%20at%202.00.05%20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8520" cy="7677150"/>
                    </a:xfrm>
                    <a:prstGeom prst="rect">
                      <a:avLst/>
                    </a:prstGeom>
                    <a:noFill/>
                    <a:ln>
                      <a:noFill/>
                    </a:ln>
                  </pic:spPr>
                </pic:pic>
              </a:graphicData>
            </a:graphic>
          </wp:inline>
        </w:drawing>
      </w:r>
    </w:p>
    <w:p w14:paraId="1D55CC2D" w14:textId="77777777" w:rsidR="00CE68EF" w:rsidRDefault="00CE68EF" w:rsidP="00096146">
      <w:pPr>
        <w:rPr>
          <w:rFonts w:ascii="Times New Roman" w:hAnsi="Times New Roman" w:cs="Times New Roman"/>
        </w:rPr>
      </w:pPr>
    </w:p>
    <w:p w14:paraId="57C9E1F0" w14:textId="77777777" w:rsidR="00CE68EF" w:rsidRDefault="00CE68EF" w:rsidP="00096146">
      <w:pPr>
        <w:rPr>
          <w:rFonts w:ascii="Times New Roman" w:hAnsi="Times New Roman" w:cs="Times New Roman"/>
        </w:rPr>
      </w:pPr>
    </w:p>
    <w:p w14:paraId="76ED8FF9" w14:textId="77777777" w:rsidR="00CE68EF" w:rsidRDefault="00CE68EF" w:rsidP="00096146">
      <w:pPr>
        <w:rPr>
          <w:rFonts w:ascii="Times New Roman" w:hAnsi="Times New Roman" w:cs="Times New Roman"/>
        </w:rPr>
      </w:pPr>
    </w:p>
    <w:p w14:paraId="3B73168A" w14:textId="0F4A3D41" w:rsidR="00096146" w:rsidRDefault="00CE68EF" w:rsidP="00096146">
      <w:pPr>
        <w:rPr>
          <w:rFonts w:ascii="Times New Roman" w:hAnsi="Times New Roman" w:cs="Times New Roman"/>
        </w:rPr>
      </w:pPr>
      <w:r>
        <w:rPr>
          <w:rFonts w:ascii="Times New Roman" w:hAnsi="Times New Roman" w:cs="Times New Roman"/>
        </w:rPr>
        <w:lastRenderedPageBreak/>
        <w:t>Image 3: ri</w:t>
      </w:r>
      <w:r w:rsidR="00096146">
        <w:rPr>
          <w:rFonts w:ascii="Times New Roman" w:hAnsi="Times New Roman" w:cs="Times New Roman"/>
        </w:rPr>
        <w:t xml:space="preserve">bosomal pathway for </w:t>
      </w:r>
      <w:r w:rsidR="00096146">
        <w:rPr>
          <w:rFonts w:ascii="Times New Roman" w:hAnsi="Times New Roman" w:cs="Times New Roman"/>
          <w:i/>
        </w:rPr>
        <w:t>S. oneidensis</w:t>
      </w:r>
      <w:r w:rsidR="00096146">
        <w:rPr>
          <w:rFonts w:ascii="Times New Roman" w:hAnsi="Times New Roman" w:cs="Times New Roman"/>
        </w:rPr>
        <w:t xml:space="preserve"> from KEGG</w:t>
      </w:r>
    </w:p>
    <w:p w14:paraId="6FC6B8A1" w14:textId="35A5E61C" w:rsidR="00096146" w:rsidRDefault="00096146" w:rsidP="00096146">
      <w:pPr>
        <w:rPr>
          <w:rFonts w:ascii="Times New Roman" w:hAnsi="Times New Roman" w:cs="Times New Roman"/>
        </w:rPr>
      </w:pPr>
      <w:r>
        <w:rPr>
          <w:rFonts w:ascii="Times New Roman" w:hAnsi="Times New Roman" w:cs="Times New Roman"/>
          <w:noProof/>
        </w:rPr>
        <w:drawing>
          <wp:inline distT="0" distB="0" distL="0" distR="0" wp14:anchorId="3879901F" wp14:editId="45DBBAA3">
            <wp:extent cx="3935276" cy="3422748"/>
            <wp:effectExtent l="0" t="0" r="1905" b="6350"/>
            <wp:docPr id="7" name="Picture 7" descr="Screen%20Shot%202015-12-18%20at%2010.51.32%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20Shot%202015-12-18%20at%2010.51.32%20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44406" cy="3430689"/>
                    </a:xfrm>
                    <a:prstGeom prst="rect">
                      <a:avLst/>
                    </a:prstGeom>
                    <a:noFill/>
                    <a:ln>
                      <a:noFill/>
                    </a:ln>
                  </pic:spPr>
                </pic:pic>
              </a:graphicData>
            </a:graphic>
          </wp:inline>
        </w:drawing>
      </w:r>
    </w:p>
    <w:p w14:paraId="47833371" w14:textId="77777777" w:rsidR="00096146" w:rsidRDefault="00096146" w:rsidP="00096146">
      <w:pPr>
        <w:rPr>
          <w:rFonts w:ascii="Times New Roman" w:hAnsi="Times New Roman" w:cs="Times New Roman"/>
        </w:rPr>
      </w:pPr>
    </w:p>
    <w:p w14:paraId="42FBE163" w14:textId="767AB301" w:rsidR="00096146" w:rsidRPr="00A0381A" w:rsidRDefault="009B4423" w:rsidP="00096146">
      <w:pPr>
        <w:rPr>
          <w:rFonts w:ascii="Times New Roman" w:hAnsi="Times New Roman" w:cs="Times New Roman"/>
        </w:rPr>
      </w:pPr>
      <w:r>
        <w:rPr>
          <w:rFonts w:ascii="Times New Roman" w:hAnsi="Times New Roman" w:cs="Times New Roman"/>
        </w:rPr>
        <w:t>Image 4</w:t>
      </w:r>
      <w:r w:rsidR="00096146">
        <w:rPr>
          <w:rFonts w:ascii="Times New Roman" w:hAnsi="Times New Roman" w:cs="Times New Roman"/>
        </w:rPr>
        <w:t xml:space="preserve">: fatty acid degradation pathway for </w:t>
      </w:r>
      <w:r w:rsidR="00096146">
        <w:rPr>
          <w:rFonts w:ascii="Times New Roman" w:hAnsi="Times New Roman" w:cs="Times New Roman"/>
          <w:i/>
        </w:rPr>
        <w:t>S. oneidensis</w:t>
      </w:r>
      <w:r w:rsidR="00096146">
        <w:rPr>
          <w:rFonts w:ascii="Times New Roman" w:hAnsi="Times New Roman" w:cs="Times New Roman"/>
        </w:rPr>
        <w:t xml:space="preserve"> from KEGG</w:t>
      </w:r>
    </w:p>
    <w:p w14:paraId="649BAAFF" w14:textId="1F7C4A34" w:rsidR="00096146" w:rsidRDefault="00096146" w:rsidP="00096146">
      <w:pPr>
        <w:rPr>
          <w:rFonts w:ascii="Times New Roman" w:hAnsi="Times New Roman" w:cs="Times New Roman"/>
        </w:rPr>
      </w:pPr>
      <w:r>
        <w:rPr>
          <w:rFonts w:ascii="Times New Roman" w:hAnsi="Times New Roman" w:cs="Times New Roman"/>
          <w:noProof/>
        </w:rPr>
        <w:drawing>
          <wp:inline distT="0" distB="0" distL="0" distR="0" wp14:anchorId="7E377EC9" wp14:editId="5DE01317">
            <wp:extent cx="3849634" cy="3888740"/>
            <wp:effectExtent l="0" t="0" r="11430" b="0"/>
            <wp:docPr id="8" name="Picture 8" descr="Screen%20Shot%202015-12-18%20at%2010.52.46%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20Shot%202015-12-18%20at%2010.52.46%20A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61344" cy="3900569"/>
                    </a:xfrm>
                    <a:prstGeom prst="rect">
                      <a:avLst/>
                    </a:prstGeom>
                    <a:noFill/>
                    <a:ln>
                      <a:noFill/>
                    </a:ln>
                  </pic:spPr>
                </pic:pic>
              </a:graphicData>
            </a:graphic>
          </wp:inline>
        </w:drawing>
      </w:r>
    </w:p>
    <w:p w14:paraId="6FE172B3" w14:textId="77777777" w:rsidR="001F15BA" w:rsidRDefault="001F15BA" w:rsidP="00096146">
      <w:pPr>
        <w:rPr>
          <w:rFonts w:ascii="Times New Roman" w:hAnsi="Times New Roman" w:cs="Times New Roman"/>
        </w:rPr>
      </w:pPr>
    </w:p>
    <w:p w14:paraId="1897F238" w14:textId="77777777" w:rsidR="00950FFB" w:rsidRDefault="00950FFB" w:rsidP="0023720F">
      <w:pPr>
        <w:rPr>
          <w:rFonts w:ascii="Times New Roman" w:hAnsi="Times New Roman" w:cs="Times New Roman"/>
        </w:rPr>
      </w:pPr>
    </w:p>
    <w:p w14:paraId="410CA3B6" w14:textId="1F41FAF0" w:rsidR="004B45F5" w:rsidRDefault="00950FFB" w:rsidP="0023720F">
      <w:pPr>
        <w:rPr>
          <w:rFonts w:ascii="Times New Roman" w:hAnsi="Times New Roman" w:cs="Times New Roman"/>
        </w:rPr>
      </w:pPr>
      <w:r>
        <w:rPr>
          <w:rFonts w:ascii="Times New Roman" w:hAnsi="Times New Roman" w:cs="Times New Roman"/>
        </w:rPr>
        <w:lastRenderedPageBreak/>
        <w:t>Figure 2</w:t>
      </w:r>
      <w:r w:rsidR="004B45F5">
        <w:rPr>
          <w:rFonts w:ascii="Times New Roman" w:hAnsi="Times New Roman" w:cs="Times New Roman"/>
        </w:rPr>
        <w:t>: the gene database schema figure showing the relationships between the programs used</w:t>
      </w:r>
    </w:p>
    <w:p w14:paraId="6BF5BBA3" w14:textId="00918257" w:rsidR="004B45F5" w:rsidRDefault="004B45F5" w:rsidP="0023720F">
      <w:pPr>
        <w:rPr>
          <w:rFonts w:ascii="Times New Roman" w:hAnsi="Times New Roman" w:cs="Times New Roman"/>
        </w:rPr>
      </w:pPr>
      <w:r>
        <w:rPr>
          <w:rFonts w:ascii="Times New Roman" w:hAnsi="Times New Roman" w:cs="Times New Roman"/>
          <w:noProof/>
        </w:rPr>
        <w:drawing>
          <wp:inline distT="0" distB="0" distL="0" distR="0" wp14:anchorId="040E8DBB" wp14:editId="5D99DD6A">
            <wp:extent cx="4588470" cy="3431540"/>
            <wp:effectExtent l="0" t="0" r="9525" b="0"/>
            <wp:docPr id="9" name="Picture 9" descr="Screen%20Shot%202015-12-18%20at%2012.13.4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20Shot%202015-12-18%20at%2012.13.44%20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3272" cy="3435131"/>
                    </a:xfrm>
                    <a:prstGeom prst="rect">
                      <a:avLst/>
                    </a:prstGeom>
                    <a:noFill/>
                    <a:ln>
                      <a:noFill/>
                    </a:ln>
                  </pic:spPr>
                </pic:pic>
              </a:graphicData>
            </a:graphic>
          </wp:inline>
        </w:drawing>
      </w:r>
    </w:p>
    <w:p w14:paraId="69420218" w14:textId="77777777" w:rsidR="004B45F5" w:rsidRDefault="004B45F5" w:rsidP="0023720F">
      <w:pPr>
        <w:rPr>
          <w:rFonts w:ascii="Times New Roman" w:hAnsi="Times New Roman" w:cs="Times New Roman"/>
        </w:rPr>
      </w:pPr>
    </w:p>
    <w:p w14:paraId="72D0215E" w14:textId="77777777" w:rsidR="005852E4" w:rsidRDefault="005852E4" w:rsidP="0023720F">
      <w:pPr>
        <w:rPr>
          <w:rFonts w:ascii="Times New Roman" w:hAnsi="Times New Roman" w:cs="Times New Roman"/>
        </w:rPr>
      </w:pPr>
    </w:p>
    <w:p w14:paraId="359D08A3" w14:textId="77777777" w:rsidR="005852E4" w:rsidRDefault="005852E4" w:rsidP="0023720F">
      <w:pPr>
        <w:rPr>
          <w:rFonts w:ascii="Times New Roman" w:hAnsi="Times New Roman" w:cs="Times New Roman"/>
        </w:rPr>
      </w:pPr>
    </w:p>
    <w:p w14:paraId="35296E5B" w14:textId="7B6C778E" w:rsidR="004B45F5" w:rsidRDefault="005852E4" w:rsidP="0023720F">
      <w:pPr>
        <w:rPr>
          <w:rFonts w:ascii="Times New Roman" w:hAnsi="Times New Roman" w:cs="Times New Roman"/>
        </w:rPr>
      </w:pPr>
      <w:r>
        <w:rPr>
          <w:rFonts w:ascii="Times New Roman" w:hAnsi="Times New Roman" w:cs="Times New Roman"/>
        </w:rPr>
        <w:t>Table</w:t>
      </w:r>
      <w:r w:rsidR="00950FFB">
        <w:rPr>
          <w:rFonts w:ascii="Times New Roman" w:hAnsi="Times New Roman" w:cs="Times New Roman"/>
        </w:rPr>
        <w:t xml:space="preserve"> 1</w:t>
      </w:r>
      <w:r w:rsidR="004B45F5">
        <w:rPr>
          <w:rFonts w:ascii="Times New Roman" w:hAnsi="Times New Roman" w:cs="Times New Roman"/>
        </w:rPr>
        <w:t>:</w:t>
      </w:r>
      <w:r>
        <w:rPr>
          <w:rFonts w:ascii="Times New Roman" w:hAnsi="Times New Roman" w:cs="Times New Roman"/>
        </w:rPr>
        <w:t xml:space="preserve"> OrderedLocusNames IDs were found by checking the values against other sources including the following EnsemblBacteria link</w:t>
      </w:r>
    </w:p>
    <w:p w14:paraId="2427B933" w14:textId="329A3DD6" w:rsidR="005852E4" w:rsidRDefault="005852E4" w:rsidP="0023720F">
      <w:pPr>
        <w:rPr>
          <w:rFonts w:ascii="Times New Roman" w:hAnsi="Times New Roman" w:cs="Times New Roman"/>
        </w:rPr>
      </w:pPr>
      <w:r>
        <w:rPr>
          <w:rFonts w:ascii="Times New Roman" w:hAnsi="Times New Roman" w:cs="Times New Roman"/>
          <w:noProof/>
        </w:rPr>
        <w:drawing>
          <wp:inline distT="0" distB="0" distL="0" distR="0" wp14:anchorId="6F59B9BC" wp14:editId="40164D24">
            <wp:extent cx="5938520" cy="2813685"/>
            <wp:effectExtent l="0" t="0" r="5080" b="5715"/>
            <wp:docPr id="10" name="Picture 10" descr="Screen%20Shot%202015-12-18%20at%2012.14.3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20Shot%202015-12-18%20at%2012.14.34%20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8520" cy="2813685"/>
                    </a:xfrm>
                    <a:prstGeom prst="rect">
                      <a:avLst/>
                    </a:prstGeom>
                    <a:noFill/>
                    <a:ln>
                      <a:noFill/>
                    </a:ln>
                  </pic:spPr>
                </pic:pic>
              </a:graphicData>
            </a:graphic>
          </wp:inline>
        </w:drawing>
      </w:r>
    </w:p>
    <w:p w14:paraId="6A0C77A6" w14:textId="77777777" w:rsidR="00E96CC1" w:rsidRDefault="00E96CC1" w:rsidP="0023720F">
      <w:pPr>
        <w:rPr>
          <w:rFonts w:ascii="Times New Roman" w:hAnsi="Times New Roman" w:cs="Times New Roman"/>
        </w:rPr>
      </w:pPr>
    </w:p>
    <w:p w14:paraId="6E1DAB35" w14:textId="6904D5AA" w:rsidR="005852E4" w:rsidRDefault="005852E4" w:rsidP="0023720F">
      <w:pPr>
        <w:rPr>
          <w:rFonts w:ascii="Times New Roman" w:hAnsi="Times New Roman" w:cs="Times New Roman"/>
        </w:rPr>
      </w:pPr>
    </w:p>
    <w:p w14:paraId="1993DA1B" w14:textId="77777777" w:rsidR="00C555FC" w:rsidRDefault="00C555FC" w:rsidP="0023720F">
      <w:pPr>
        <w:rPr>
          <w:rFonts w:ascii="Times New Roman" w:hAnsi="Times New Roman" w:cs="Times New Roman"/>
        </w:rPr>
      </w:pPr>
      <w:bookmarkStart w:id="0" w:name="_GoBack"/>
      <w:bookmarkEnd w:id="0"/>
    </w:p>
    <w:p w14:paraId="1A78997C" w14:textId="52BA2AB8" w:rsidR="0023720F" w:rsidRDefault="00950FFB" w:rsidP="0023720F">
      <w:pPr>
        <w:rPr>
          <w:rFonts w:ascii="Times New Roman" w:hAnsi="Times New Roman" w:cs="Times New Roman"/>
        </w:rPr>
      </w:pPr>
      <w:r>
        <w:rPr>
          <w:rFonts w:ascii="Times New Roman" w:hAnsi="Times New Roman" w:cs="Times New Roman"/>
        </w:rPr>
        <w:lastRenderedPageBreak/>
        <w:t>Table 2</w:t>
      </w:r>
      <w:r w:rsidR="0023720F">
        <w:rPr>
          <w:rFonts w:ascii="Times New Roman" w:hAnsi="Times New Roman" w:cs="Times New Roman"/>
        </w:rPr>
        <w:t>: the results of the sanity check, comparing the C5, C20, and C60 time points to C0 and the F5, F20, and F60 time points to C60. Based upon these results, F60-C60 will be used for future analysis because the genes had the most significant changes.</w:t>
      </w:r>
    </w:p>
    <w:tbl>
      <w:tblPr>
        <w:tblStyle w:val="TableGrid"/>
        <w:tblW w:w="0" w:type="auto"/>
        <w:tblLook w:val="04A0" w:firstRow="1" w:lastRow="0" w:firstColumn="1" w:lastColumn="0" w:noHBand="0" w:noVBand="1"/>
      </w:tblPr>
      <w:tblGrid>
        <w:gridCol w:w="616"/>
        <w:gridCol w:w="842"/>
        <w:gridCol w:w="842"/>
        <w:gridCol w:w="905"/>
        <w:gridCol w:w="814"/>
        <w:gridCol w:w="958"/>
        <w:gridCol w:w="919"/>
        <w:gridCol w:w="856"/>
        <w:gridCol w:w="871"/>
        <w:gridCol w:w="856"/>
        <w:gridCol w:w="871"/>
      </w:tblGrid>
      <w:tr w:rsidR="0023720F" w:rsidRPr="0023720F" w14:paraId="6468DBF0" w14:textId="77777777" w:rsidTr="004C2F4D">
        <w:trPr>
          <w:trHeight w:val="1200"/>
        </w:trPr>
        <w:tc>
          <w:tcPr>
            <w:tcW w:w="631" w:type="dxa"/>
            <w:noWrap/>
            <w:hideMark/>
          </w:tcPr>
          <w:p w14:paraId="1FA4F773" w14:textId="77777777" w:rsidR="0023720F" w:rsidRPr="0023720F" w:rsidRDefault="0023720F" w:rsidP="004C2F4D">
            <w:pPr>
              <w:rPr>
                <w:rFonts w:ascii="Times New Roman" w:hAnsi="Times New Roman" w:cs="Times New Roman"/>
                <w:sz w:val="21"/>
              </w:rPr>
            </w:pPr>
          </w:p>
        </w:tc>
        <w:tc>
          <w:tcPr>
            <w:tcW w:w="780" w:type="dxa"/>
            <w:hideMark/>
          </w:tcPr>
          <w:p w14:paraId="16B5C29C" w14:textId="77777777" w:rsidR="0023720F" w:rsidRPr="0023720F" w:rsidRDefault="0023720F" w:rsidP="004C2F4D">
            <w:pPr>
              <w:rPr>
                <w:rFonts w:ascii="Times New Roman" w:hAnsi="Times New Roman" w:cs="Times New Roman"/>
                <w:sz w:val="13"/>
              </w:rPr>
            </w:pPr>
            <w:r w:rsidRPr="0023720F">
              <w:rPr>
                <w:rFonts w:ascii="Times New Roman" w:hAnsi="Times New Roman" w:cs="Times New Roman"/>
                <w:sz w:val="13"/>
              </w:rPr>
              <w:t>How many genes have a pvalue&lt;0.05 (with percentage)</w:t>
            </w:r>
          </w:p>
        </w:tc>
        <w:tc>
          <w:tcPr>
            <w:tcW w:w="795" w:type="dxa"/>
            <w:hideMark/>
          </w:tcPr>
          <w:p w14:paraId="55F78741" w14:textId="77777777" w:rsidR="0023720F" w:rsidRPr="0023720F" w:rsidRDefault="0023720F" w:rsidP="004C2F4D">
            <w:pPr>
              <w:rPr>
                <w:rFonts w:ascii="Times New Roman" w:hAnsi="Times New Roman" w:cs="Times New Roman"/>
                <w:sz w:val="13"/>
              </w:rPr>
            </w:pPr>
            <w:r w:rsidRPr="0023720F">
              <w:rPr>
                <w:rFonts w:ascii="Times New Roman" w:hAnsi="Times New Roman" w:cs="Times New Roman"/>
                <w:sz w:val="13"/>
              </w:rPr>
              <w:t>How many genes have a pvalue&lt;0.01 (with percentage)</w:t>
            </w:r>
          </w:p>
        </w:tc>
        <w:tc>
          <w:tcPr>
            <w:tcW w:w="835" w:type="dxa"/>
            <w:hideMark/>
          </w:tcPr>
          <w:p w14:paraId="140CA561" w14:textId="77777777" w:rsidR="0023720F" w:rsidRPr="0023720F" w:rsidRDefault="0023720F" w:rsidP="004C2F4D">
            <w:pPr>
              <w:rPr>
                <w:rFonts w:ascii="Times New Roman" w:hAnsi="Times New Roman" w:cs="Times New Roman"/>
                <w:sz w:val="13"/>
              </w:rPr>
            </w:pPr>
            <w:r w:rsidRPr="0023720F">
              <w:rPr>
                <w:rFonts w:ascii="Times New Roman" w:hAnsi="Times New Roman" w:cs="Times New Roman"/>
                <w:sz w:val="13"/>
              </w:rPr>
              <w:t>How many genes have a pvalue&lt;0.001 (with percentage)</w:t>
            </w:r>
          </w:p>
        </w:tc>
        <w:tc>
          <w:tcPr>
            <w:tcW w:w="835" w:type="dxa"/>
            <w:hideMark/>
          </w:tcPr>
          <w:p w14:paraId="443128C5" w14:textId="77777777" w:rsidR="0023720F" w:rsidRPr="0023720F" w:rsidRDefault="0023720F" w:rsidP="004C2F4D">
            <w:pPr>
              <w:rPr>
                <w:rFonts w:ascii="Times New Roman" w:hAnsi="Times New Roman" w:cs="Times New Roman"/>
                <w:sz w:val="13"/>
              </w:rPr>
            </w:pPr>
            <w:r w:rsidRPr="0023720F">
              <w:rPr>
                <w:rFonts w:ascii="Times New Roman" w:hAnsi="Times New Roman" w:cs="Times New Roman"/>
                <w:sz w:val="13"/>
              </w:rPr>
              <w:t>How many genes have a pvalue &lt;0.0001 (with percentage)</w:t>
            </w:r>
          </w:p>
        </w:tc>
        <w:tc>
          <w:tcPr>
            <w:tcW w:w="984" w:type="dxa"/>
            <w:hideMark/>
          </w:tcPr>
          <w:p w14:paraId="2CF5DFB0" w14:textId="77777777" w:rsidR="0023720F" w:rsidRPr="0023720F" w:rsidRDefault="0023720F" w:rsidP="004C2F4D">
            <w:pPr>
              <w:rPr>
                <w:rFonts w:ascii="Times New Roman" w:hAnsi="Times New Roman" w:cs="Times New Roman"/>
                <w:sz w:val="13"/>
              </w:rPr>
            </w:pPr>
            <w:r w:rsidRPr="0023720F">
              <w:rPr>
                <w:rFonts w:ascii="Times New Roman" w:hAnsi="Times New Roman" w:cs="Times New Roman"/>
                <w:sz w:val="13"/>
              </w:rPr>
              <w:t>How many genes are p&lt;0.05 for the Bonferroni-corrected p value (with percentage)</w:t>
            </w:r>
          </w:p>
        </w:tc>
        <w:tc>
          <w:tcPr>
            <w:tcW w:w="944" w:type="dxa"/>
            <w:hideMark/>
          </w:tcPr>
          <w:p w14:paraId="6F933FC5" w14:textId="77777777" w:rsidR="0023720F" w:rsidRPr="0023720F" w:rsidRDefault="0023720F" w:rsidP="004C2F4D">
            <w:pPr>
              <w:rPr>
                <w:rFonts w:ascii="Times New Roman" w:hAnsi="Times New Roman" w:cs="Times New Roman"/>
                <w:sz w:val="13"/>
              </w:rPr>
            </w:pPr>
            <w:r w:rsidRPr="0023720F">
              <w:rPr>
                <w:rFonts w:ascii="Times New Roman" w:hAnsi="Times New Roman" w:cs="Times New Roman"/>
                <w:sz w:val="13"/>
              </w:rPr>
              <w:t>How many genes are p&lt;0.05 for the Benjamini and Hochberg corrected p value (with percentage)</w:t>
            </w:r>
          </w:p>
        </w:tc>
        <w:tc>
          <w:tcPr>
            <w:tcW w:w="879" w:type="dxa"/>
            <w:hideMark/>
          </w:tcPr>
          <w:p w14:paraId="7F026ACA" w14:textId="77777777" w:rsidR="0023720F" w:rsidRPr="0023720F" w:rsidRDefault="0023720F" w:rsidP="004C2F4D">
            <w:pPr>
              <w:rPr>
                <w:rFonts w:ascii="Times New Roman" w:hAnsi="Times New Roman" w:cs="Times New Roman"/>
                <w:sz w:val="13"/>
              </w:rPr>
            </w:pPr>
            <w:r w:rsidRPr="0023720F">
              <w:rPr>
                <w:rFonts w:ascii="Times New Roman" w:hAnsi="Times New Roman" w:cs="Times New Roman"/>
                <w:sz w:val="13"/>
              </w:rPr>
              <w:t>Genes with an average log fold change greater than zero</w:t>
            </w:r>
          </w:p>
        </w:tc>
        <w:tc>
          <w:tcPr>
            <w:tcW w:w="894" w:type="dxa"/>
            <w:hideMark/>
          </w:tcPr>
          <w:p w14:paraId="1AC7BBE6" w14:textId="77777777" w:rsidR="0023720F" w:rsidRPr="0023720F" w:rsidRDefault="0023720F" w:rsidP="004C2F4D">
            <w:pPr>
              <w:rPr>
                <w:rFonts w:ascii="Times New Roman" w:hAnsi="Times New Roman" w:cs="Times New Roman"/>
                <w:sz w:val="13"/>
              </w:rPr>
            </w:pPr>
            <w:r w:rsidRPr="0023720F">
              <w:rPr>
                <w:rFonts w:ascii="Times New Roman" w:hAnsi="Times New Roman" w:cs="Times New Roman"/>
                <w:sz w:val="13"/>
              </w:rPr>
              <w:t>Genes with average log fold change less than zero</w:t>
            </w:r>
          </w:p>
        </w:tc>
        <w:tc>
          <w:tcPr>
            <w:tcW w:w="879" w:type="dxa"/>
            <w:hideMark/>
          </w:tcPr>
          <w:p w14:paraId="7B802B69" w14:textId="77777777" w:rsidR="0023720F" w:rsidRPr="0023720F" w:rsidRDefault="0023720F" w:rsidP="004C2F4D">
            <w:pPr>
              <w:rPr>
                <w:rFonts w:ascii="Times New Roman" w:hAnsi="Times New Roman" w:cs="Times New Roman"/>
                <w:sz w:val="13"/>
              </w:rPr>
            </w:pPr>
            <w:r w:rsidRPr="0023720F">
              <w:rPr>
                <w:rFonts w:ascii="Times New Roman" w:hAnsi="Times New Roman" w:cs="Times New Roman"/>
                <w:sz w:val="13"/>
              </w:rPr>
              <w:t>Genes with average log fold change of &gt;0.25 and p&lt;0.05 (with percentage)</w:t>
            </w:r>
          </w:p>
        </w:tc>
        <w:tc>
          <w:tcPr>
            <w:tcW w:w="894" w:type="dxa"/>
            <w:hideMark/>
          </w:tcPr>
          <w:p w14:paraId="7F0E5892" w14:textId="77777777" w:rsidR="0023720F" w:rsidRPr="0023720F" w:rsidRDefault="0023720F" w:rsidP="004C2F4D">
            <w:pPr>
              <w:rPr>
                <w:rFonts w:ascii="Times New Roman" w:hAnsi="Times New Roman" w:cs="Times New Roman"/>
                <w:sz w:val="13"/>
              </w:rPr>
            </w:pPr>
            <w:r w:rsidRPr="0023720F">
              <w:rPr>
                <w:rFonts w:ascii="Times New Roman" w:hAnsi="Times New Roman" w:cs="Times New Roman"/>
                <w:sz w:val="13"/>
              </w:rPr>
              <w:t>Genes with average log fold change &lt;-0.25 and p&lt;0.05 (with percentage)</w:t>
            </w:r>
          </w:p>
        </w:tc>
      </w:tr>
      <w:tr w:rsidR="0023720F" w:rsidRPr="0023720F" w14:paraId="65ECAC79" w14:textId="77777777" w:rsidTr="004C2F4D">
        <w:trPr>
          <w:trHeight w:val="300"/>
        </w:trPr>
        <w:tc>
          <w:tcPr>
            <w:tcW w:w="631" w:type="dxa"/>
            <w:noWrap/>
            <w:hideMark/>
          </w:tcPr>
          <w:p w14:paraId="25CA6C9E"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C5 and C0</w:t>
            </w:r>
          </w:p>
        </w:tc>
        <w:tc>
          <w:tcPr>
            <w:tcW w:w="780" w:type="dxa"/>
            <w:noWrap/>
            <w:hideMark/>
          </w:tcPr>
          <w:p w14:paraId="61B5A87D"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344 genes, 6.36%</w:t>
            </w:r>
          </w:p>
        </w:tc>
        <w:tc>
          <w:tcPr>
            <w:tcW w:w="795" w:type="dxa"/>
            <w:noWrap/>
            <w:hideMark/>
          </w:tcPr>
          <w:p w14:paraId="110D9B01"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94 genes, 1.74%</w:t>
            </w:r>
          </w:p>
        </w:tc>
        <w:tc>
          <w:tcPr>
            <w:tcW w:w="835" w:type="dxa"/>
            <w:noWrap/>
            <w:hideMark/>
          </w:tcPr>
          <w:p w14:paraId="520035CD"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18 genes, 0.33%</w:t>
            </w:r>
          </w:p>
        </w:tc>
        <w:tc>
          <w:tcPr>
            <w:tcW w:w="835" w:type="dxa"/>
            <w:noWrap/>
            <w:hideMark/>
          </w:tcPr>
          <w:p w14:paraId="6D1CDB67"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5 genes, 0.09%</w:t>
            </w:r>
          </w:p>
        </w:tc>
        <w:tc>
          <w:tcPr>
            <w:tcW w:w="984" w:type="dxa"/>
            <w:noWrap/>
            <w:hideMark/>
          </w:tcPr>
          <w:p w14:paraId="0719E7C5"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2 genes, 0.04%</w:t>
            </w:r>
          </w:p>
        </w:tc>
        <w:tc>
          <w:tcPr>
            <w:tcW w:w="944" w:type="dxa"/>
            <w:noWrap/>
            <w:hideMark/>
          </w:tcPr>
          <w:p w14:paraId="07DD3308"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2 genes, 0.037%</w:t>
            </w:r>
          </w:p>
        </w:tc>
        <w:tc>
          <w:tcPr>
            <w:tcW w:w="879" w:type="dxa"/>
            <w:noWrap/>
            <w:hideMark/>
          </w:tcPr>
          <w:p w14:paraId="4BFB71CD"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180 genes, 3.33%</w:t>
            </w:r>
          </w:p>
        </w:tc>
        <w:tc>
          <w:tcPr>
            <w:tcW w:w="894" w:type="dxa"/>
            <w:noWrap/>
            <w:hideMark/>
          </w:tcPr>
          <w:p w14:paraId="0849B2A6"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164 genes, 3.03%</w:t>
            </w:r>
          </w:p>
        </w:tc>
        <w:tc>
          <w:tcPr>
            <w:tcW w:w="879" w:type="dxa"/>
            <w:noWrap/>
            <w:hideMark/>
          </w:tcPr>
          <w:p w14:paraId="0E57305F"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161 genes, 2.98%</w:t>
            </w:r>
          </w:p>
        </w:tc>
        <w:tc>
          <w:tcPr>
            <w:tcW w:w="894" w:type="dxa"/>
            <w:noWrap/>
            <w:hideMark/>
          </w:tcPr>
          <w:p w14:paraId="41E76A7A"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149 genes, 2.76%</w:t>
            </w:r>
          </w:p>
        </w:tc>
      </w:tr>
      <w:tr w:rsidR="0023720F" w:rsidRPr="0023720F" w14:paraId="114B0870" w14:textId="77777777" w:rsidTr="004C2F4D">
        <w:trPr>
          <w:trHeight w:val="300"/>
        </w:trPr>
        <w:tc>
          <w:tcPr>
            <w:tcW w:w="631" w:type="dxa"/>
            <w:noWrap/>
            <w:hideMark/>
          </w:tcPr>
          <w:p w14:paraId="43A19C36"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C20 and C0</w:t>
            </w:r>
          </w:p>
        </w:tc>
        <w:tc>
          <w:tcPr>
            <w:tcW w:w="780" w:type="dxa"/>
            <w:noWrap/>
            <w:hideMark/>
          </w:tcPr>
          <w:p w14:paraId="29F29FEE"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868 genes, 16.05%</w:t>
            </w:r>
          </w:p>
        </w:tc>
        <w:tc>
          <w:tcPr>
            <w:tcW w:w="795" w:type="dxa"/>
            <w:noWrap/>
            <w:hideMark/>
          </w:tcPr>
          <w:p w14:paraId="5BEE3EE8"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342 genes, 6.32%</w:t>
            </w:r>
          </w:p>
        </w:tc>
        <w:tc>
          <w:tcPr>
            <w:tcW w:w="835" w:type="dxa"/>
            <w:noWrap/>
            <w:hideMark/>
          </w:tcPr>
          <w:p w14:paraId="5DF03521"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79 genes, 1.46%</w:t>
            </w:r>
          </w:p>
        </w:tc>
        <w:tc>
          <w:tcPr>
            <w:tcW w:w="835" w:type="dxa"/>
            <w:noWrap/>
            <w:hideMark/>
          </w:tcPr>
          <w:p w14:paraId="63330D93"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14 genes, 0.26%</w:t>
            </w:r>
          </w:p>
        </w:tc>
        <w:tc>
          <w:tcPr>
            <w:tcW w:w="984" w:type="dxa"/>
            <w:noWrap/>
            <w:hideMark/>
          </w:tcPr>
          <w:p w14:paraId="389CB165"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1 gene, 0.01%</w:t>
            </w:r>
          </w:p>
        </w:tc>
        <w:tc>
          <w:tcPr>
            <w:tcW w:w="944" w:type="dxa"/>
            <w:noWrap/>
            <w:hideMark/>
          </w:tcPr>
          <w:p w14:paraId="6E4E463B"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34 genes, 0.63%</w:t>
            </w:r>
          </w:p>
        </w:tc>
        <w:tc>
          <w:tcPr>
            <w:tcW w:w="879" w:type="dxa"/>
            <w:noWrap/>
            <w:hideMark/>
          </w:tcPr>
          <w:p w14:paraId="4BE93DC5"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452 genes, 8.36%</w:t>
            </w:r>
          </w:p>
        </w:tc>
        <w:tc>
          <w:tcPr>
            <w:tcW w:w="894" w:type="dxa"/>
            <w:noWrap/>
            <w:hideMark/>
          </w:tcPr>
          <w:p w14:paraId="4DF37D9D"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416 genes</w:t>
            </w:r>
          </w:p>
        </w:tc>
        <w:tc>
          <w:tcPr>
            <w:tcW w:w="879" w:type="dxa"/>
            <w:noWrap/>
            <w:hideMark/>
          </w:tcPr>
          <w:p w14:paraId="1126E214"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437 genes, 7.69%</w:t>
            </w:r>
          </w:p>
        </w:tc>
        <w:tc>
          <w:tcPr>
            <w:tcW w:w="894" w:type="dxa"/>
            <w:noWrap/>
            <w:hideMark/>
          </w:tcPr>
          <w:p w14:paraId="1BBBDE47"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405 genes, 7.49%</w:t>
            </w:r>
          </w:p>
        </w:tc>
      </w:tr>
      <w:tr w:rsidR="0023720F" w:rsidRPr="0023720F" w14:paraId="766E7EAD" w14:textId="77777777" w:rsidTr="004C2F4D">
        <w:trPr>
          <w:trHeight w:val="300"/>
        </w:trPr>
        <w:tc>
          <w:tcPr>
            <w:tcW w:w="631" w:type="dxa"/>
            <w:noWrap/>
            <w:hideMark/>
          </w:tcPr>
          <w:p w14:paraId="068F5E79"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C60 and C0</w:t>
            </w:r>
          </w:p>
        </w:tc>
        <w:tc>
          <w:tcPr>
            <w:tcW w:w="780" w:type="dxa"/>
            <w:noWrap/>
            <w:hideMark/>
          </w:tcPr>
          <w:p w14:paraId="4527FAC2"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1017 genes, 18.81%</w:t>
            </w:r>
          </w:p>
        </w:tc>
        <w:tc>
          <w:tcPr>
            <w:tcW w:w="795" w:type="dxa"/>
            <w:noWrap/>
            <w:hideMark/>
          </w:tcPr>
          <w:p w14:paraId="29CBC429"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471 genes, 8.71%</w:t>
            </w:r>
          </w:p>
        </w:tc>
        <w:tc>
          <w:tcPr>
            <w:tcW w:w="835" w:type="dxa"/>
            <w:noWrap/>
            <w:hideMark/>
          </w:tcPr>
          <w:p w14:paraId="09313104"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163 genes, 3.01%</w:t>
            </w:r>
          </w:p>
        </w:tc>
        <w:tc>
          <w:tcPr>
            <w:tcW w:w="835" w:type="dxa"/>
            <w:noWrap/>
            <w:hideMark/>
          </w:tcPr>
          <w:p w14:paraId="3F320AF2"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53 genes, 0.98%</w:t>
            </w:r>
          </w:p>
        </w:tc>
        <w:tc>
          <w:tcPr>
            <w:tcW w:w="984" w:type="dxa"/>
            <w:noWrap/>
            <w:hideMark/>
          </w:tcPr>
          <w:p w14:paraId="7DDAAAFF"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13 genes, 0.24%</w:t>
            </w:r>
          </w:p>
        </w:tc>
        <w:tc>
          <w:tcPr>
            <w:tcW w:w="944" w:type="dxa"/>
            <w:noWrap/>
            <w:hideMark/>
          </w:tcPr>
          <w:p w14:paraId="48DEE49C"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229 genes, 4.23%</w:t>
            </w:r>
          </w:p>
        </w:tc>
        <w:tc>
          <w:tcPr>
            <w:tcW w:w="879" w:type="dxa"/>
            <w:noWrap/>
            <w:hideMark/>
          </w:tcPr>
          <w:p w14:paraId="29F504C6"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487 genes, 9.01%</w:t>
            </w:r>
          </w:p>
        </w:tc>
        <w:tc>
          <w:tcPr>
            <w:tcW w:w="894" w:type="dxa"/>
            <w:noWrap/>
            <w:hideMark/>
          </w:tcPr>
          <w:p w14:paraId="37C4DA13"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530 genes, 9.80%</w:t>
            </w:r>
          </w:p>
        </w:tc>
        <w:tc>
          <w:tcPr>
            <w:tcW w:w="879" w:type="dxa"/>
            <w:noWrap/>
            <w:hideMark/>
          </w:tcPr>
          <w:p w14:paraId="15EEE2F2"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475 genes, 8.78%</w:t>
            </w:r>
          </w:p>
        </w:tc>
        <w:tc>
          <w:tcPr>
            <w:tcW w:w="894" w:type="dxa"/>
            <w:noWrap/>
            <w:hideMark/>
          </w:tcPr>
          <w:p w14:paraId="088521CE"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513 genes, 9.49%</w:t>
            </w:r>
          </w:p>
        </w:tc>
      </w:tr>
      <w:tr w:rsidR="0023720F" w:rsidRPr="0023720F" w14:paraId="0E6AD7FD" w14:textId="77777777" w:rsidTr="004C2F4D">
        <w:trPr>
          <w:trHeight w:val="300"/>
        </w:trPr>
        <w:tc>
          <w:tcPr>
            <w:tcW w:w="631" w:type="dxa"/>
            <w:noWrap/>
            <w:hideMark/>
          </w:tcPr>
          <w:p w14:paraId="07FE9E73"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F5 and C60</w:t>
            </w:r>
          </w:p>
        </w:tc>
        <w:tc>
          <w:tcPr>
            <w:tcW w:w="780" w:type="dxa"/>
            <w:noWrap/>
            <w:hideMark/>
          </w:tcPr>
          <w:p w14:paraId="4E114EF5"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969 genes, 17.95%</w:t>
            </w:r>
          </w:p>
        </w:tc>
        <w:tc>
          <w:tcPr>
            <w:tcW w:w="795" w:type="dxa"/>
            <w:noWrap/>
            <w:hideMark/>
          </w:tcPr>
          <w:p w14:paraId="090EFB27"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315 genes, 5.82%</w:t>
            </w:r>
          </w:p>
        </w:tc>
        <w:tc>
          <w:tcPr>
            <w:tcW w:w="835" w:type="dxa"/>
            <w:noWrap/>
            <w:hideMark/>
          </w:tcPr>
          <w:p w14:paraId="1EC5BB18"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40 genes, 0.74%</w:t>
            </w:r>
          </w:p>
        </w:tc>
        <w:tc>
          <w:tcPr>
            <w:tcW w:w="835" w:type="dxa"/>
            <w:noWrap/>
            <w:hideMark/>
          </w:tcPr>
          <w:p w14:paraId="22A75CD7"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7 genes, 0.13%</w:t>
            </w:r>
          </w:p>
        </w:tc>
        <w:tc>
          <w:tcPr>
            <w:tcW w:w="984" w:type="dxa"/>
            <w:noWrap/>
            <w:hideMark/>
          </w:tcPr>
          <w:p w14:paraId="09A164C6"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1 gene, 0.01%</w:t>
            </w:r>
          </w:p>
        </w:tc>
        <w:tc>
          <w:tcPr>
            <w:tcW w:w="944" w:type="dxa"/>
            <w:noWrap/>
            <w:hideMark/>
          </w:tcPr>
          <w:p w14:paraId="0FA3AA0B"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4 genes, 0.07%</w:t>
            </w:r>
          </w:p>
        </w:tc>
        <w:tc>
          <w:tcPr>
            <w:tcW w:w="879" w:type="dxa"/>
            <w:noWrap/>
            <w:hideMark/>
          </w:tcPr>
          <w:p w14:paraId="14BF1E9F"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479 genes, 8.86%</w:t>
            </w:r>
          </w:p>
        </w:tc>
        <w:tc>
          <w:tcPr>
            <w:tcW w:w="894" w:type="dxa"/>
            <w:noWrap/>
            <w:hideMark/>
          </w:tcPr>
          <w:p w14:paraId="03067D34"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490 genes, 9.06%</w:t>
            </w:r>
          </w:p>
        </w:tc>
        <w:tc>
          <w:tcPr>
            <w:tcW w:w="879" w:type="dxa"/>
            <w:noWrap/>
            <w:hideMark/>
          </w:tcPr>
          <w:p w14:paraId="2AFDD34A"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441 genes, 8.15%</w:t>
            </w:r>
          </w:p>
        </w:tc>
        <w:tc>
          <w:tcPr>
            <w:tcW w:w="894" w:type="dxa"/>
            <w:noWrap/>
            <w:hideMark/>
          </w:tcPr>
          <w:p w14:paraId="669F757B"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431 genes, 7.97%</w:t>
            </w:r>
          </w:p>
        </w:tc>
      </w:tr>
      <w:tr w:rsidR="0023720F" w:rsidRPr="0023720F" w14:paraId="68733947" w14:textId="77777777" w:rsidTr="004C2F4D">
        <w:trPr>
          <w:trHeight w:val="300"/>
        </w:trPr>
        <w:tc>
          <w:tcPr>
            <w:tcW w:w="631" w:type="dxa"/>
            <w:noWrap/>
            <w:hideMark/>
          </w:tcPr>
          <w:p w14:paraId="33ECB265"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F20 and C60</w:t>
            </w:r>
          </w:p>
        </w:tc>
        <w:tc>
          <w:tcPr>
            <w:tcW w:w="780" w:type="dxa"/>
            <w:noWrap/>
            <w:hideMark/>
          </w:tcPr>
          <w:p w14:paraId="1A8489FC"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1838 genes, 33.99%</w:t>
            </w:r>
          </w:p>
        </w:tc>
        <w:tc>
          <w:tcPr>
            <w:tcW w:w="795" w:type="dxa"/>
            <w:noWrap/>
            <w:hideMark/>
          </w:tcPr>
          <w:p w14:paraId="69AE5259"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892 genes, 16.49%</w:t>
            </w:r>
          </w:p>
        </w:tc>
        <w:tc>
          <w:tcPr>
            <w:tcW w:w="835" w:type="dxa"/>
            <w:noWrap/>
            <w:hideMark/>
          </w:tcPr>
          <w:p w14:paraId="5F9A1D50"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239 genes, 4.42%</w:t>
            </w:r>
          </w:p>
        </w:tc>
        <w:tc>
          <w:tcPr>
            <w:tcW w:w="835" w:type="dxa"/>
            <w:noWrap/>
            <w:hideMark/>
          </w:tcPr>
          <w:p w14:paraId="36635F01"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54 genes, 1.00%</w:t>
            </w:r>
          </w:p>
        </w:tc>
        <w:tc>
          <w:tcPr>
            <w:tcW w:w="984" w:type="dxa"/>
            <w:noWrap/>
            <w:hideMark/>
          </w:tcPr>
          <w:p w14:paraId="1D407425"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10 genes, 0.18%</w:t>
            </w:r>
          </w:p>
        </w:tc>
        <w:tc>
          <w:tcPr>
            <w:tcW w:w="944" w:type="dxa"/>
            <w:noWrap/>
            <w:hideMark/>
          </w:tcPr>
          <w:p w14:paraId="4CB46D8E"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707 genes, 13.07%</w:t>
            </w:r>
          </w:p>
        </w:tc>
        <w:tc>
          <w:tcPr>
            <w:tcW w:w="879" w:type="dxa"/>
            <w:noWrap/>
            <w:hideMark/>
          </w:tcPr>
          <w:p w14:paraId="40DBD0AE"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826 genes, 15.27%</w:t>
            </w:r>
          </w:p>
        </w:tc>
        <w:tc>
          <w:tcPr>
            <w:tcW w:w="894" w:type="dxa"/>
            <w:noWrap/>
            <w:hideMark/>
          </w:tcPr>
          <w:p w14:paraId="4BE172DC"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1012 genes, 18.71%</w:t>
            </w:r>
          </w:p>
        </w:tc>
        <w:tc>
          <w:tcPr>
            <w:tcW w:w="879" w:type="dxa"/>
            <w:noWrap/>
            <w:hideMark/>
          </w:tcPr>
          <w:p w14:paraId="23003EFC"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788 genes, 14.57%</w:t>
            </w:r>
          </w:p>
        </w:tc>
        <w:tc>
          <w:tcPr>
            <w:tcW w:w="894" w:type="dxa"/>
            <w:noWrap/>
            <w:hideMark/>
          </w:tcPr>
          <w:p w14:paraId="5B7D13F3"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963 genes, 17.81%</w:t>
            </w:r>
          </w:p>
        </w:tc>
      </w:tr>
      <w:tr w:rsidR="0023720F" w:rsidRPr="0023720F" w14:paraId="71D919CD" w14:textId="77777777" w:rsidTr="004C2F4D">
        <w:trPr>
          <w:trHeight w:val="300"/>
        </w:trPr>
        <w:tc>
          <w:tcPr>
            <w:tcW w:w="631" w:type="dxa"/>
            <w:noWrap/>
            <w:hideMark/>
          </w:tcPr>
          <w:p w14:paraId="27693721"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F60 and C60</w:t>
            </w:r>
          </w:p>
        </w:tc>
        <w:tc>
          <w:tcPr>
            <w:tcW w:w="780" w:type="dxa"/>
            <w:noWrap/>
            <w:hideMark/>
          </w:tcPr>
          <w:p w14:paraId="0A74BAC4"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2070 genes, 38.28%</w:t>
            </w:r>
          </w:p>
        </w:tc>
        <w:tc>
          <w:tcPr>
            <w:tcW w:w="795" w:type="dxa"/>
            <w:noWrap/>
            <w:hideMark/>
          </w:tcPr>
          <w:p w14:paraId="3B2DB982"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1140 genes, 21.08%</w:t>
            </w:r>
          </w:p>
        </w:tc>
        <w:tc>
          <w:tcPr>
            <w:tcW w:w="835" w:type="dxa"/>
            <w:noWrap/>
            <w:hideMark/>
          </w:tcPr>
          <w:p w14:paraId="643294EE"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387 genes, 7.16%</w:t>
            </w:r>
          </w:p>
        </w:tc>
        <w:tc>
          <w:tcPr>
            <w:tcW w:w="835" w:type="dxa"/>
            <w:noWrap/>
            <w:hideMark/>
          </w:tcPr>
          <w:p w14:paraId="03884D19"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120 genes, 2.22%</w:t>
            </w:r>
          </w:p>
        </w:tc>
        <w:tc>
          <w:tcPr>
            <w:tcW w:w="984" w:type="dxa"/>
            <w:noWrap/>
            <w:hideMark/>
          </w:tcPr>
          <w:p w14:paraId="1F027B5F"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33 genes, 0.61%</w:t>
            </w:r>
          </w:p>
        </w:tc>
        <w:tc>
          <w:tcPr>
            <w:tcW w:w="944" w:type="dxa"/>
            <w:noWrap/>
            <w:hideMark/>
          </w:tcPr>
          <w:p w14:paraId="3D43A355"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1193 genes, 22.06%</w:t>
            </w:r>
          </w:p>
        </w:tc>
        <w:tc>
          <w:tcPr>
            <w:tcW w:w="879" w:type="dxa"/>
            <w:noWrap/>
            <w:hideMark/>
          </w:tcPr>
          <w:p w14:paraId="66DDDA14"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870 genes, 16.09%</w:t>
            </w:r>
          </w:p>
        </w:tc>
        <w:tc>
          <w:tcPr>
            <w:tcW w:w="894" w:type="dxa"/>
            <w:noWrap/>
            <w:hideMark/>
          </w:tcPr>
          <w:p w14:paraId="6804282D"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1200 genes, 22.19%</w:t>
            </w:r>
          </w:p>
        </w:tc>
        <w:tc>
          <w:tcPr>
            <w:tcW w:w="879" w:type="dxa"/>
            <w:noWrap/>
            <w:hideMark/>
          </w:tcPr>
          <w:p w14:paraId="02862A4E"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828 genes, 15.31%</w:t>
            </w:r>
          </w:p>
        </w:tc>
        <w:tc>
          <w:tcPr>
            <w:tcW w:w="894" w:type="dxa"/>
            <w:noWrap/>
            <w:hideMark/>
          </w:tcPr>
          <w:p w14:paraId="7011B1A6"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1146 genes, 21.19%</w:t>
            </w:r>
          </w:p>
        </w:tc>
      </w:tr>
    </w:tbl>
    <w:p w14:paraId="30BFBEFE" w14:textId="77777777" w:rsidR="0023720F" w:rsidRDefault="0023720F" w:rsidP="0023720F">
      <w:pPr>
        <w:rPr>
          <w:rFonts w:ascii="Times New Roman" w:hAnsi="Times New Roman" w:cs="Times New Roman"/>
        </w:rPr>
      </w:pPr>
    </w:p>
    <w:p w14:paraId="470ED0F1" w14:textId="3275F37B" w:rsidR="0023720F" w:rsidRDefault="00950FFB">
      <w:pPr>
        <w:rPr>
          <w:rFonts w:ascii="Times New Roman" w:hAnsi="Times New Roman" w:cs="Times New Roman"/>
        </w:rPr>
      </w:pPr>
      <w:r>
        <w:rPr>
          <w:rFonts w:ascii="Times New Roman" w:hAnsi="Times New Roman" w:cs="Times New Roman"/>
        </w:rPr>
        <w:t>Table 3</w:t>
      </w:r>
      <w:r w:rsidR="0023720F">
        <w:rPr>
          <w:rFonts w:ascii="Times New Roman" w:hAnsi="Times New Roman" w:cs="Times New Roman"/>
        </w:rPr>
        <w:t>: the criterea used to determine significant increases or decreases from the GenMAPP analysis</w:t>
      </w:r>
    </w:p>
    <w:tbl>
      <w:tblPr>
        <w:tblStyle w:val="TableGrid"/>
        <w:tblW w:w="0" w:type="auto"/>
        <w:tblLook w:val="04A0" w:firstRow="1" w:lastRow="0" w:firstColumn="1" w:lastColumn="0" w:noHBand="0" w:noVBand="1"/>
      </w:tblPr>
      <w:tblGrid>
        <w:gridCol w:w="2337"/>
        <w:gridCol w:w="2337"/>
        <w:gridCol w:w="2338"/>
        <w:gridCol w:w="2338"/>
      </w:tblGrid>
      <w:tr w:rsidR="0023720F" w14:paraId="090ED2C7" w14:textId="77777777" w:rsidTr="0023720F">
        <w:tc>
          <w:tcPr>
            <w:tcW w:w="2337" w:type="dxa"/>
          </w:tcPr>
          <w:p w14:paraId="1E729002" w14:textId="77777777" w:rsidR="0023720F" w:rsidRDefault="0023720F">
            <w:pPr>
              <w:rPr>
                <w:rFonts w:ascii="Times New Roman" w:hAnsi="Times New Roman" w:cs="Times New Roman"/>
              </w:rPr>
            </w:pPr>
          </w:p>
        </w:tc>
        <w:tc>
          <w:tcPr>
            <w:tcW w:w="2337" w:type="dxa"/>
          </w:tcPr>
          <w:p w14:paraId="2C0B6A21" w14:textId="77777777" w:rsidR="0023720F" w:rsidRDefault="0023720F">
            <w:pPr>
              <w:rPr>
                <w:rFonts w:ascii="Times New Roman" w:hAnsi="Times New Roman" w:cs="Times New Roman"/>
              </w:rPr>
            </w:pPr>
            <w:r>
              <w:rPr>
                <w:rFonts w:ascii="Times New Roman" w:hAnsi="Times New Roman" w:cs="Times New Roman"/>
              </w:rPr>
              <w:t>Z score</w:t>
            </w:r>
          </w:p>
        </w:tc>
        <w:tc>
          <w:tcPr>
            <w:tcW w:w="2338" w:type="dxa"/>
          </w:tcPr>
          <w:p w14:paraId="4CF33FD1" w14:textId="77777777" w:rsidR="0023720F" w:rsidRDefault="0023720F">
            <w:pPr>
              <w:rPr>
                <w:rFonts w:ascii="Times New Roman" w:hAnsi="Times New Roman" w:cs="Times New Roman"/>
              </w:rPr>
            </w:pPr>
            <w:r>
              <w:rPr>
                <w:rFonts w:ascii="Times New Roman" w:hAnsi="Times New Roman" w:cs="Times New Roman"/>
              </w:rPr>
              <w:t>PermuteP</w:t>
            </w:r>
          </w:p>
        </w:tc>
        <w:tc>
          <w:tcPr>
            <w:tcW w:w="2338" w:type="dxa"/>
          </w:tcPr>
          <w:p w14:paraId="2AE407DF" w14:textId="77777777" w:rsidR="0023720F" w:rsidRDefault="0023720F">
            <w:pPr>
              <w:rPr>
                <w:rFonts w:ascii="Times New Roman" w:hAnsi="Times New Roman" w:cs="Times New Roman"/>
              </w:rPr>
            </w:pPr>
            <w:r>
              <w:rPr>
                <w:rFonts w:ascii="Times New Roman" w:hAnsi="Times New Roman" w:cs="Times New Roman"/>
              </w:rPr>
              <w:t>Number Change</w:t>
            </w:r>
          </w:p>
        </w:tc>
      </w:tr>
      <w:tr w:rsidR="0023720F" w14:paraId="4876AB2D" w14:textId="77777777" w:rsidTr="0023720F">
        <w:tc>
          <w:tcPr>
            <w:tcW w:w="2337" w:type="dxa"/>
          </w:tcPr>
          <w:p w14:paraId="18B8CAD3" w14:textId="77777777" w:rsidR="0023720F" w:rsidRDefault="0023720F">
            <w:pPr>
              <w:rPr>
                <w:rFonts w:ascii="Times New Roman" w:hAnsi="Times New Roman" w:cs="Times New Roman"/>
              </w:rPr>
            </w:pPr>
            <w:r>
              <w:rPr>
                <w:rFonts w:ascii="Times New Roman" w:hAnsi="Times New Roman" w:cs="Times New Roman"/>
              </w:rPr>
              <w:t>Increase</w:t>
            </w:r>
          </w:p>
        </w:tc>
        <w:tc>
          <w:tcPr>
            <w:tcW w:w="2337" w:type="dxa"/>
          </w:tcPr>
          <w:p w14:paraId="0449D2C7" w14:textId="77777777" w:rsidR="0023720F" w:rsidRDefault="0023720F">
            <w:pPr>
              <w:rPr>
                <w:rFonts w:ascii="Times New Roman" w:hAnsi="Times New Roman" w:cs="Times New Roman"/>
              </w:rPr>
            </w:pPr>
            <w:r>
              <w:rPr>
                <w:rFonts w:ascii="Times New Roman" w:hAnsi="Times New Roman" w:cs="Times New Roman"/>
              </w:rPr>
              <w:t>&gt;2</w:t>
            </w:r>
          </w:p>
        </w:tc>
        <w:tc>
          <w:tcPr>
            <w:tcW w:w="2338" w:type="dxa"/>
          </w:tcPr>
          <w:p w14:paraId="1F27D2C5" w14:textId="77777777" w:rsidR="0023720F" w:rsidRDefault="0023720F">
            <w:pPr>
              <w:rPr>
                <w:rFonts w:ascii="Times New Roman" w:hAnsi="Times New Roman" w:cs="Times New Roman"/>
              </w:rPr>
            </w:pPr>
            <w:r>
              <w:rPr>
                <w:rFonts w:ascii="Times New Roman" w:hAnsi="Times New Roman" w:cs="Times New Roman"/>
              </w:rPr>
              <w:t>&lt;0.05</w:t>
            </w:r>
          </w:p>
        </w:tc>
        <w:tc>
          <w:tcPr>
            <w:tcW w:w="2338" w:type="dxa"/>
          </w:tcPr>
          <w:p w14:paraId="55CD8510" w14:textId="77777777" w:rsidR="0023720F" w:rsidRDefault="0023720F">
            <w:pPr>
              <w:rPr>
                <w:rFonts w:ascii="Times New Roman" w:hAnsi="Times New Roman" w:cs="Times New Roman"/>
              </w:rPr>
            </w:pPr>
            <w:r>
              <w:rPr>
                <w:rFonts w:ascii="Times New Roman" w:hAnsi="Times New Roman" w:cs="Times New Roman"/>
              </w:rPr>
              <w:t>&gt; or = 4</w:t>
            </w:r>
          </w:p>
        </w:tc>
      </w:tr>
      <w:tr w:rsidR="0023720F" w14:paraId="5B4AC84E" w14:textId="77777777" w:rsidTr="0023720F">
        <w:tc>
          <w:tcPr>
            <w:tcW w:w="2337" w:type="dxa"/>
          </w:tcPr>
          <w:p w14:paraId="0B91BA90" w14:textId="77777777" w:rsidR="0023720F" w:rsidRDefault="0023720F">
            <w:pPr>
              <w:rPr>
                <w:rFonts w:ascii="Times New Roman" w:hAnsi="Times New Roman" w:cs="Times New Roman"/>
              </w:rPr>
            </w:pPr>
            <w:r>
              <w:rPr>
                <w:rFonts w:ascii="Times New Roman" w:hAnsi="Times New Roman" w:cs="Times New Roman"/>
              </w:rPr>
              <w:t>Decrease</w:t>
            </w:r>
          </w:p>
        </w:tc>
        <w:tc>
          <w:tcPr>
            <w:tcW w:w="2337" w:type="dxa"/>
          </w:tcPr>
          <w:p w14:paraId="70AED849" w14:textId="77777777" w:rsidR="0023720F" w:rsidRDefault="0023720F">
            <w:pPr>
              <w:rPr>
                <w:rFonts w:ascii="Times New Roman" w:hAnsi="Times New Roman" w:cs="Times New Roman"/>
              </w:rPr>
            </w:pPr>
            <w:r>
              <w:rPr>
                <w:rFonts w:ascii="Times New Roman" w:hAnsi="Times New Roman" w:cs="Times New Roman"/>
              </w:rPr>
              <w:t>&gt;2</w:t>
            </w:r>
          </w:p>
        </w:tc>
        <w:tc>
          <w:tcPr>
            <w:tcW w:w="2338" w:type="dxa"/>
          </w:tcPr>
          <w:p w14:paraId="7EAC6EA3" w14:textId="77777777" w:rsidR="0023720F" w:rsidRDefault="0023720F">
            <w:pPr>
              <w:rPr>
                <w:rFonts w:ascii="Times New Roman" w:hAnsi="Times New Roman" w:cs="Times New Roman"/>
              </w:rPr>
            </w:pPr>
            <w:r>
              <w:rPr>
                <w:rFonts w:ascii="Times New Roman" w:hAnsi="Times New Roman" w:cs="Times New Roman"/>
              </w:rPr>
              <w:t>&lt;0.05</w:t>
            </w:r>
          </w:p>
        </w:tc>
        <w:tc>
          <w:tcPr>
            <w:tcW w:w="2338" w:type="dxa"/>
          </w:tcPr>
          <w:p w14:paraId="381D68D0" w14:textId="6FCA2DFA" w:rsidR="0023720F" w:rsidRPr="00CA454F" w:rsidRDefault="00CA454F" w:rsidP="00CA454F">
            <w:pPr>
              <w:rPr>
                <w:rFonts w:ascii="Times New Roman" w:hAnsi="Times New Roman" w:cs="Times New Roman"/>
              </w:rPr>
            </w:pPr>
            <w:r w:rsidRPr="00CA454F">
              <w:rPr>
                <w:rFonts w:ascii="Times New Roman" w:hAnsi="Times New Roman" w:cs="Times New Roman"/>
              </w:rPr>
              <w:t>&gt;</w:t>
            </w:r>
            <w:r>
              <w:rPr>
                <w:rFonts w:ascii="Times New Roman" w:hAnsi="Times New Roman" w:cs="Times New Roman"/>
              </w:rPr>
              <w:t xml:space="preserve"> or = 4</w:t>
            </w:r>
          </w:p>
        </w:tc>
      </w:tr>
    </w:tbl>
    <w:p w14:paraId="5EF342E2" w14:textId="77777777" w:rsidR="0023720F" w:rsidRDefault="0023720F">
      <w:pPr>
        <w:rPr>
          <w:rFonts w:ascii="Times New Roman" w:hAnsi="Times New Roman" w:cs="Times New Roman"/>
        </w:rPr>
      </w:pPr>
    </w:p>
    <w:p w14:paraId="3559BD2E" w14:textId="0299BA57" w:rsidR="0023720F" w:rsidRDefault="00950FFB">
      <w:pPr>
        <w:rPr>
          <w:rFonts w:ascii="Times New Roman" w:hAnsi="Times New Roman" w:cs="Times New Roman"/>
        </w:rPr>
      </w:pPr>
      <w:r>
        <w:rPr>
          <w:rFonts w:ascii="Times New Roman" w:hAnsi="Times New Roman" w:cs="Times New Roman"/>
        </w:rPr>
        <w:t>Table 4: the GO terms that significantly increased based upon the previously determined criteria</w:t>
      </w:r>
    </w:p>
    <w:tbl>
      <w:tblPr>
        <w:tblStyle w:val="TableGrid"/>
        <w:tblW w:w="0" w:type="auto"/>
        <w:tblLook w:val="04A0" w:firstRow="1" w:lastRow="0" w:firstColumn="1" w:lastColumn="0" w:noHBand="0" w:noVBand="1"/>
      </w:tblPr>
      <w:tblGrid>
        <w:gridCol w:w="846"/>
        <w:gridCol w:w="1877"/>
        <w:gridCol w:w="785"/>
        <w:gridCol w:w="847"/>
        <w:gridCol w:w="741"/>
        <w:gridCol w:w="919"/>
        <w:gridCol w:w="891"/>
        <w:gridCol w:w="621"/>
        <w:gridCol w:w="750"/>
        <w:gridCol w:w="794"/>
      </w:tblGrid>
      <w:tr w:rsidR="00CA454F" w:rsidRPr="00E30771" w14:paraId="4C5752BB" w14:textId="77777777" w:rsidTr="00CA454F">
        <w:trPr>
          <w:trHeight w:val="300"/>
        </w:trPr>
        <w:tc>
          <w:tcPr>
            <w:tcW w:w="846" w:type="dxa"/>
            <w:noWrap/>
            <w:hideMark/>
          </w:tcPr>
          <w:p w14:paraId="4EBB68D3" w14:textId="77777777" w:rsidR="00CA454F" w:rsidRPr="00CA454F" w:rsidRDefault="00CA454F">
            <w:pPr>
              <w:rPr>
                <w:rFonts w:ascii="Times New Roman" w:hAnsi="Times New Roman" w:cs="Times New Roman"/>
                <w:sz w:val="16"/>
              </w:rPr>
            </w:pPr>
            <w:r w:rsidRPr="00CA454F">
              <w:rPr>
                <w:rFonts w:ascii="Times New Roman" w:hAnsi="Times New Roman" w:cs="Times New Roman"/>
                <w:sz w:val="16"/>
              </w:rPr>
              <w:t>GOID</w:t>
            </w:r>
          </w:p>
        </w:tc>
        <w:tc>
          <w:tcPr>
            <w:tcW w:w="1877" w:type="dxa"/>
            <w:noWrap/>
            <w:hideMark/>
          </w:tcPr>
          <w:p w14:paraId="06B13BB3" w14:textId="77777777" w:rsidR="00CA454F" w:rsidRPr="00CA454F" w:rsidRDefault="00CA454F">
            <w:pPr>
              <w:rPr>
                <w:rFonts w:ascii="Times New Roman" w:hAnsi="Times New Roman" w:cs="Times New Roman"/>
                <w:sz w:val="16"/>
              </w:rPr>
            </w:pPr>
            <w:r w:rsidRPr="00CA454F">
              <w:rPr>
                <w:rFonts w:ascii="Times New Roman" w:hAnsi="Times New Roman" w:cs="Times New Roman"/>
                <w:sz w:val="16"/>
              </w:rPr>
              <w:t>GO Name</w:t>
            </w:r>
          </w:p>
        </w:tc>
        <w:tc>
          <w:tcPr>
            <w:tcW w:w="785" w:type="dxa"/>
            <w:noWrap/>
            <w:hideMark/>
          </w:tcPr>
          <w:p w14:paraId="7BCEAAA9" w14:textId="77777777" w:rsidR="00CA454F" w:rsidRPr="00CA454F" w:rsidRDefault="00CA454F">
            <w:pPr>
              <w:rPr>
                <w:rFonts w:ascii="Times New Roman" w:hAnsi="Times New Roman" w:cs="Times New Roman"/>
                <w:sz w:val="16"/>
              </w:rPr>
            </w:pPr>
            <w:r w:rsidRPr="00CA454F">
              <w:rPr>
                <w:rFonts w:ascii="Times New Roman" w:hAnsi="Times New Roman" w:cs="Times New Roman"/>
                <w:sz w:val="16"/>
              </w:rPr>
              <w:t>Number Changed</w:t>
            </w:r>
          </w:p>
        </w:tc>
        <w:tc>
          <w:tcPr>
            <w:tcW w:w="847" w:type="dxa"/>
            <w:noWrap/>
            <w:hideMark/>
          </w:tcPr>
          <w:p w14:paraId="42761EBD" w14:textId="77777777" w:rsidR="00CA454F" w:rsidRPr="00CA454F" w:rsidRDefault="00CA454F">
            <w:pPr>
              <w:rPr>
                <w:rFonts w:ascii="Times New Roman" w:hAnsi="Times New Roman" w:cs="Times New Roman"/>
                <w:sz w:val="16"/>
              </w:rPr>
            </w:pPr>
            <w:r w:rsidRPr="00CA454F">
              <w:rPr>
                <w:rFonts w:ascii="Times New Roman" w:hAnsi="Times New Roman" w:cs="Times New Roman"/>
                <w:sz w:val="16"/>
              </w:rPr>
              <w:t>Number Measured</w:t>
            </w:r>
          </w:p>
        </w:tc>
        <w:tc>
          <w:tcPr>
            <w:tcW w:w="741" w:type="dxa"/>
            <w:noWrap/>
            <w:hideMark/>
          </w:tcPr>
          <w:p w14:paraId="4886108D" w14:textId="77777777" w:rsidR="00CA454F" w:rsidRPr="00CA454F" w:rsidRDefault="00CA454F">
            <w:pPr>
              <w:rPr>
                <w:rFonts w:ascii="Times New Roman" w:hAnsi="Times New Roman" w:cs="Times New Roman"/>
                <w:sz w:val="16"/>
              </w:rPr>
            </w:pPr>
            <w:r w:rsidRPr="00CA454F">
              <w:rPr>
                <w:rFonts w:ascii="Times New Roman" w:hAnsi="Times New Roman" w:cs="Times New Roman"/>
                <w:sz w:val="16"/>
              </w:rPr>
              <w:t>Number in GO</w:t>
            </w:r>
          </w:p>
        </w:tc>
        <w:tc>
          <w:tcPr>
            <w:tcW w:w="919" w:type="dxa"/>
            <w:noWrap/>
            <w:hideMark/>
          </w:tcPr>
          <w:p w14:paraId="5A35CD88" w14:textId="77777777" w:rsidR="00CA454F" w:rsidRPr="00CA454F" w:rsidRDefault="00CA454F">
            <w:pPr>
              <w:rPr>
                <w:rFonts w:ascii="Times New Roman" w:hAnsi="Times New Roman" w:cs="Times New Roman"/>
                <w:sz w:val="16"/>
              </w:rPr>
            </w:pPr>
            <w:r w:rsidRPr="00CA454F">
              <w:rPr>
                <w:rFonts w:ascii="Times New Roman" w:hAnsi="Times New Roman" w:cs="Times New Roman"/>
                <w:sz w:val="16"/>
              </w:rPr>
              <w:t>%Changed</w:t>
            </w:r>
          </w:p>
        </w:tc>
        <w:tc>
          <w:tcPr>
            <w:tcW w:w="891" w:type="dxa"/>
            <w:noWrap/>
            <w:hideMark/>
          </w:tcPr>
          <w:p w14:paraId="5D1AD237" w14:textId="77777777" w:rsidR="00CA454F" w:rsidRPr="00CA454F" w:rsidRDefault="00CA454F">
            <w:pPr>
              <w:rPr>
                <w:rFonts w:ascii="Times New Roman" w:hAnsi="Times New Roman" w:cs="Times New Roman"/>
                <w:sz w:val="16"/>
              </w:rPr>
            </w:pPr>
            <w:r w:rsidRPr="00CA454F">
              <w:rPr>
                <w:rFonts w:ascii="Times New Roman" w:hAnsi="Times New Roman" w:cs="Times New Roman"/>
                <w:sz w:val="16"/>
              </w:rPr>
              <w:t>Percent Present</w:t>
            </w:r>
          </w:p>
        </w:tc>
        <w:tc>
          <w:tcPr>
            <w:tcW w:w="621" w:type="dxa"/>
            <w:noWrap/>
            <w:hideMark/>
          </w:tcPr>
          <w:p w14:paraId="68FF72D3" w14:textId="77777777" w:rsidR="00CA454F" w:rsidRPr="00CA454F" w:rsidRDefault="00CA454F">
            <w:pPr>
              <w:rPr>
                <w:rFonts w:ascii="Times New Roman" w:hAnsi="Times New Roman" w:cs="Times New Roman"/>
                <w:sz w:val="16"/>
              </w:rPr>
            </w:pPr>
            <w:r w:rsidRPr="00CA454F">
              <w:rPr>
                <w:rFonts w:ascii="Times New Roman" w:hAnsi="Times New Roman" w:cs="Times New Roman"/>
                <w:sz w:val="16"/>
              </w:rPr>
              <w:t>Z Score</w:t>
            </w:r>
          </w:p>
        </w:tc>
        <w:tc>
          <w:tcPr>
            <w:tcW w:w="750" w:type="dxa"/>
            <w:noWrap/>
            <w:hideMark/>
          </w:tcPr>
          <w:p w14:paraId="2AE5099B" w14:textId="77777777" w:rsidR="00CA454F" w:rsidRPr="00CA454F" w:rsidRDefault="00CA454F">
            <w:pPr>
              <w:rPr>
                <w:rFonts w:ascii="Times New Roman" w:hAnsi="Times New Roman" w:cs="Times New Roman"/>
                <w:sz w:val="16"/>
              </w:rPr>
            </w:pPr>
            <w:r w:rsidRPr="00CA454F">
              <w:rPr>
                <w:rFonts w:ascii="Times New Roman" w:hAnsi="Times New Roman" w:cs="Times New Roman"/>
                <w:sz w:val="16"/>
              </w:rPr>
              <w:t>Permute P</w:t>
            </w:r>
          </w:p>
        </w:tc>
        <w:tc>
          <w:tcPr>
            <w:tcW w:w="794" w:type="dxa"/>
            <w:noWrap/>
            <w:hideMark/>
          </w:tcPr>
          <w:p w14:paraId="2FAE49F0" w14:textId="77777777" w:rsidR="00CA454F" w:rsidRPr="00CA454F" w:rsidRDefault="00CA454F">
            <w:pPr>
              <w:rPr>
                <w:rFonts w:ascii="Times New Roman" w:hAnsi="Times New Roman" w:cs="Times New Roman"/>
                <w:sz w:val="16"/>
              </w:rPr>
            </w:pPr>
            <w:r w:rsidRPr="00CA454F">
              <w:rPr>
                <w:rFonts w:ascii="Times New Roman" w:hAnsi="Times New Roman" w:cs="Times New Roman"/>
                <w:sz w:val="16"/>
              </w:rPr>
              <w:t>Adjusted P</w:t>
            </w:r>
          </w:p>
        </w:tc>
      </w:tr>
      <w:tr w:rsidR="00CA454F" w:rsidRPr="00E30771" w14:paraId="6060543B" w14:textId="77777777" w:rsidTr="00CA454F">
        <w:trPr>
          <w:trHeight w:val="300"/>
        </w:trPr>
        <w:tc>
          <w:tcPr>
            <w:tcW w:w="846" w:type="dxa"/>
            <w:noWrap/>
            <w:hideMark/>
          </w:tcPr>
          <w:p w14:paraId="4D0DA1E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5840</w:t>
            </w:r>
          </w:p>
        </w:tc>
        <w:tc>
          <w:tcPr>
            <w:tcW w:w="1877" w:type="dxa"/>
            <w:noWrap/>
            <w:hideMark/>
          </w:tcPr>
          <w:p w14:paraId="1F09102F"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ribosome</w:t>
            </w:r>
          </w:p>
        </w:tc>
        <w:tc>
          <w:tcPr>
            <w:tcW w:w="785" w:type="dxa"/>
            <w:noWrap/>
            <w:hideMark/>
          </w:tcPr>
          <w:p w14:paraId="3308279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21</w:t>
            </w:r>
          </w:p>
        </w:tc>
        <w:tc>
          <w:tcPr>
            <w:tcW w:w="847" w:type="dxa"/>
            <w:noWrap/>
            <w:hideMark/>
          </w:tcPr>
          <w:p w14:paraId="5AE3C31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58</w:t>
            </w:r>
          </w:p>
        </w:tc>
        <w:tc>
          <w:tcPr>
            <w:tcW w:w="741" w:type="dxa"/>
            <w:noWrap/>
            <w:hideMark/>
          </w:tcPr>
          <w:p w14:paraId="6EBF3CA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58</w:t>
            </w:r>
          </w:p>
        </w:tc>
        <w:tc>
          <w:tcPr>
            <w:tcW w:w="919" w:type="dxa"/>
            <w:noWrap/>
            <w:hideMark/>
          </w:tcPr>
          <w:p w14:paraId="398634C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36.2069</w:t>
            </w:r>
          </w:p>
        </w:tc>
        <w:tc>
          <w:tcPr>
            <w:tcW w:w="891" w:type="dxa"/>
            <w:noWrap/>
            <w:hideMark/>
          </w:tcPr>
          <w:p w14:paraId="6CA357A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5165DB8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4.8</w:t>
            </w:r>
          </w:p>
        </w:tc>
        <w:tc>
          <w:tcPr>
            <w:tcW w:w="750" w:type="dxa"/>
            <w:noWrap/>
            <w:hideMark/>
          </w:tcPr>
          <w:p w14:paraId="4BA3F00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w:t>
            </w:r>
          </w:p>
        </w:tc>
        <w:tc>
          <w:tcPr>
            <w:tcW w:w="794" w:type="dxa"/>
            <w:noWrap/>
            <w:hideMark/>
          </w:tcPr>
          <w:p w14:paraId="6B3B636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0.08</w:t>
            </w:r>
          </w:p>
        </w:tc>
      </w:tr>
      <w:tr w:rsidR="00CA454F" w:rsidRPr="00E30771" w14:paraId="3CB7AD82" w14:textId="77777777" w:rsidTr="00CA454F">
        <w:trPr>
          <w:trHeight w:val="300"/>
        </w:trPr>
        <w:tc>
          <w:tcPr>
            <w:tcW w:w="846" w:type="dxa"/>
            <w:noWrap/>
            <w:hideMark/>
          </w:tcPr>
          <w:p w14:paraId="6A8C4D1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30529</w:t>
            </w:r>
          </w:p>
        </w:tc>
        <w:tc>
          <w:tcPr>
            <w:tcW w:w="1877" w:type="dxa"/>
            <w:noWrap/>
            <w:hideMark/>
          </w:tcPr>
          <w:p w14:paraId="2376A6FA"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ribonucleoprotein complex</w:t>
            </w:r>
          </w:p>
        </w:tc>
        <w:tc>
          <w:tcPr>
            <w:tcW w:w="785" w:type="dxa"/>
            <w:noWrap/>
            <w:hideMark/>
          </w:tcPr>
          <w:p w14:paraId="7259F3B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21</w:t>
            </w:r>
          </w:p>
        </w:tc>
        <w:tc>
          <w:tcPr>
            <w:tcW w:w="847" w:type="dxa"/>
            <w:noWrap/>
            <w:hideMark/>
          </w:tcPr>
          <w:p w14:paraId="7FE6C92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59</w:t>
            </w:r>
          </w:p>
        </w:tc>
        <w:tc>
          <w:tcPr>
            <w:tcW w:w="741" w:type="dxa"/>
            <w:noWrap/>
            <w:hideMark/>
          </w:tcPr>
          <w:p w14:paraId="53BFE71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59</w:t>
            </w:r>
          </w:p>
        </w:tc>
        <w:tc>
          <w:tcPr>
            <w:tcW w:w="919" w:type="dxa"/>
            <w:noWrap/>
            <w:hideMark/>
          </w:tcPr>
          <w:p w14:paraId="0412067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35.59322</w:t>
            </w:r>
          </w:p>
        </w:tc>
        <w:tc>
          <w:tcPr>
            <w:tcW w:w="891" w:type="dxa"/>
            <w:noWrap/>
            <w:hideMark/>
          </w:tcPr>
          <w:p w14:paraId="428E251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6232EAB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4.706</w:t>
            </w:r>
          </w:p>
        </w:tc>
        <w:tc>
          <w:tcPr>
            <w:tcW w:w="750" w:type="dxa"/>
            <w:noWrap/>
            <w:hideMark/>
          </w:tcPr>
          <w:p w14:paraId="5662F06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w:t>
            </w:r>
          </w:p>
        </w:tc>
        <w:tc>
          <w:tcPr>
            <w:tcW w:w="794" w:type="dxa"/>
            <w:noWrap/>
            <w:hideMark/>
          </w:tcPr>
          <w:p w14:paraId="2CAE7B2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0.081</w:t>
            </w:r>
          </w:p>
        </w:tc>
      </w:tr>
      <w:tr w:rsidR="00CA454F" w:rsidRPr="00E30771" w14:paraId="13BC94D3" w14:textId="77777777" w:rsidTr="00CA454F">
        <w:trPr>
          <w:trHeight w:val="300"/>
        </w:trPr>
        <w:tc>
          <w:tcPr>
            <w:tcW w:w="846" w:type="dxa"/>
            <w:noWrap/>
            <w:hideMark/>
          </w:tcPr>
          <w:p w14:paraId="6D88375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3735</w:t>
            </w:r>
          </w:p>
        </w:tc>
        <w:tc>
          <w:tcPr>
            <w:tcW w:w="1877" w:type="dxa"/>
            <w:noWrap/>
            <w:hideMark/>
          </w:tcPr>
          <w:p w14:paraId="1DC083D0"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structural constituent of ribosome</w:t>
            </w:r>
          </w:p>
        </w:tc>
        <w:tc>
          <w:tcPr>
            <w:tcW w:w="785" w:type="dxa"/>
            <w:noWrap/>
            <w:hideMark/>
          </w:tcPr>
          <w:p w14:paraId="10D01C9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19</w:t>
            </w:r>
          </w:p>
        </w:tc>
        <w:tc>
          <w:tcPr>
            <w:tcW w:w="847" w:type="dxa"/>
            <w:noWrap/>
            <w:hideMark/>
          </w:tcPr>
          <w:p w14:paraId="1AE472F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54</w:t>
            </w:r>
          </w:p>
        </w:tc>
        <w:tc>
          <w:tcPr>
            <w:tcW w:w="741" w:type="dxa"/>
            <w:noWrap/>
            <w:hideMark/>
          </w:tcPr>
          <w:p w14:paraId="491B3F7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54</w:t>
            </w:r>
          </w:p>
        </w:tc>
        <w:tc>
          <w:tcPr>
            <w:tcW w:w="919" w:type="dxa"/>
            <w:noWrap/>
            <w:hideMark/>
          </w:tcPr>
          <w:p w14:paraId="355F0BA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35.18518</w:t>
            </w:r>
          </w:p>
        </w:tc>
        <w:tc>
          <w:tcPr>
            <w:tcW w:w="891" w:type="dxa"/>
            <w:noWrap/>
            <w:hideMark/>
          </w:tcPr>
          <w:p w14:paraId="1A4FDC5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04C3DB8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4.413</w:t>
            </w:r>
          </w:p>
        </w:tc>
        <w:tc>
          <w:tcPr>
            <w:tcW w:w="750" w:type="dxa"/>
            <w:noWrap/>
            <w:hideMark/>
          </w:tcPr>
          <w:p w14:paraId="68CA9F0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w:t>
            </w:r>
          </w:p>
        </w:tc>
        <w:tc>
          <w:tcPr>
            <w:tcW w:w="794" w:type="dxa"/>
            <w:noWrap/>
            <w:hideMark/>
          </w:tcPr>
          <w:p w14:paraId="4044354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0.106</w:t>
            </w:r>
          </w:p>
        </w:tc>
      </w:tr>
      <w:tr w:rsidR="00CA454F" w:rsidRPr="00E30771" w14:paraId="31A2B1AB" w14:textId="77777777" w:rsidTr="00CA454F">
        <w:trPr>
          <w:trHeight w:val="300"/>
        </w:trPr>
        <w:tc>
          <w:tcPr>
            <w:tcW w:w="846" w:type="dxa"/>
            <w:noWrap/>
            <w:hideMark/>
          </w:tcPr>
          <w:p w14:paraId="44A626B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5198</w:t>
            </w:r>
          </w:p>
        </w:tc>
        <w:tc>
          <w:tcPr>
            <w:tcW w:w="1877" w:type="dxa"/>
            <w:noWrap/>
            <w:hideMark/>
          </w:tcPr>
          <w:p w14:paraId="35270515"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structural molecule activity</w:t>
            </w:r>
          </w:p>
        </w:tc>
        <w:tc>
          <w:tcPr>
            <w:tcW w:w="785" w:type="dxa"/>
            <w:noWrap/>
            <w:hideMark/>
          </w:tcPr>
          <w:p w14:paraId="626C751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20</w:t>
            </w:r>
          </w:p>
        </w:tc>
        <w:tc>
          <w:tcPr>
            <w:tcW w:w="847" w:type="dxa"/>
            <w:noWrap/>
            <w:hideMark/>
          </w:tcPr>
          <w:p w14:paraId="75D5E87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65</w:t>
            </w:r>
          </w:p>
        </w:tc>
        <w:tc>
          <w:tcPr>
            <w:tcW w:w="741" w:type="dxa"/>
            <w:noWrap/>
            <w:hideMark/>
          </w:tcPr>
          <w:p w14:paraId="2A453FD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65</w:t>
            </w:r>
          </w:p>
        </w:tc>
        <w:tc>
          <w:tcPr>
            <w:tcW w:w="919" w:type="dxa"/>
            <w:noWrap/>
            <w:hideMark/>
          </w:tcPr>
          <w:p w14:paraId="3DAF87C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30.76923</w:t>
            </w:r>
          </w:p>
        </w:tc>
        <w:tc>
          <w:tcPr>
            <w:tcW w:w="891" w:type="dxa"/>
            <w:noWrap/>
            <w:hideMark/>
          </w:tcPr>
          <w:p w14:paraId="11F9BC1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34B2429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3.823</w:t>
            </w:r>
          </w:p>
        </w:tc>
        <w:tc>
          <w:tcPr>
            <w:tcW w:w="750" w:type="dxa"/>
            <w:noWrap/>
            <w:hideMark/>
          </w:tcPr>
          <w:p w14:paraId="35B121C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w:t>
            </w:r>
          </w:p>
        </w:tc>
        <w:tc>
          <w:tcPr>
            <w:tcW w:w="794" w:type="dxa"/>
            <w:noWrap/>
            <w:hideMark/>
          </w:tcPr>
          <w:p w14:paraId="6768917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0.566</w:t>
            </w:r>
          </w:p>
        </w:tc>
      </w:tr>
      <w:tr w:rsidR="00CA454F" w:rsidRPr="00E30771" w14:paraId="01040C5B" w14:textId="77777777" w:rsidTr="00CA454F">
        <w:trPr>
          <w:trHeight w:val="300"/>
        </w:trPr>
        <w:tc>
          <w:tcPr>
            <w:tcW w:w="846" w:type="dxa"/>
            <w:noWrap/>
            <w:hideMark/>
          </w:tcPr>
          <w:p w14:paraId="4986C29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44444</w:t>
            </w:r>
          </w:p>
        </w:tc>
        <w:tc>
          <w:tcPr>
            <w:tcW w:w="1877" w:type="dxa"/>
            <w:noWrap/>
            <w:hideMark/>
          </w:tcPr>
          <w:p w14:paraId="51E4E48A"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cytoplasmic part</w:t>
            </w:r>
          </w:p>
        </w:tc>
        <w:tc>
          <w:tcPr>
            <w:tcW w:w="785" w:type="dxa"/>
            <w:noWrap/>
            <w:hideMark/>
          </w:tcPr>
          <w:p w14:paraId="58D73C0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24</w:t>
            </w:r>
          </w:p>
        </w:tc>
        <w:tc>
          <w:tcPr>
            <w:tcW w:w="847" w:type="dxa"/>
            <w:noWrap/>
            <w:hideMark/>
          </w:tcPr>
          <w:p w14:paraId="542764D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92</w:t>
            </w:r>
          </w:p>
        </w:tc>
        <w:tc>
          <w:tcPr>
            <w:tcW w:w="741" w:type="dxa"/>
            <w:noWrap/>
            <w:hideMark/>
          </w:tcPr>
          <w:p w14:paraId="0655373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58</w:t>
            </w:r>
          </w:p>
        </w:tc>
        <w:tc>
          <w:tcPr>
            <w:tcW w:w="919" w:type="dxa"/>
            <w:noWrap/>
            <w:hideMark/>
          </w:tcPr>
          <w:p w14:paraId="0E343D6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26.08696</w:t>
            </w:r>
          </w:p>
        </w:tc>
        <w:tc>
          <w:tcPr>
            <w:tcW w:w="891" w:type="dxa"/>
            <w:noWrap/>
            <w:hideMark/>
          </w:tcPr>
          <w:p w14:paraId="05238A8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158.6207</w:t>
            </w:r>
          </w:p>
        </w:tc>
        <w:tc>
          <w:tcPr>
            <w:tcW w:w="621" w:type="dxa"/>
            <w:noWrap/>
            <w:hideMark/>
          </w:tcPr>
          <w:p w14:paraId="3F854FA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3.266</w:t>
            </w:r>
          </w:p>
        </w:tc>
        <w:tc>
          <w:tcPr>
            <w:tcW w:w="750" w:type="dxa"/>
            <w:noWrap/>
            <w:hideMark/>
          </w:tcPr>
          <w:p w14:paraId="784D9CD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w:t>
            </w:r>
          </w:p>
        </w:tc>
        <w:tc>
          <w:tcPr>
            <w:tcW w:w="794" w:type="dxa"/>
            <w:noWrap/>
            <w:hideMark/>
          </w:tcPr>
          <w:p w14:paraId="548803B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5100E339" w14:textId="77777777" w:rsidTr="00CA454F">
        <w:trPr>
          <w:trHeight w:val="300"/>
        </w:trPr>
        <w:tc>
          <w:tcPr>
            <w:tcW w:w="846" w:type="dxa"/>
            <w:noWrap/>
            <w:hideMark/>
          </w:tcPr>
          <w:p w14:paraId="135AB65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lastRenderedPageBreak/>
              <w:t>9156</w:t>
            </w:r>
          </w:p>
        </w:tc>
        <w:tc>
          <w:tcPr>
            <w:tcW w:w="1877" w:type="dxa"/>
            <w:noWrap/>
            <w:hideMark/>
          </w:tcPr>
          <w:p w14:paraId="1A129CD9"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ribonucleoside monophosphate biosynthetic process</w:t>
            </w:r>
          </w:p>
        </w:tc>
        <w:tc>
          <w:tcPr>
            <w:tcW w:w="785" w:type="dxa"/>
            <w:noWrap/>
            <w:hideMark/>
          </w:tcPr>
          <w:p w14:paraId="420FD2F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13</w:t>
            </w:r>
          </w:p>
        </w:tc>
        <w:tc>
          <w:tcPr>
            <w:tcW w:w="847" w:type="dxa"/>
            <w:noWrap/>
            <w:hideMark/>
          </w:tcPr>
          <w:p w14:paraId="741D0FA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39</w:t>
            </w:r>
          </w:p>
        </w:tc>
        <w:tc>
          <w:tcPr>
            <w:tcW w:w="741" w:type="dxa"/>
            <w:noWrap/>
            <w:hideMark/>
          </w:tcPr>
          <w:p w14:paraId="19EEE6F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w:t>
            </w:r>
          </w:p>
        </w:tc>
        <w:tc>
          <w:tcPr>
            <w:tcW w:w="919" w:type="dxa"/>
            <w:noWrap/>
            <w:hideMark/>
          </w:tcPr>
          <w:p w14:paraId="7D1F757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33.33333</w:t>
            </w:r>
          </w:p>
        </w:tc>
        <w:tc>
          <w:tcPr>
            <w:tcW w:w="891" w:type="dxa"/>
            <w:noWrap/>
            <w:hideMark/>
          </w:tcPr>
          <w:p w14:paraId="3AEA00A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390</w:t>
            </w:r>
          </w:p>
        </w:tc>
        <w:tc>
          <w:tcPr>
            <w:tcW w:w="621" w:type="dxa"/>
            <w:noWrap/>
            <w:hideMark/>
          </w:tcPr>
          <w:p w14:paraId="3E27663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3.411</w:t>
            </w:r>
          </w:p>
        </w:tc>
        <w:tc>
          <w:tcPr>
            <w:tcW w:w="750" w:type="dxa"/>
            <w:noWrap/>
            <w:hideMark/>
          </w:tcPr>
          <w:p w14:paraId="08897FF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0.001</w:t>
            </w:r>
          </w:p>
        </w:tc>
        <w:tc>
          <w:tcPr>
            <w:tcW w:w="794" w:type="dxa"/>
            <w:noWrap/>
            <w:hideMark/>
          </w:tcPr>
          <w:p w14:paraId="1DFEBF6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533B3134" w14:textId="77777777" w:rsidTr="00CA454F">
        <w:trPr>
          <w:trHeight w:val="300"/>
        </w:trPr>
        <w:tc>
          <w:tcPr>
            <w:tcW w:w="846" w:type="dxa"/>
            <w:noWrap/>
            <w:hideMark/>
          </w:tcPr>
          <w:p w14:paraId="2A19ECA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1902600</w:t>
            </w:r>
          </w:p>
        </w:tc>
        <w:tc>
          <w:tcPr>
            <w:tcW w:w="1877" w:type="dxa"/>
            <w:noWrap/>
            <w:hideMark/>
          </w:tcPr>
          <w:p w14:paraId="3F97BE0C"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hydrogen ion transmembrane transport</w:t>
            </w:r>
          </w:p>
        </w:tc>
        <w:tc>
          <w:tcPr>
            <w:tcW w:w="785" w:type="dxa"/>
            <w:noWrap/>
            <w:hideMark/>
          </w:tcPr>
          <w:p w14:paraId="54C5665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847" w:type="dxa"/>
            <w:noWrap/>
            <w:hideMark/>
          </w:tcPr>
          <w:p w14:paraId="33F4A16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24</w:t>
            </w:r>
          </w:p>
        </w:tc>
        <w:tc>
          <w:tcPr>
            <w:tcW w:w="741" w:type="dxa"/>
            <w:noWrap/>
            <w:hideMark/>
          </w:tcPr>
          <w:p w14:paraId="4ADFC46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24</w:t>
            </w:r>
          </w:p>
        </w:tc>
        <w:tc>
          <w:tcPr>
            <w:tcW w:w="919" w:type="dxa"/>
            <w:noWrap/>
            <w:hideMark/>
          </w:tcPr>
          <w:p w14:paraId="057F80A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37.5</w:t>
            </w:r>
          </w:p>
        </w:tc>
        <w:tc>
          <w:tcPr>
            <w:tcW w:w="891" w:type="dxa"/>
            <w:noWrap/>
            <w:hideMark/>
          </w:tcPr>
          <w:p w14:paraId="07779EE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1318A12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3.255</w:t>
            </w:r>
          </w:p>
        </w:tc>
        <w:tc>
          <w:tcPr>
            <w:tcW w:w="750" w:type="dxa"/>
            <w:noWrap/>
            <w:hideMark/>
          </w:tcPr>
          <w:p w14:paraId="32EBDBD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0.002</w:t>
            </w:r>
          </w:p>
        </w:tc>
        <w:tc>
          <w:tcPr>
            <w:tcW w:w="794" w:type="dxa"/>
            <w:noWrap/>
            <w:hideMark/>
          </w:tcPr>
          <w:p w14:paraId="1D5EA70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016105F7" w14:textId="77777777" w:rsidTr="00CA454F">
        <w:trPr>
          <w:trHeight w:val="300"/>
        </w:trPr>
        <w:tc>
          <w:tcPr>
            <w:tcW w:w="846" w:type="dxa"/>
            <w:noWrap/>
            <w:hideMark/>
          </w:tcPr>
          <w:p w14:paraId="20DB7A6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30151</w:t>
            </w:r>
          </w:p>
        </w:tc>
        <w:tc>
          <w:tcPr>
            <w:tcW w:w="1877" w:type="dxa"/>
            <w:noWrap/>
            <w:hideMark/>
          </w:tcPr>
          <w:p w14:paraId="1EF4559B"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molybdenum ion binding</w:t>
            </w:r>
          </w:p>
        </w:tc>
        <w:tc>
          <w:tcPr>
            <w:tcW w:w="785" w:type="dxa"/>
            <w:noWrap/>
            <w:hideMark/>
          </w:tcPr>
          <w:p w14:paraId="05E9FBB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7</w:t>
            </w:r>
          </w:p>
        </w:tc>
        <w:tc>
          <w:tcPr>
            <w:tcW w:w="847" w:type="dxa"/>
            <w:noWrap/>
            <w:hideMark/>
          </w:tcPr>
          <w:p w14:paraId="7C6A83C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15</w:t>
            </w:r>
          </w:p>
        </w:tc>
        <w:tc>
          <w:tcPr>
            <w:tcW w:w="741" w:type="dxa"/>
            <w:noWrap/>
            <w:hideMark/>
          </w:tcPr>
          <w:p w14:paraId="1D4E638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15</w:t>
            </w:r>
          </w:p>
        </w:tc>
        <w:tc>
          <w:tcPr>
            <w:tcW w:w="919" w:type="dxa"/>
            <w:noWrap/>
            <w:hideMark/>
          </w:tcPr>
          <w:p w14:paraId="634C093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46.66667</w:t>
            </w:r>
          </w:p>
        </w:tc>
        <w:tc>
          <w:tcPr>
            <w:tcW w:w="891" w:type="dxa"/>
            <w:noWrap/>
            <w:hideMark/>
          </w:tcPr>
          <w:p w14:paraId="770AED3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793ADCB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3.586</w:t>
            </w:r>
          </w:p>
        </w:tc>
        <w:tc>
          <w:tcPr>
            <w:tcW w:w="750" w:type="dxa"/>
            <w:noWrap/>
            <w:hideMark/>
          </w:tcPr>
          <w:p w14:paraId="62338B2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0.003</w:t>
            </w:r>
          </w:p>
        </w:tc>
        <w:tc>
          <w:tcPr>
            <w:tcW w:w="794" w:type="dxa"/>
            <w:noWrap/>
            <w:hideMark/>
          </w:tcPr>
          <w:p w14:paraId="6E6DB26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0.684</w:t>
            </w:r>
          </w:p>
        </w:tc>
      </w:tr>
      <w:tr w:rsidR="00CA454F" w:rsidRPr="00E30771" w14:paraId="3E80261E" w14:textId="77777777" w:rsidTr="00CA454F">
        <w:trPr>
          <w:trHeight w:val="300"/>
        </w:trPr>
        <w:tc>
          <w:tcPr>
            <w:tcW w:w="846" w:type="dxa"/>
            <w:noWrap/>
            <w:hideMark/>
          </w:tcPr>
          <w:p w14:paraId="022E763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9124</w:t>
            </w:r>
          </w:p>
        </w:tc>
        <w:tc>
          <w:tcPr>
            <w:tcW w:w="1877" w:type="dxa"/>
            <w:noWrap/>
            <w:hideMark/>
          </w:tcPr>
          <w:p w14:paraId="4B7A49F7"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nucleoside monophosphate biosynthetic process</w:t>
            </w:r>
          </w:p>
        </w:tc>
        <w:tc>
          <w:tcPr>
            <w:tcW w:w="785" w:type="dxa"/>
            <w:noWrap/>
            <w:hideMark/>
          </w:tcPr>
          <w:p w14:paraId="1656DAC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14</w:t>
            </w:r>
          </w:p>
        </w:tc>
        <w:tc>
          <w:tcPr>
            <w:tcW w:w="847" w:type="dxa"/>
            <w:noWrap/>
            <w:hideMark/>
          </w:tcPr>
          <w:p w14:paraId="1D12D32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43</w:t>
            </w:r>
          </w:p>
        </w:tc>
        <w:tc>
          <w:tcPr>
            <w:tcW w:w="741" w:type="dxa"/>
            <w:noWrap/>
            <w:hideMark/>
          </w:tcPr>
          <w:p w14:paraId="763BBCC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919" w:type="dxa"/>
            <w:noWrap/>
            <w:hideMark/>
          </w:tcPr>
          <w:p w14:paraId="6CC7472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32.55814</w:t>
            </w:r>
          </w:p>
        </w:tc>
        <w:tc>
          <w:tcPr>
            <w:tcW w:w="891" w:type="dxa"/>
            <w:noWrap/>
            <w:hideMark/>
          </w:tcPr>
          <w:p w14:paraId="3400DFF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477.7778</w:t>
            </w:r>
          </w:p>
        </w:tc>
        <w:tc>
          <w:tcPr>
            <w:tcW w:w="621" w:type="dxa"/>
            <w:noWrap/>
            <w:hideMark/>
          </w:tcPr>
          <w:p w14:paraId="209C968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3.438</w:t>
            </w:r>
          </w:p>
        </w:tc>
        <w:tc>
          <w:tcPr>
            <w:tcW w:w="750" w:type="dxa"/>
            <w:noWrap/>
            <w:hideMark/>
          </w:tcPr>
          <w:p w14:paraId="3248127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0.003</w:t>
            </w:r>
          </w:p>
        </w:tc>
        <w:tc>
          <w:tcPr>
            <w:tcW w:w="794" w:type="dxa"/>
            <w:noWrap/>
            <w:hideMark/>
          </w:tcPr>
          <w:p w14:paraId="11F9FD8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6DFF1C98" w14:textId="77777777" w:rsidTr="00CA454F">
        <w:trPr>
          <w:trHeight w:val="300"/>
        </w:trPr>
        <w:tc>
          <w:tcPr>
            <w:tcW w:w="846" w:type="dxa"/>
            <w:noWrap/>
            <w:hideMark/>
          </w:tcPr>
          <w:p w14:paraId="5543335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16836</w:t>
            </w:r>
          </w:p>
        </w:tc>
        <w:tc>
          <w:tcPr>
            <w:tcW w:w="1877" w:type="dxa"/>
            <w:noWrap/>
            <w:hideMark/>
          </w:tcPr>
          <w:p w14:paraId="0E14DC9C"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hydro-lyase activity</w:t>
            </w:r>
          </w:p>
        </w:tc>
        <w:tc>
          <w:tcPr>
            <w:tcW w:w="785" w:type="dxa"/>
            <w:noWrap/>
            <w:hideMark/>
          </w:tcPr>
          <w:p w14:paraId="7730291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w:t>
            </w:r>
          </w:p>
        </w:tc>
        <w:tc>
          <w:tcPr>
            <w:tcW w:w="847" w:type="dxa"/>
            <w:noWrap/>
            <w:hideMark/>
          </w:tcPr>
          <w:p w14:paraId="0DA4473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34</w:t>
            </w:r>
          </w:p>
        </w:tc>
        <w:tc>
          <w:tcPr>
            <w:tcW w:w="741" w:type="dxa"/>
            <w:noWrap/>
            <w:hideMark/>
          </w:tcPr>
          <w:p w14:paraId="724C10B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w:t>
            </w:r>
          </w:p>
        </w:tc>
        <w:tc>
          <w:tcPr>
            <w:tcW w:w="919" w:type="dxa"/>
            <w:noWrap/>
            <w:hideMark/>
          </w:tcPr>
          <w:p w14:paraId="6B2A4E9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32.35294</w:t>
            </w:r>
          </w:p>
        </w:tc>
        <w:tc>
          <w:tcPr>
            <w:tcW w:w="891" w:type="dxa"/>
            <w:noWrap/>
            <w:hideMark/>
          </w:tcPr>
          <w:p w14:paraId="5115D87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566.6667</w:t>
            </w:r>
          </w:p>
        </w:tc>
        <w:tc>
          <w:tcPr>
            <w:tcW w:w="621" w:type="dxa"/>
            <w:noWrap/>
            <w:hideMark/>
          </w:tcPr>
          <w:p w14:paraId="4E1F00F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3.019</w:t>
            </w:r>
          </w:p>
        </w:tc>
        <w:tc>
          <w:tcPr>
            <w:tcW w:w="750" w:type="dxa"/>
            <w:noWrap/>
            <w:hideMark/>
          </w:tcPr>
          <w:p w14:paraId="1674B72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0.003</w:t>
            </w:r>
          </w:p>
        </w:tc>
        <w:tc>
          <w:tcPr>
            <w:tcW w:w="794" w:type="dxa"/>
            <w:noWrap/>
            <w:hideMark/>
          </w:tcPr>
          <w:p w14:paraId="16A25E0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758D8B92" w14:textId="77777777" w:rsidTr="00CA454F">
        <w:trPr>
          <w:trHeight w:val="300"/>
        </w:trPr>
        <w:tc>
          <w:tcPr>
            <w:tcW w:w="846" w:type="dxa"/>
            <w:noWrap/>
            <w:hideMark/>
          </w:tcPr>
          <w:p w14:paraId="6EF8E76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1901137</w:t>
            </w:r>
          </w:p>
        </w:tc>
        <w:tc>
          <w:tcPr>
            <w:tcW w:w="1877" w:type="dxa"/>
            <w:noWrap/>
            <w:hideMark/>
          </w:tcPr>
          <w:p w14:paraId="5DD35CAC"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carbohydrate derivative biosynthetic process</w:t>
            </w:r>
          </w:p>
        </w:tc>
        <w:tc>
          <w:tcPr>
            <w:tcW w:w="785" w:type="dxa"/>
            <w:noWrap/>
            <w:hideMark/>
          </w:tcPr>
          <w:p w14:paraId="232968A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27</w:t>
            </w:r>
          </w:p>
        </w:tc>
        <w:tc>
          <w:tcPr>
            <w:tcW w:w="847" w:type="dxa"/>
            <w:noWrap/>
            <w:hideMark/>
          </w:tcPr>
          <w:p w14:paraId="069FC8C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112</w:t>
            </w:r>
          </w:p>
        </w:tc>
        <w:tc>
          <w:tcPr>
            <w:tcW w:w="741" w:type="dxa"/>
            <w:noWrap/>
            <w:hideMark/>
          </w:tcPr>
          <w:p w14:paraId="3AE6171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26</w:t>
            </w:r>
          </w:p>
        </w:tc>
        <w:tc>
          <w:tcPr>
            <w:tcW w:w="919" w:type="dxa"/>
            <w:noWrap/>
            <w:hideMark/>
          </w:tcPr>
          <w:p w14:paraId="280FB76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24.10714</w:t>
            </w:r>
          </w:p>
        </w:tc>
        <w:tc>
          <w:tcPr>
            <w:tcW w:w="891" w:type="dxa"/>
            <w:noWrap/>
            <w:hideMark/>
          </w:tcPr>
          <w:p w14:paraId="7DFC98A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430.7692</w:t>
            </w:r>
          </w:p>
        </w:tc>
        <w:tc>
          <w:tcPr>
            <w:tcW w:w="621" w:type="dxa"/>
            <w:noWrap/>
            <w:hideMark/>
          </w:tcPr>
          <w:p w14:paraId="5E7A1B0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3.006</w:t>
            </w:r>
          </w:p>
        </w:tc>
        <w:tc>
          <w:tcPr>
            <w:tcW w:w="750" w:type="dxa"/>
            <w:noWrap/>
            <w:hideMark/>
          </w:tcPr>
          <w:p w14:paraId="0D6B06C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0.003</w:t>
            </w:r>
          </w:p>
        </w:tc>
        <w:tc>
          <w:tcPr>
            <w:tcW w:w="794" w:type="dxa"/>
            <w:noWrap/>
            <w:hideMark/>
          </w:tcPr>
          <w:p w14:paraId="5DF0AF9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7B4AF0FB" w14:textId="77777777" w:rsidTr="00CA454F">
        <w:trPr>
          <w:trHeight w:val="300"/>
        </w:trPr>
        <w:tc>
          <w:tcPr>
            <w:tcW w:w="846" w:type="dxa"/>
            <w:noWrap/>
            <w:hideMark/>
          </w:tcPr>
          <w:p w14:paraId="52305E1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44205</w:t>
            </w:r>
          </w:p>
        </w:tc>
        <w:tc>
          <w:tcPr>
            <w:tcW w:w="1877" w:type="dxa"/>
            <w:noWrap/>
            <w:hideMark/>
          </w:tcPr>
          <w:p w14:paraId="2495A019"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’de novo’ UMP biosynthetic process</w:t>
            </w:r>
          </w:p>
        </w:tc>
        <w:tc>
          <w:tcPr>
            <w:tcW w:w="785" w:type="dxa"/>
            <w:noWrap/>
            <w:hideMark/>
          </w:tcPr>
          <w:p w14:paraId="0800FDF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w:t>
            </w:r>
          </w:p>
        </w:tc>
        <w:tc>
          <w:tcPr>
            <w:tcW w:w="847" w:type="dxa"/>
            <w:noWrap/>
            <w:hideMark/>
          </w:tcPr>
          <w:p w14:paraId="291C36E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w:t>
            </w:r>
          </w:p>
        </w:tc>
        <w:tc>
          <w:tcPr>
            <w:tcW w:w="741" w:type="dxa"/>
            <w:noWrap/>
            <w:hideMark/>
          </w:tcPr>
          <w:p w14:paraId="3A727ED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w:t>
            </w:r>
          </w:p>
        </w:tc>
        <w:tc>
          <w:tcPr>
            <w:tcW w:w="919" w:type="dxa"/>
            <w:noWrap/>
            <w:hideMark/>
          </w:tcPr>
          <w:p w14:paraId="5579499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66.66666</w:t>
            </w:r>
          </w:p>
        </w:tc>
        <w:tc>
          <w:tcPr>
            <w:tcW w:w="891" w:type="dxa"/>
            <w:noWrap/>
            <w:hideMark/>
          </w:tcPr>
          <w:p w14:paraId="2909CC6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77F3400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3.666</w:t>
            </w:r>
          </w:p>
        </w:tc>
        <w:tc>
          <w:tcPr>
            <w:tcW w:w="750" w:type="dxa"/>
            <w:noWrap/>
            <w:hideMark/>
          </w:tcPr>
          <w:p w14:paraId="49EBC6E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0.004</w:t>
            </w:r>
          </w:p>
        </w:tc>
        <w:tc>
          <w:tcPr>
            <w:tcW w:w="794" w:type="dxa"/>
            <w:noWrap/>
            <w:hideMark/>
          </w:tcPr>
          <w:p w14:paraId="753B341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0.663</w:t>
            </w:r>
          </w:p>
        </w:tc>
      </w:tr>
      <w:tr w:rsidR="00CA454F" w:rsidRPr="00E30771" w14:paraId="3DE3D6F5" w14:textId="77777777" w:rsidTr="00CA454F">
        <w:trPr>
          <w:trHeight w:val="300"/>
        </w:trPr>
        <w:tc>
          <w:tcPr>
            <w:tcW w:w="846" w:type="dxa"/>
            <w:noWrap/>
            <w:hideMark/>
          </w:tcPr>
          <w:p w14:paraId="050BD31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9311</w:t>
            </w:r>
          </w:p>
        </w:tc>
        <w:tc>
          <w:tcPr>
            <w:tcW w:w="1877" w:type="dxa"/>
            <w:noWrap/>
            <w:hideMark/>
          </w:tcPr>
          <w:p w14:paraId="31AD96E2"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oligosaccharide metabolic process</w:t>
            </w:r>
          </w:p>
        </w:tc>
        <w:tc>
          <w:tcPr>
            <w:tcW w:w="785" w:type="dxa"/>
            <w:noWrap/>
            <w:hideMark/>
          </w:tcPr>
          <w:p w14:paraId="2A1863E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w:t>
            </w:r>
          </w:p>
        </w:tc>
        <w:tc>
          <w:tcPr>
            <w:tcW w:w="847" w:type="dxa"/>
            <w:noWrap/>
            <w:hideMark/>
          </w:tcPr>
          <w:p w14:paraId="04BE84D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13</w:t>
            </w:r>
          </w:p>
        </w:tc>
        <w:tc>
          <w:tcPr>
            <w:tcW w:w="741" w:type="dxa"/>
            <w:noWrap/>
            <w:hideMark/>
          </w:tcPr>
          <w:p w14:paraId="1BFA1A3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919" w:type="dxa"/>
            <w:noWrap/>
            <w:hideMark/>
          </w:tcPr>
          <w:p w14:paraId="64CCBD7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46.15385</w:t>
            </w:r>
          </w:p>
        </w:tc>
        <w:tc>
          <w:tcPr>
            <w:tcW w:w="891" w:type="dxa"/>
            <w:noWrap/>
            <w:hideMark/>
          </w:tcPr>
          <w:p w14:paraId="1D8C95D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144.4444</w:t>
            </w:r>
          </w:p>
        </w:tc>
        <w:tc>
          <w:tcPr>
            <w:tcW w:w="621" w:type="dxa"/>
            <w:noWrap/>
            <w:hideMark/>
          </w:tcPr>
          <w:p w14:paraId="355DCB6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3.285</w:t>
            </w:r>
          </w:p>
        </w:tc>
        <w:tc>
          <w:tcPr>
            <w:tcW w:w="750" w:type="dxa"/>
            <w:noWrap/>
            <w:hideMark/>
          </w:tcPr>
          <w:p w14:paraId="6A51D86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0.004</w:t>
            </w:r>
          </w:p>
        </w:tc>
        <w:tc>
          <w:tcPr>
            <w:tcW w:w="794" w:type="dxa"/>
            <w:noWrap/>
            <w:hideMark/>
          </w:tcPr>
          <w:p w14:paraId="60E7F66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450815C7" w14:textId="77777777" w:rsidTr="00CA454F">
        <w:trPr>
          <w:trHeight w:val="300"/>
        </w:trPr>
        <w:tc>
          <w:tcPr>
            <w:tcW w:w="846" w:type="dxa"/>
            <w:noWrap/>
            <w:hideMark/>
          </w:tcPr>
          <w:p w14:paraId="68BA482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15078</w:t>
            </w:r>
          </w:p>
        </w:tc>
        <w:tc>
          <w:tcPr>
            <w:tcW w:w="1877" w:type="dxa"/>
            <w:noWrap/>
            <w:hideMark/>
          </w:tcPr>
          <w:p w14:paraId="4D6FB1A6"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hydrogen ion transmembrane transporter activity</w:t>
            </w:r>
          </w:p>
        </w:tc>
        <w:tc>
          <w:tcPr>
            <w:tcW w:w="785" w:type="dxa"/>
            <w:noWrap/>
            <w:hideMark/>
          </w:tcPr>
          <w:p w14:paraId="5B1A2EF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847" w:type="dxa"/>
            <w:noWrap/>
            <w:hideMark/>
          </w:tcPr>
          <w:p w14:paraId="1688B64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25</w:t>
            </w:r>
          </w:p>
        </w:tc>
        <w:tc>
          <w:tcPr>
            <w:tcW w:w="741" w:type="dxa"/>
            <w:noWrap/>
            <w:hideMark/>
          </w:tcPr>
          <w:p w14:paraId="15C4FDD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919" w:type="dxa"/>
            <w:noWrap/>
            <w:hideMark/>
          </w:tcPr>
          <w:p w14:paraId="414AB7E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36</w:t>
            </w:r>
          </w:p>
        </w:tc>
        <w:tc>
          <w:tcPr>
            <w:tcW w:w="891" w:type="dxa"/>
            <w:noWrap/>
            <w:hideMark/>
          </w:tcPr>
          <w:p w14:paraId="6A7D3B5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277.7778</w:t>
            </w:r>
          </w:p>
        </w:tc>
        <w:tc>
          <w:tcPr>
            <w:tcW w:w="621" w:type="dxa"/>
            <w:noWrap/>
            <w:hideMark/>
          </w:tcPr>
          <w:p w14:paraId="615A0AB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3.108</w:t>
            </w:r>
          </w:p>
        </w:tc>
        <w:tc>
          <w:tcPr>
            <w:tcW w:w="750" w:type="dxa"/>
            <w:noWrap/>
            <w:hideMark/>
          </w:tcPr>
          <w:p w14:paraId="565ACCD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0.004</w:t>
            </w:r>
          </w:p>
        </w:tc>
        <w:tc>
          <w:tcPr>
            <w:tcW w:w="794" w:type="dxa"/>
            <w:noWrap/>
            <w:hideMark/>
          </w:tcPr>
          <w:p w14:paraId="7471990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16399AB1" w14:textId="77777777" w:rsidTr="00CA454F">
        <w:trPr>
          <w:trHeight w:val="300"/>
        </w:trPr>
        <w:tc>
          <w:tcPr>
            <w:tcW w:w="846" w:type="dxa"/>
            <w:noWrap/>
            <w:hideMark/>
          </w:tcPr>
          <w:p w14:paraId="62385FB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6818</w:t>
            </w:r>
          </w:p>
        </w:tc>
        <w:tc>
          <w:tcPr>
            <w:tcW w:w="1877" w:type="dxa"/>
            <w:noWrap/>
            <w:hideMark/>
          </w:tcPr>
          <w:p w14:paraId="27BCC2F4"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hydrogen transport</w:t>
            </w:r>
          </w:p>
        </w:tc>
        <w:tc>
          <w:tcPr>
            <w:tcW w:w="785" w:type="dxa"/>
            <w:noWrap/>
            <w:hideMark/>
          </w:tcPr>
          <w:p w14:paraId="028B842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847" w:type="dxa"/>
            <w:noWrap/>
            <w:hideMark/>
          </w:tcPr>
          <w:p w14:paraId="3D5894A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26</w:t>
            </w:r>
          </w:p>
        </w:tc>
        <w:tc>
          <w:tcPr>
            <w:tcW w:w="741" w:type="dxa"/>
            <w:noWrap/>
            <w:hideMark/>
          </w:tcPr>
          <w:p w14:paraId="0A4C442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26</w:t>
            </w:r>
          </w:p>
        </w:tc>
        <w:tc>
          <w:tcPr>
            <w:tcW w:w="919" w:type="dxa"/>
            <w:noWrap/>
            <w:hideMark/>
          </w:tcPr>
          <w:p w14:paraId="2AE0844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34.61538</w:t>
            </w:r>
          </w:p>
        </w:tc>
        <w:tc>
          <w:tcPr>
            <w:tcW w:w="891" w:type="dxa"/>
            <w:noWrap/>
            <w:hideMark/>
          </w:tcPr>
          <w:p w14:paraId="02409E4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04039EA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2.968</w:t>
            </w:r>
          </w:p>
        </w:tc>
        <w:tc>
          <w:tcPr>
            <w:tcW w:w="750" w:type="dxa"/>
            <w:noWrap/>
            <w:hideMark/>
          </w:tcPr>
          <w:p w14:paraId="19EAE06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0.004</w:t>
            </w:r>
          </w:p>
        </w:tc>
        <w:tc>
          <w:tcPr>
            <w:tcW w:w="794" w:type="dxa"/>
            <w:noWrap/>
            <w:hideMark/>
          </w:tcPr>
          <w:p w14:paraId="62B0084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71B74395" w14:textId="77777777" w:rsidTr="00CA454F">
        <w:trPr>
          <w:trHeight w:val="300"/>
        </w:trPr>
        <w:tc>
          <w:tcPr>
            <w:tcW w:w="846" w:type="dxa"/>
            <w:noWrap/>
            <w:hideMark/>
          </w:tcPr>
          <w:p w14:paraId="3AF037D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15992</w:t>
            </w:r>
          </w:p>
        </w:tc>
        <w:tc>
          <w:tcPr>
            <w:tcW w:w="1877" w:type="dxa"/>
            <w:noWrap/>
            <w:hideMark/>
          </w:tcPr>
          <w:p w14:paraId="2C9B0E25"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proton transport</w:t>
            </w:r>
          </w:p>
        </w:tc>
        <w:tc>
          <w:tcPr>
            <w:tcW w:w="785" w:type="dxa"/>
            <w:noWrap/>
            <w:hideMark/>
          </w:tcPr>
          <w:p w14:paraId="4481EE5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847" w:type="dxa"/>
            <w:noWrap/>
            <w:hideMark/>
          </w:tcPr>
          <w:p w14:paraId="47A1BA0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26</w:t>
            </w:r>
          </w:p>
        </w:tc>
        <w:tc>
          <w:tcPr>
            <w:tcW w:w="741" w:type="dxa"/>
            <w:noWrap/>
            <w:hideMark/>
          </w:tcPr>
          <w:p w14:paraId="226A756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26</w:t>
            </w:r>
          </w:p>
        </w:tc>
        <w:tc>
          <w:tcPr>
            <w:tcW w:w="919" w:type="dxa"/>
            <w:noWrap/>
            <w:hideMark/>
          </w:tcPr>
          <w:p w14:paraId="69261E7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34.61538</w:t>
            </w:r>
          </w:p>
        </w:tc>
        <w:tc>
          <w:tcPr>
            <w:tcW w:w="891" w:type="dxa"/>
            <w:noWrap/>
            <w:hideMark/>
          </w:tcPr>
          <w:p w14:paraId="766AE03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7D279D6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2.968</w:t>
            </w:r>
          </w:p>
        </w:tc>
        <w:tc>
          <w:tcPr>
            <w:tcW w:w="750" w:type="dxa"/>
            <w:noWrap/>
            <w:hideMark/>
          </w:tcPr>
          <w:p w14:paraId="73CE5DF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0.004</w:t>
            </w:r>
          </w:p>
        </w:tc>
        <w:tc>
          <w:tcPr>
            <w:tcW w:w="794" w:type="dxa"/>
            <w:noWrap/>
            <w:hideMark/>
          </w:tcPr>
          <w:p w14:paraId="4EF6EB8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1C6200C1" w14:textId="77777777" w:rsidTr="00CA454F">
        <w:trPr>
          <w:trHeight w:val="300"/>
        </w:trPr>
        <w:tc>
          <w:tcPr>
            <w:tcW w:w="846" w:type="dxa"/>
            <w:noWrap/>
            <w:hideMark/>
          </w:tcPr>
          <w:p w14:paraId="1EA8904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19843</w:t>
            </w:r>
          </w:p>
        </w:tc>
        <w:tc>
          <w:tcPr>
            <w:tcW w:w="1877" w:type="dxa"/>
            <w:noWrap/>
            <w:hideMark/>
          </w:tcPr>
          <w:p w14:paraId="43B3FC63"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rRNA binding</w:t>
            </w:r>
          </w:p>
        </w:tc>
        <w:tc>
          <w:tcPr>
            <w:tcW w:w="785" w:type="dxa"/>
            <w:noWrap/>
            <w:hideMark/>
          </w:tcPr>
          <w:p w14:paraId="52806DA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12</w:t>
            </w:r>
          </w:p>
        </w:tc>
        <w:tc>
          <w:tcPr>
            <w:tcW w:w="847" w:type="dxa"/>
            <w:noWrap/>
            <w:hideMark/>
          </w:tcPr>
          <w:p w14:paraId="23FB611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39</w:t>
            </w:r>
          </w:p>
        </w:tc>
        <w:tc>
          <w:tcPr>
            <w:tcW w:w="741" w:type="dxa"/>
            <w:noWrap/>
            <w:hideMark/>
          </w:tcPr>
          <w:p w14:paraId="7DC82C0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39</w:t>
            </w:r>
          </w:p>
        </w:tc>
        <w:tc>
          <w:tcPr>
            <w:tcW w:w="919" w:type="dxa"/>
            <w:noWrap/>
            <w:hideMark/>
          </w:tcPr>
          <w:p w14:paraId="034F159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30.76923</w:t>
            </w:r>
          </w:p>
        </w:tc>
        <w:tc>
          <w:tcPr>
            <w:tcW w:w="891" w:type="dxa"/>
            <w:noWrap/>
            <w:hideMark/>
          </w:tcPr>
          <w:p w14:paraId="0BFC091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5EF66D6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2.951</w:t>
            </w:r>
          </w:p>
        </w:tc>
        <w:tc>
          <w:tcPr>
            <w:tcW w:w="750" w:type="dxa"/>
            <w:noWrap/>
            <w:hideMark/>
          </w:tcPr>
          <w:p w14:paraId="2ED037B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0.004</w:t>
            </w:r>
          </w:p>
        </w:tc>
        <w:tc>
          <w:tcPr>
            <w:tcW w:w="794" w:type="dxa"/>
            <w:noWrap/>
            <w:hideMark/>
          </w:tcPr>
          <w:p w14:paraId="04F7401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55CCEDB5" w14:textId="77777777" w:rsidTr="00CA454F">
        <w:trPr>
          <w:trHeight w:val="300"/>
        </w:trPr>
        <w:tc>
          <w:tcPr>
            <w:tcW w:w="846" w:type="dxa"/>
            <w:noWrap/>
            <w:hideMark/>
          </w:tcPr>
          <w:p w14:paraId="76C3BC8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43232</w:t>
            </w:r>
          </w:p>
        </w:tc>
        <w:tc>
          <w:tcPr>
            <w:tcW w:w="1877" w:type="dxa"/>
            <w:noWrap/>
            <w:hideMark/>
          </w:tcPr>
          <w:p w14:paraId="4E23C39B"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intracellular non-membrane-bounded organelle</w:t>
            </w:r>
          </w:p>
        </w:tc>
        <w:tc>
          <w:tcPr>
            <w:tcW w:w="785" w:type="dxa"/>
            <w:noWrap/>
            <w:hideMark/>
          </w:tcPr>
          <w:p w14:paraId="1E5E9A3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26</w:t>
            </w:r>
          </w:p>
        </w:tc>
        <w:tc>
          <w:tcPr>
            <w:tcW w:w="847" w:type="dxa"/>
            <w:noWrap/>
            <w:hideMark/>
          </w:tcPr>
          <w:p w14:paraId="2E4DE83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110</w:t>
            </w:r>
          </w:p>
        </w:tc>
        <w:tc>
          <w:tcPr>
            <w:tcW w:w="741" w:type="dxa"/>
            <w:noWrap/>
            <w:hideMark/>
          </w:tcPr>
          <w:p w14:paraId="7DD2A2C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58</w:t>
            </w:r>
          </w:p>
        </w:tc>
        <w:tc>
          <w:tcPr>
            <w:tcW w:w="919" w:type="dxa"/>
            <w:noWrap/>
            <w:hideMark/>
          </w:tcPr>
          <w:p w14:paraId="14BC995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23.63636</w:t>
            </w:r>
          </w:p>
        </w:tc>
        <w:tc>
          <w:tcPr>
            <w:tcW w:w="891" w:type="dxa"/>
            <w:noWrap/>
            <w:hideMark/>
          </w:tcPr>
          <w:p w14:paraId="22539D0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189.6552</w:t>
            </w:r>
          </w:p>
        </w:tc>
        <w:tc>
          <w:tcPr>
            <w:tcW w:w="621" w:type="dxa"/>
            <w:noWrap/>
            <w:hideMark/>
          </w:tcPr>
          <w:p w14:paraId="7CBB3FF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2.836</w:t>
            </w:r>
          </w:p>
        </w:tc>
        <w:tc>
          <w:tcPr>
            <w:tcW w:w="750" w:type="dxa"/>
            <w:noWrap/>
            <w:hideMark/>
          </w:tcPr>
          <w:p w14:paraId="3692230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0.005</w:t>
            </w:r>
          </w:p>
        </w:tc>
        <w:tc>
          <w:tcPr>
            <w:tcW w:w="794" w:type="dxa"/>
            <w:noWrap/>
            <w:hideMark/>
          </w:tcPr>
          <w:p w14:paraId="1F5688D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3B43A069" w14:textId="77777777" w:rsidTr="00CA454F">
        <w:trPr>
          <w:trHeight w:val="300"/>
        </w:trPr>
        <w:tc>
          <w:tcPr>
            <w:tcW w:w="846" w:type="dxa"/>
            <w:noWrap/>
            <w:hideMark/>
          </w:tcPr>
          <w:p w14:paraId="31C822C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1901566</w:t>
            </w:r>
          </w:p>
        </w:tc>
        <w:tc>
          <w:tcPr>
            <w:tcW w:w="1877" w:type="dxa"/>
            <w:noWrap/>
            <w:hideMark/>
          </w:tcPr>
          <w:p w14:paraId="65EB06F4"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organonitrogen compound biosynthetic process</w:t>
            </w:r>
          </w:p>
        </w:tc>
        <w:tc>
          <w:tcPr>
            <w:tcW w:w="785" w:type="dxa"/>
            <w:noWrap/>
            <w:hideMark/>
          </w:tcPr>
          <w:p w14:paraId="2650834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72</w:t>
            </w:r>
          </w:p>
        </w:tc>
        <w:tc>
          <w:tcPr>
            <w:tcW w:w="847" w:type="dxa"/>
            <w:noWrap/>
            <w:hideMark/>
          </w:tcPr>
          <w:p w14:paraId="79C89A5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377</w:t>
            </w:r>
          </w:p>
        </w:tc>
        <w:tc>
          <w:tcPr>
            <w:tcW w:w="741" w:type="dxa"/>
            <w:noWrap/>
            <w:hideMark/>
          </w:tcPr>
          <w:p w14:paraId="1FD62F9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101</w:t>
            </w:r>
          </w:p>
        </w:tc>
        <w:tc>
          <w:tcPr>
            <w:tcW w:w="919" w:type="dxa"/>
            <w:noWrap/>
            <w:hideMark/>
          </w:tcPr>
          <w:p w14:paraId="76EC4CA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19.09814</w:t>
            </w:r>
          </w:p>
        </w:tc>
        <w:tc>
          <w:tcPr>
            <w:tcW w:w="891" w:type="dxa"/>
            <w:noWrap/>
            <w:hideMark/>
          </w:tcPr>
          <w:p w14:paraId="6245A79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373.2673</w:t>
            </w:r>
          </w:p>
        </w:tc>
        <w:tc>
          <w:tcPr>
            <w:tcW w:w="621" w:type="dxa"/>
            <w:noWrap/>
            <w:hideMark/>
          </w:tcPr>
          <w:p w14:paraId="253B2EB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2.797</w:t>
            </w:r>
          </w:p>
        </w:tc>
        <w:tc>
          <w:tcPr>
            <w:tcW w:w="750" w:type="dxa"/>
            <w:noWrap/>
            <w:hideMark/>
          </w:tcPr>
          <w:p w14:paraId="6A7ADFD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0.005</w:t>
            </w:r>
          </w:p>
        </w:tc>
        <w:tc>
          <w:tcPr>
            <w:tcW w:w="794" w:type="dxa"/>
            <w:noWrap/>
            <w:hideMark/>
          </w:tcPr>
          <w:p w14:paraId="06E9328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22184829" w14:textId="77777777" w:rsidTr="00CA454F">
        <w:trPr>
          <w:trHeight w:val="300"/>
        </w:trPr>
        <w:tc>
          <w:tcPr>
            <w:tcW w:w="846" w:type="dxa"/>
            <w:noWrap/>
            <w:hideMark/>
          </w:tcPr>
          <w:p w14:paraId="2C6DA74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32991</w:t>
            </w:r>
          </w:p>
        </w:tc>
        <w:tc>
          <w:tcPr>
            <w:tcW w:w="1877" w:type="dxa"/>
            <w:noWrap/>
            <w:hideMark/>
          </w:tcPr>
          <w:p w14:paraId="05B7EF92"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macromolecular complex</w:t>
            </w:r>
          </w:p>
        </w:tc>
        <w:tc>
          <w:tcPr>
            <w:tcW w:w="785" w:type="dxa"/>
            <w:noWrap/>
            <w:hideMark/>
          </w:tcPr>
          <w:p w14:paraId="3C187A2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32</w:t>
            </w:r>
          </w:p>
        </w:tc>
        <w:tc>
          <w:tcPr>
            <w:tcW w:w="847" w:type="dxa"/>
            <w:noWrap/>
            <w:hideMark/>
          </w:tcPr>
          <w:p w14:paraId="1212E78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141</w:t>
            </w:r>
          </w:p>
        </w:tc>
        <w:tc>
          <w:tcPr>
            <w:tcW w:w="741" w:type="dxa"/>
            <w:noWrap/>
            <w:hideMark/>
          </w:tcPr>
          <w:p w14:paraId="7A49438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w:t>
            </w:r>
          </w:p>
        </w:tc>
        <w:tc>
          <w:tcPr>
            <w:tcW w:w="919" w:type="dxa"/>
            <w:noWrap/>
            <w:hideMark/>
          </w:tcPr>
          <w:p w14:paraId="67B0FDF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22.69504</w:t>
            </w:r>
          </w:p>
        </w:tc>
        <w:tc>
          <w:tcPr>
            <w:tcW w:w="891" w:type="dxa"/>
            <w:noWrap/>
            <w:hideMark/>
          </w:tcPr>
          <w:p w14:paraId="0C0CD2A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7050</w:t>
            </w:r>
          </w:p>
        </w:tc>
        <w:tc>
          <w:tcPr>
            <w:tcW w:w="621" w:type="dxa"/>
            <w:noWrap/>
            <w:hideMark/>
          </w:tcPr>
          <w:p w14:paraId="62FA91F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2.899</w:t>
            </w:r>
          </w:p>
        </w:tc>
        <w:tc>
          <w:tcPr>
            <w:tcW w:w="750" w:type="dxa"/>
            <w:noWrap/>
            <w:hideMark/>
          </w:tcPr>
          <w:p w14:paraId="41BF3C4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0.006</w:t>
            </w:r>
          </w:p>
        </w:tc>
        <w:tc>
          <w:tcPr>
            <w:tcW w:w="794" w:type="dxa"/>
            <w:noWrap/>
            <w:hideMark/>
          </w:tcPr>
          <w:p w14:paraId="607921F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7D0C4AAC" w14:textId="77777777" w:rsidTr="00CA454F">
        <w:trPr>
          <w:trHeight w:val="300"/>
        </w:trPr>
        <w:tc>
          <w:tcPr>
            <w:tcW w:w="846" w:type="dxa"/>
            <w:noWrap/>
            <w:hideMark/>
          </w:tcPr>
          <w:p w14:paraId="1895216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43603</w:t>
            </w:r>
          </w:p>
        </w:tc>
        <w:tc>
          <w:tcPr>
            <w:tcW w:w="1877" w:type="dxa"/>
            <w:noWrap/>
            <w:hideMark/>
          </w:tcPr>
          <w:p w14:paraId="2C2FB527"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cellular amide metabolic process</w:t>
            </w:r>
          </w:p>
        </w:tc>
        <w:tc>
          <w:tcPr>
            <w:tcW w:w="785" w:type="dxa"/>
            <w:noWrap/>
            <w:hideMark/>
          </w:tcPr>
          <w:p w14:paraId="0DC7694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33</w:t>
            </w:r>
          </w:p>
        </w:tc>
        <w:tc>
          <w:tcPr>
            <w:tcW w:w="847" w:type="dxa"/>
            <w:noWrap/>
            <w:hideMark/>
          </w:tcPr>
          <w:p w14:paraId="361F050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150</w:t>
            </w:r>
          </w:p>
        </w:tc>
        <w:tc>
          <w:tcPr>
            <w:tcW w:w="741" w:type="dxa"/>
            <w:noWrap/>
            <w:hideMark/>
          </w:tcPr>
          <w:p w14:paraId="5F1028B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101</w:t>
            </w:r>
          </w:p>
        </w:tc>
        <w:tc>
          <w:tcPr>
            <w:tcW w:w="919" w:type="dxa"/>
            <w:noWrap/>
            <w:hideMark/>
          </w:tcPr>
          <w:p w14:paraId="09F6F28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22</w:t>
            </w:r>
          </w:p>
        </w:tc>
        <w:tc>
          <w:tcPr>
            <w:tcW w:w="891" w:type="dxa"/>
            <w:noWrap/>
            <w:hideMark/>
          </w:tcPr>
          <w:p w14:paraId="61C252F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148.5148</w:t>
            </w:r>
          </w:p>
        </w:tc>
        <w:tc>
          <w:tcPr>
            <w:tcW w:w="621" w:type="dxa"/>
            <w:noWrap/>
            <w:hideMark/>
          </w:tcPr>
          <w:p w14:paraId="76F6DE7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2.745</w:t>
            </w:r>
          </w:p>
        </w:tc>
        <w:tc>
          <w:tcPr>
            <w:tcW w:w="750" w:type="dxa"/>
            <w:noWrap/>
            <w:hideMark/>
          </w:tcPr>
          <w:p w14:paraId="77C0A52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0.007</w:t>
            </w:r>
          </w:p>
        </w:tc>
        <w:tc>
          <w:tcPr>
            <w:tcW w:w="794" w:type="dxa"/>
            <w:noWrap/>
            <w:hideMark/>
          </w:tcPr>
          <w:p w14:paraId="348C14F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76091290" w14:textId="77777777" w:rsidTr="00CA454F">
        <w:trPr>
          <w:trHeight w:val="300"/>
        </w:trPr>
        <w:tc>
          <w:tcPr>
            <w:tcW w:w="846" w:type="dxa"/>
            <w:noWrap/>
            <w:hideMark/>
          </w:tcPr>
          <w:p w14:paraId="5B99A29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1901564</w:t>
            </w:r>
          </w:p>
        </w:tc>
        <w:tc>
          <w:tcPr>
            <w:tcW w:w="1877" w:type="dxa"/>
            <w:noWrap/>
            <w:hideMark/>
          </w:tcPr>
          <w:p w14:paraId="3000643C"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organonitrogen compound metabolic process</w:t>
            </w:r>
          </w:p>
        </w:tc>
        <w:tc>
          <w:tcPr>
            <w:tcW w:w="785" w:type="dxa"/>
            <w:noWrap/>
            <w:hideMark/>
          </w:tcPr>
          <w:p w14:paraId="06CD1D8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89</w:t>
            </w:r>
          </w:p>
        </w:tc>
        <w:tc>
          <w:tcPr>
            <w:tcW w:w="847" w:type="dxa"/>
            <w:noWrap/>
            <w:hideMark/>
          </w:tcPr>
          <w:p w14:paraId="05F2BF2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487</w:t>
            </w:r>
          </w:p>
        </w:tc>
        <w:tc>
          <w:tcPr>
            <w:tcW w:w="741" w:type="dxa"/>
            <w:noWrap/>
            <w:hideMark/>
          </w:tcPr>
          <w:p w14:paraId="4C9BFF5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101</w:t>
            </w:r>
          </w:p>
        </w:tc>
        <w:tc>
          <w:tcPr>
            <w:tcW w:w="919" w:type="dxa"/>
            <w:noWrap/>
            <w:hideMark/>
          </w:tcPr>
          <w:p w14:paraId="17A004C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18.27515</w:t>
            </w:r>
          </w:p>
        </w:tc>
        <w:tc>
          <w:tcPr>
            <w:tcW w:w="891" w:type="dxa"/>
            <w:noWrap/>
            <w:hideMark/>
          </w:tcPr>
          <w:p w14:paraId="70E3FB0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482.1782</w:t>
            </w:r>
          </w:p>
        </w:tc>
        <w:tc>
          <w:tcPr>
            <w:tcW w:w="621" w:type="dxa"/>
            <w:noWrap/>
            <w:hideMark/>
          </w:tcPr>
          <w:p w14:paraId="7522AA0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2.676</w:t>
            </w:r>
          </w:p>
        </w:tc>
        <w:tc>
          <w:tcPr>
            <w:tcW w:w="750" w:type="dxa"/>
            <w:noWrap/>
            <w:hideMark/>
          </w:tcPr>
          <w:p w14:paraId="4DE221C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0.007</w:t>
            </w:r>
          </w:p>
        </w:tc>
        <w:tc>
          <w:tcPr>
            <w:tcW w:w="794" w:type="dxa"/>
            <w:noWrap/>
            <w:hideMark/>
          </w:tcPr>
          <w:p w14:paraId="773637D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4BA83BDC" w14:textId="77777777" w:rsidTr="00CA454F">
        <w:trPr>
          <w:trHeight w:val="300"/>
        </w:trPr>
        <w:tc>
          <w:tcPr>
            <w:tcW w:w="846" w:type="dxa"/>
            <w:noWrap/>
            <w:hideMark/>
          </w:tcPr>
          <w:p w14:paraId="551A080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15412</w:t>
            </w:r>
          </w:p>
        </w:tc>
        <w:tc>
          <w:tcPr>
            <w:tcW w:w="1877" w:type="dxa"/>
            <w:noWrap/>
            <w:hideMark/>
          </w:tcPr>
          <w:p w14:paraId="62B3267F"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molybdate transmembrane-transporting ATPase activity</w:t>
            </w:r>
          </w:p>
        </w:tc>
        <w:tc>
          <w:tcPr>
            <w:tcW w:w="785" w:type="dxa"/>
            <w:noWrap/>
            <w:hideMark/>
          </w:tcPr>
          <w:p w14:paraId="4F35857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w:t>
            </w:r>
          </w:p>
        </w:tc>
        <w:tc>
          <w:tcPr>
            <w:tcW w:w="847" w:type="dxa"/>
            <w:noWrap/>
            <w:hideMark/>
          </w:tcPr>
          <w:p w14:paraId="534DB70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7</w:t>
            </w:r>
          </w:p>
        </w:tc>
        <w:tc>
          <w:tcPr>
            <w:tcW w:w="741" w:type="dxa"/>
            <w:noWrap/>
            <w:hideMark/>
          </w:tcPr>
          <w:p w14:paraId="6772E24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7</w:t>
            </w:r>
          </w:p>
        </w:tc>
        <w:tc>
          <w:tcPr>
            <w:tcW w:w="919" w:type="dxa"/>
            <w:noWrap/>
            <w:hideMark/>
          </w:tcPr>
          <w:p w14:paraId="3D60999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57.14286</w:t>
            </w:r>
          </w:p>
        </w:tc>
        <w:tc>
          <w:tcPr>
            <w:tcW w:w="891" w:type="dxa"/>
            <w:noWrap/>
            <w:hideMark/>
          </w:tcPr>
          <w:p w14:paraId="3DF1D64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01B55AA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3.24</w:t>
            </w:r>
          </w:p>
        </w:tc>
        <w:tc>
          <w:tcPr>
            <w:tcW w:w="750" w:type="dxa"/>
            <w:noWrap/>
            <w:hideMark/>
          </w:tcPr>
          <w:p w14:paraId="25626BE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0.008</w:t>
            </w:r>
          </w:p>
        </w:tc>
        <w:tc>
          <w:tcPr>
            <w:tcW w:w="794" w:type="dxa"/>
            <w:noWrap/>
            <w:hideMark/>
          </w:tcPr>
          <w:p w14:paraId="4BD1D36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0D422B89" w14:textId="77777777" w:rsidTr="00CA454F">
        <w:trPr>
          <w:trHeight w:val="300"/>
        </w:trPr>
        <w:tc>
          <w:tcPr>
            <w:tcW w:w="846" w:type="dxa"/>
            <w:noWrap/>
            <w:hideMark/>
          </w:tcPr>
          <w:p w14:paraId="100D432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6412</w:t>
            </w:r>
          </w:p>
        </w:tc>
        <w:tc>
          <w:tcPr>
            <w:tcW w:w="1877" w:type="dxa"/>
            <w:noWrap/>
            <w:hideMark/>
          </w:tcPr>
          <w:p w14:paraId="67D6465F"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translation</w:t>
            </w:r>
          </w:p>
        </w:tc>
        <w:tc>
          <w:tcPr>
            <w:tcW w:w="785" w:type="dxa"/>
            <w:noWrap/>
            <w:hideMark/>
          </w:tcPr>
          <w:p w14:paraId="2EBEB1D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26</w:t>
            </w:r>
          </w:p>
        </w:tc>
        <w:tc>
          <w:tcPr>
            <w:tcW w:w="847" w:type="dxa"/>
            <w:noWrap/>
            <w:hideMark/>
          </w:tcPr>
          <w:p w14:paraId="64B910D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111</w:t>
            </w:r>
          </w:p>
        </w:tc>
        <w:tc>
          <w:tcPr>
            <w:tcW w:w="741" w:type="dxa"/>
            <w:noWrap/>
            <w:hideMark/>
          </w:tcPr>
          <w:p w14:paraId="2AC9025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101</w:t>
            </w:r>
          </w:p>
        </w:tc>
        <w:tc>
          <w:tcPr>
            <w:tcW w:w="919" w:type="dxa"/>
            <w:noWrap/>
            <w:hideMark/>
          </w:tcPr>
          <w:p w14:paraId="7C6BC0C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23.42342</w:t>
            </w:r>
          </w:p>
        </w:tc>
        <w:tc>
          <w:tcPr>
            <w:tcW w:w="891" w:type="dxa"/>
            <w:noWrap/>
            <w:hideMark/>
          </w:tcPr>
          <w:p w14:paraId="4CD0B30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109.901</w:t>
            </w:r>
          </w:p>
        </w:tc>
        <w:tc>
          <w:tcPr>
            <w:tcW w:w="621" w:type="dxa"/>
            <w:noWrap/>
            <w:hideMark/>
          </w:tcPr>
          <w:p w14:paraId="7D7191E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2.784</w:t>
            </w:r>
          </w:p>
        </w:tc>
        <w:tc>
          <w:tcPr>
            <w:tcW w:w="750" w:type="dxa"/>
            <w:noWrap/>
            <w:hideMark/>
          </w:tcPr>
          <w:p w14:paraId="08F7FE4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0.008</w:t>
            </w:r>
          </w:p>
        </w:tc>
        <w:tc>
          <w:tcPr>
            <w:tcW w:w="794" w:type="dxa"/>
            <w:noWrap/>
            <w:hideMark/>
          </w:tcPr>
          <w:p w14:paraId="2CE2A0D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1FE5D0C0" w14:textId="77777777" w:rsidTr="00CA454F">
        <w:trPr>
          <w:trHeight w:val="300"/>
        </w:trPr>
        <w:tc>
          <w:tcPr>
            <w:tcW w:w="846" w:type="dxa"/>
            <w:noWrap/>
            <w:hideMark/>
          </w:tcPr>
          <w:p w14:paraId="3E8CD3C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43229</w:t>
            </w:r>
          </w:p>
        </w:tc>
        <w:tc>
          <w:tcPr>
            <w:tcW w:w="1877" w:type="dxa"/>
            <w:noWrap/>
            <w:hideMark/>
          </w:tcPr>
          <w:p w14:paraId="3BA63FAE"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intracellular organelle</w:t>
            </w:r>
          </w:p>
        </w:tc>
        <w:tc>
          <w:tcPr>
            <w:tcW w:w="785" w:type="dxa"/>
            <w:noWrap/>
            <w:hideMark/>
          </w:tcPr>
          <w:p w14:paraId="78B1CE5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26</w:t>
            </w:r>
          </w:p>
        </w:tc>
        <w:tc>
          <w:tcPr>
            <w:tcW w:w="847" w:type="dxa"/>
            <w:noWrap/>
            <w:hideMark/>
          </w:tcPr>
          <w:p w14:paraId="58457DF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115</w:t>
            </w:r>
          </w:p>
        </w:tc>
        <w:tc>
          <w:tcPr>
            <w:tcW w:w="741" w:type="dxa"/>
            <w:noWrap/>
            <w:hideMark/>
          </w:tcPr>
          <w:p w14:paraId="7CFDC2D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58</w:t>
            </w:r>
          </w:p>
        </w:tc>
        <w:tc>
          <w:tcPr>
            <w:tcW w:w="919" w:type="dxa"/>
            <w:noWrap/>
            <w:hideMark/>
          </w:tcPr>
          <w:p w14:paraId="2E28C41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22.6087</w:t>
            </w:r>
          </w:p>
        </w:tc>
        <w:tc>
          <w:tcPr>
            <w:tcW w:w="891" w:type="dxa"/>
            <w:noWrap/>
            <w:hideMark/>
          </w:tcPr>
          <w:p w14:paraId="6CF693B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198.2759</w:t>
            </w:r>
          </w:p>
        </w:tc>
        <w:tc>
          <w:tcPr>
            <w:tcW w:w="621" w:type="dxa"/>
            <w:noWrap/>
            <w:hideMark/>
          </w:tcPr>
          <w:p w14:paraId="4A8DE7F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2.582</w:t>
            </w:r>
          </w:p>
        </w:tc>
        <w:tc>
          <w:tcPr>
            <w:tcW w:w="750" w:type="dxa"/>
            <w:noWrap/>
            <w:hideMark/>
          </w:tcPr>
          <w:p w14:paraId="4109AF5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0.008</w:t>
            </w:r>
          </w:p>
        </w:tc>
        <w:tc>
          <w:tcPr>
            <w:tcW w:w="794" w:type="dxa"/>
            <w:noWrap/>
            <w:hideMark/>
          </w:tcPr>
          <w:p w14:paraId="2B98CC6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49D43EED" w14:textId="77777777" w:rsidTr="00CA454F">
        <w:trPr>
          <w:trHeight w:val="300"/>
        </w:trPr>
        <w:tc>
          <w:tcPr>
            <w:tcW w:w="846" w:type="dxa"/>
            <w:noWrap/>
            <w:hideMark/>
          </w:tcPr>
          <w:p w14:paraId="4E8626F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1901271</w:t>
            </w:r>
          </w:p>
        </w:tc>
        <w:tc>
          <w:tcPr>
            <w:tcW w:w="1877" w:type="dxa"/>
            <w:noWrap/>
            <w:hideMark/>
          </w:tcPr>
          <w:p w14:paraId="0B91F467"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lipooligosaccharide biosynthetic process</w:t>
            </w:r>
          </w:p>
        </w:tc>
        <w:tc>
          <w:tcPr>
            <w:tcW w:w="785" w:type="dxa"/>
            <w:noWrap/>
            <w:hideMark/>
          </w:tcPr>
          <w:p w14:paraId="79634FD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w:t>
            </w:r>
          </w:p>
        </w:tc>
        <w:tc>
          <w:tcPr>
            <w:tcW w:w="847" w:type="dxa"/>
            <w:noWrap/>
            <w:hideMark/>
          </w:tcPr>
          <w:p w14:paraId="71FAB70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w:t>
            </w:r>
          </w:p>
        </w:tc>
        <w:tc>
          <w:tcPr>
            <w:tcW w:w="741" w:type="dxa"/>
            <w:noWrap/>
            <w:hideMark/>
          </w:tcPr>
          <w:p w14:paraId="3A4BA1B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919" w:type="dxa"/>
            <w:noWrap/>
            <w:hideMark/>
          </w:tcPr>
          <w:p w14:paraId="0287C92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50</w:t>
            </w:r>
          </w:p>
        </w:tc>
        <w:tc>
          <w:tcPr>
            <w:tcW w:w="891" w:type="dxa"/>
            <w:noWrap/>
            <w:hideMark/>
          </w:tcPr>
          <w:p w14:paraId="2E3D286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111.1111</w:t>
            </w:r>
          </w:p>
        </w:tc>
        <w:tc>
          <w:tcPr>
            <w:tcW w:w="621" w:type="dxa"/>
            <w:noWrap/>
            <w:hideMark/>
          </w:tcPr>
          <w:p w14:paraId="7B42B5B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3.228</w:t>
            </w:r>
          </w:p>
        </w:tc>
        <w:tc>
          <w:tcPr>
            <w:tcW w:w="750" w:type="dxa"/>
            <w:noWrap/>
            <w:hideMark/>
          </w:tcPr>
          <w:p w14:paraId="4942A30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0.009</w:t>
            </w:r>
          </w:p>
        </w:tc>
        <w:tc>
          <w:tcPr>
            <w:tcW w:w="794" w:type="dxa"/>
            <w:noWrap/>
            <w:hideMark/>
          </w:tcPr>
          <w:p w14:paraId="1C74D9C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520885D9" w14:textId="77777777" w:rsidTr="00CA454F">
        <w:trPr>
          <w:trHeight w:val="300"/>
        </w:trPr>
        <w:tc>
          <w:tcPr>
            <w:tcW w:w="846" w:type="dxa"/>
            <w:noWrap/>
            <w:hideMark/>
          </w:tcPr>
          <w:p w14:paraId="6E7EDF7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9247</w:t>
            </w:r>
          </w:p>
        </w:tc>
        <w:tc>
          <w:tcPr>
            <w:tcW w:w="1877" w:type="dxa"/>
            <w:noWrap/>
            <w:hideMark/>
          </w:tcPr>
          <w:p w14:paraId="144EC79F"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glycolipid biosynthetic process</w:t>
            </w:r>
          </w:p>
        </w:tc>
        <w:tc>
          <w:tcPr>
            <w:tcW w:w="785" w:type="dxa"/>
            <w:noWrap/>
            <w:hideMark/>
          </w:tcPr>
          <w:p w14:paraId="6216586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w:t>
            </w:r>
          </w:p>
        </w:tc>
        <w:tc>
          <w:tcPr>
            <w:tcW w:w="847" w:type="dxa"/>
            <w:noWrap/>
            <w:hideMark/>
          </w:tcPr>
          <w:p w14:paraId="0E4A931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w:t>
            </w:r>
          </w:p>
        </w:tc>
        <w:tc>
          <w:tcPr>
            <w:tcW w:w="741" w:type="dxa"/>
            <w:noWrap/>
            <w:hideMark/>
          </w:tcPr>
          <w:p w14:paraId="5DF9456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919" w:type="dxa"/>
            <w:noWrap/>
            <w:hideMark/>
          </w:tcPr>
          <w:p w14:paraId="3EE9344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50</w:t>
            </w:r>
          </w:p>
        </w:tc>
        <w:tc>
          <w:tcPr>
            <w:tcW w:w="891" w:type="dxa"/>
            <w:noWrap/>
            <w:hideMark/>
          </w:tcPr>
          <w:p w14:paraId="13882F5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111.1111</w:t>
            </w:r>
          </w:p>
        </w:tc>
        <w:tc>
          <w:tcPr>
            <w:tcW w:w="621" w:type="dxa"/>
            <w:noWrap/>
            <w:hideMark/>
          </w:tcPr>
          <w:p w14:paraId="6A8BD28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3.228</w:t>
            </w:r>
          </w:p>
        </w:tc>
        <w:tc>
          <w:tcPr>
            <w:tcW w:w="750" w:type="dxa"/>
            <w:noWrap/>
            <w:hideMark/>
          </w:tcPr>
          <w:p w14:paraId="11183CF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0.009</w:t>
            </w:r>
          </w:p>
        </w:tc>
        <w:tc>
          <w:tcPr>
            <w:tcW w:w="794" w:type="dxa"/>
            <w:noWrap/>
            <w:hideMark/>
          </w:tcPr>
          <w:p w14:paraId="69E6B05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0A1F6DDD" w14:textId="77777777" w:rsidTr="00CA454F">
        <w:trPr>
          <w:trHeight w:val="300"/>
        </w:trPr>
        <w:tc>
          <w:tcPr>
            <w:tcW w:w="846" w:type="dxa"/>
            <w:noWrap/>
            <w:hideMark/>
          </w:tcPr>
          <w:p w14:paraId="2C03BA2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46467</w:t>
            </w:r>
          </w:p>
        </w:tc>
        <w:tc>
          <w:tcPr>
            <w:tcW w:w="1877" w:type="dxa"/>
            <w:noWrap/>
            <w:hideMark/>
          </w:tcPr>
          <w:p w14:paraId="2609990D"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membrane lipid biosynthetic process</w:t>
            </w:r>
          </w:p>
        </w:tc>
        <w:tc>
          <w:tcPr>
            <w:tcW w:w="785" w:type="dxa"/>
            <w:noWrap/>
            <w:hideMark/>
          </w:tcPr>
          <w:p w14:paraId="08063BD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w:t>
            </w:r>
          </w:p>
        </w:tc>
        <w:tc>
          <w:tcPr>
            <w:tcW w:w="847" w:type="dxa"/>
            <w:noWrap/>
            <w:hideMark/>
          </w:tcPr>
          <w:p w14:paraId="7231EB2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w:t>
            </w:r>
          </w:p>
        </w:tc>
        <w:tc>
          <w:tcPr>
            <w:tcW w:w="741" w:type="dxa"/>
            <w:noWrap/>
            <w:hideMark/>
          </w:tcPr>
          <w:p w14:paraId="0017781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919" w:type="dxa"/>
            <w:noWrap/>
            <w:hideMark/>
          </w:tcPr>
          <w:p w14:paraId="1F67998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50</w:t>
            </w:r>
          </w:p>
        </w:tc>
        <w:tc>
          <w:tcPr>
            <w:tcW w:w="891" w:type="dxa"/>
            <w:noWrap/>
            <w:hideMark/>
          </w:tcPr>
          <w:p w14:paraId="64796AD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111.1111</w:t>
            </w:r>
          </w:p>
        </w:tc>
        <w:tc>
          <w:tcPr>
            <w:tcW w:w="621" w:type="dxa"/>
            <w:noWrap/>
            <w:hideMark/>
          </w:tcPr>
          <w:p w14:paraId="2105AF2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3.228</w:t>
            </w:r>
          </w:p>
        </w:tc>
        <w:tc>
          <w:tcPr>
            <w:tcW w:w="750" w:type="dxa"/>
            <w:noWrap/>
            <w:hideMark/>
          </w:tcPr>
          <w:p w14:paraId="721E13B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0.009</w:t>
            </w:r>
          </w:p>
        </w:tc>
        <w:tc>
          <w:tcPr>
            <w:tcW w:w="794" w:type="dxa"/>
            <w:noWrap/>
            <w:hideMark/>
          </w:tcPr>
          <w:p w14:paraId="06E7EA9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60FD3839" w14:textId="77777777" w:rsidTr="00CA454F">
        <w:trPr>
          <w:trHeight w:val="300"/>
        </w:trPr>
        <w:tc>
          <w:tcPr>
            <w:tcW w:w="846" w:type="dxa"/>
            <w:noWrap/>
            <w:hideMark/>
          </w:tcPr>
          <w:p w14:paraId="72C663F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6664</w:t>
            </w:r>
          </w:p>
        </w:tc>
        <w:tc>
          <w:tcPr>
            <w:tcW w:w="1877" w:type="dxa"/>
            <w:noWrap/>
            <w:hideMark/>
          </w:tcPr>
          <w:p w14:paraId="3FF4F848"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glycolipid metabolic process</w:t>
            </w:r>
          </w:p>
        </w:tc>
        <w:tc>
          <w:tcPr>
            <w:tcW w:w="785" w:type="dxa"/>
            <w:noWrap/>
            <w:hideMark/>
          </w:tcPr>
          <w:p w14:paraId="357CE74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w:t>
            </w:r>
          </w:p>
        </w:tc>
        <w:tc>
          <w:tcPr>
            <w:tcW w:w="847" w:type="dxa"/>
            <w:noWrap/>
            <w:hideMark/>
          </w:tcPr>
          <w:p w14:paraId="13C2819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w:t>
            </w:r>
          </w:p>
        </w:tc>
        <w:tc>
          <w:tcPr>
            <w:tcW w:w="741" w:type="dxa"/>
            <w:noWrap/>
            <w:hideMark/>
          </w:tcPr>
          <w:p w14:paraId="27F33B8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919" w:type="dxa"/>
            <w:noWrap/>
            <w:hideMark/>
          </w:tcPr>
          <w:p w14:paraId="3940700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50</w:t>
            </w:r>
          </w:p>
        </w:tc>
        <w:tc>
          <w:tcPr>
            <w:tcW w:w="891" w:type="dxa"/>
            <w:noWrap/>
            <w:hideMark/>
          </w:tcPr>
          <w:p w14:paraId="7817AF2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111.1111</w:t>
            </w:r>
          </w:p>
        </w:tc>
        <w:tc>
          <w:tcPr>
            <w:tcW w:w="621" w:type="dxa"/>
            <w:noWrap/>
            <w:hideMark/>
          </w:tcPr>
          <w:p w14:paraId="3FA6BAB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3.228</w:t>
            </w:r>
          </w:p>
        </w:tc>
        <w:tc>
          <w:tcPr>
            <w:tcW w:w="750" w:type="dxa"/>
            <w:noWrap/>
            <w:hideMark/>
          </w:tcPr>
          <w:p w14:paraId="7A54DE3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0.009</w:t>
            </w:r>
          </w:p>
        </w:tc>
        <w:tc>
          <w:tcPr>
            <w:tcW w:w="794" w:type="dxa"/>
            <w:noWrap/>
            <w:hideMark/>
          </w:tcPr>
          <w:p w14:paraId="24DD832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37AEA95D" w14:textId="77777777" w:rsidTr="00CA454F">
        <w:trPr>
          <w:trHeight w:val="300"/>
        </w:trPr>
        <w:tc>
          <w:tcPr>
            <w:tcW w:w="846" w:type="dxa"/>
            <w:noWrap/>
            <w:hideMark/>
          </w:tcPr>
          <w:p w14:paraId="6D62C05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1901269</w:t>
            </w:r>
          </w:p>
        </w:tc>
        <w:tc>
          <w:tcPr>
            <w:tcW w:w="1877" w:type="dxa"/>
            <w:noWrap/>
            <w:hideMark/>
          </w:tcPr>
          <w:p w14:paraId="007AB1F1"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lipooligosaccharide metabolic process</w:t>
            </w:r>
          </w:p>
        </w:tc>
        <w:tc>
          <w:tcPr>
            <w:tcW w:w="785" w:type="dxa"/>
            <w:noWrap/>
            <w:hideMark/>
          </w:tcPr>
          <w:p w14:paraId="35A6CE1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w:t>
            </w:r>
          </w:p>
        </w:tc>
        <w:tc>
          <w:tcPr>
            <w:tcW w:w="847" w:type="dxa"/>
            <w:noWrap/>
            <w:hideMark/>
          </w:tcPr>
          <w:p w14:paraId="5B3D8F4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w:t>
            </w:r>
          </w:p>
        </w:tc>
        <w:tc>
          <w:tcPr>
            <w:tcW w:w="741" w:type="dxa"/>
            <w:noWrap/>
            <w:hideMark/>
          </w:tcPr>
          <w:p w14:paraId="63AEED8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919" w:type="dxa"/>
            <w:noWrap/>
            <w:hideMark/>
          </w:tcPr>
          <w:p w14:paraId="48DB90F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50</w:t>
            </w:r>
          </w:p>
        </w:tc>
        <w:tc>
          <w:tcPr>
            <w:tcW w:w="891" w:type="dxa"/>
            <w:noWrap/>
            <w:hideMark/>
          </w:tcPr>
          <w:p w14:paraId="2A541DC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111.1111</w:t>
            </w:r>
          </w:p>
        </w:tc>
        <w:tc>
          <w:tcPr>
            <w:tcW w:w="621" w:type="dxa"/>
            <w:noWrap/>
            <w:hideMark/>
          </w:tcPr>
          <w:p w14:paraId="780840C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3.228</w:t>
            </w:r>
          </w:p>
        </w:tc>
        <w:tc>
          <w:tcPr>
            <w:tcW w:w="750" w:type="dxa"/>
            <w:noWrap/>
            <w:hideMark/>
          </w:tcPr>
          <w:p w14:paraId="6FA9DD1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0.009</w:t>
            </w:r>
          </w:p>
        </w:tc>
        <w:tc>
          <w:tcPr>
            <w:tcW w:w="794" w:type="dxa"/>
            <w:noWrap/>
            <w:hideMark/>
          </w:tcPr>
          <w:p w14:paraId="6292E02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30F1C788" w14:textId="77777777" w:rsidTr="00CA454F">
        <w:trPr>
          <w:trHeight w:val="300"/>
        </w:trPr>
        <w:tc>
          <w:tcPr>
            <w:tcW w:w="846" w:type="dxa"/>
            <w:noWrap/>
            <w:hideMark/>
          </w:tcPr>
          <w:p w14:paraId="42A4232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90407</w:t>
            </w:r>
          </w:p>
        </w:tc>
        <w:tc>
          <w:tcPr>
            <w:tcW w:w="1877" w:type="dxa"/>
            <w:noWrap/>
            <w:hideMark/>
          </w:tcPr>
          <w:p w14:paraId="2DE5B596"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organophosphate biosynthetic process</w:t>
            </w:r>
          </w:p>
        </w:tc>
        <w:tc>
          <w:tcPr>
            <w:tcW w:w="785" w:type="dxa"/>
            <w:noWrap/>
            <w:hideMark/>
          </w:tcPr>
          <w:p w14:paraId="0F6D074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27</w:t>
            </w:r>
          </w:p>
        </w:tc>
        <w:tc>
          <w:tcPr>
            <w:tcW w:w="847" w:type="dxa"/>
            <w:noWrap/>
            <w:hideMark/>
          </w:tcPr>
          <w:p w14:paraId="64BDBFF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120</w:t>
            </w:r>
          </w:p>
        </w:tc>
        <w:tc>
          <w:tcPr>
            <w:tcW w:w="741" w:type="dxa"/>
            <w:noWrap/>
            <w:hideMark/>
          </w:tcPr>
          <w:p w14:paraId="5E7AE41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13</w:t>
            </w:r>
          </w:p>
        </w:tc>
        <w:tc>
          <w:tcPr>
            <w:tcW w:w="919" w:type="dxa"/>
            <w:noWrap/>
            <w:hideMark/>
          </w:tcPr>
          <w:p w14:paraId="2B8C188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22.5</w:t>
            </w:r>
          </w:p>
        </w:tc>
        <w:tc>
          <w:tcPr>
            <w:tcW w:w="891" w:type="dxa"/>
            <w:noWrap/>
            <w:hideMark/>
          </w:tcPr>
          <w:p w14:paraId="389596E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923.0769</w:t>
            </w:r>
          </w:p>
        </w:tc>
        <w:tc>
          <w:tcPr>
            <w:tcW w:w="621" w:type="dxa"/>
            <w:noWrap/>
            <w:hideMark/>
          </w:tcPr>
          <w:p w14:paraId="5DCC28E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2.605</w:t>
            </w:r>
          </w:p>
        </w:tc>
        <w:tc>
          <w:tcPr>
            <w:tcW w:w="750" w:type="dxa"/>
            <w:noWrap/>
            <w:hideMark/>
          </w:tcPr>
          <w:p w14:paraId="7C49730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0.009</w:t>
            </w:r>
          </w:p>
        </w:tc>
        <w:tc>
          <w:tcPr>
            <w:tcW w:w="794" w:type="dxa"/>
            <w:noWrap/>
            <w:hideMark/>
          </w:tcPr>
          <w:p w14:paraId="28CF3A0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73A3F226" w14:textId="77777777" w:rsidTr="00CA454F">
        <w:trPr>
          <w:trHeight w:val="300"/>
        </w:trPr>
        <w:tc>
          <w:tcPr>
            <w:tcW w:w="846" w:type="dxa"/>
            <w:noWrap/>
            <w:hideMark/>
          </w:tcPr>
          <w:p w14:paraId="46806D9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6206</w:t>
            </w:r>
          </w:p>
        </w:tc>
        <w:tc>
          <w:tcPr>
            <w:tcW w:w="1877" w:type="dxa"/>
            <w:noWrap/>
            <w:hideMark/>
          </w:tcPr>
          <w:p w14:paraId="47F93B1B"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pyrimidine nucleobase metabolic process</w:t>
            </w:r>
          </w:p>
        </w:tc>
        <w:tc>
          <w:tcPr>
            <w:tcW w:w="785" w:type="dxa"/>
            <w:noWrap/>
            <w:hideMark/>
          </w:tcPr>
          <w:p w14:paraId="67D039A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w:t>
            </w:r>
          </w:p>
        </w:tc>
        <w:tc>
          <w:tcPr>
            <w:tcW w:w="847" w:type="dxa"/>
            <w:noWrap/>
            <w:hideMark/>
          </w:tcPr>
          <w:p w14:paraId="3A40A6F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8</w:t>
            </w:r>
          </w:p>
        </w:tc>
        <w:tc>
          <w:tcPr>
            <w:tcW w:w="741" w:type="dxa"/>
            <w:noWrap/>
            <w:hideMark/>
          </w:tcPr>
          <w:p w14:paraId="5D522FC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w:t>
            </w:r>
          </w:p>
        </w:tc>
        <w:tc>
          <w:tcPr>
            <w:tcW w:w="919" w:type="dxa"/>
            <w:noWrap/>
            <w:hideMark/>
          </w:tcPr>
          <w:p w14:paraId="34FF4A7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50</w:t>
            </w:r>
          </w:p>
        </w:tc>
        <w:tc>
          <w:tcPr>
            <w:tcW w:w="891" w:type="dxa"/>
            <w:noWrap/>
            <w:hideMark/>
          </w:tcPr>
          <w:p w14:paraId="40D8B66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200</w:t>
            </w:r>
          </w:p>
        </w:tc>
        <w:tc>
          <w:tcPr>
            <w:tcW w:w="621" w:type="dxa"/>
            <w:noWrap/>
            <w:hideMark/>
          </w:tcPr>
          <w:p w14:paraId="54D9B0C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2.886</w:t>
            </w:r>
          </w:p>
        </w:tc>
        <w:tc>
          <w:tcPr>
            <w:tcW w:w="750" w:type="dxa"/>
            <w:noWrap/>
            <w:hideMark/>
          </w:tcPr>
          <w:p w14:paraId="3E60BB8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0.01</w:t>
            </w:r>
          </w:p>
        </w:tc>
        <w:tc>
          <w:tcPr>
            <w:tcW w:w="794" w:type="dxa"/>
            <w:noWrap/>
            <w:hideMark/>
          </w:tcPr>
          <w:p w14:paraId="200825E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592EE814" w14:textId="77777777" w:rsidTr="00CA454F">
        <w:trPr>
          <w:trHeight w:val="300"/>
        </w:trPr>
        <w:tc>
          <w:tcPr>
            <w:tcW w:w="846" w:type="dxa"/>
            <w:noWrap/>
            <w:hideMark/>
          </w:tcPr>
          <w:p w14:paraId="738DA21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lastRenderedPageBreak/>
              <w:t>43043</w:t>
            </w:r>
          </w:p>
        </w:tc>
        <w:tc>
          <w:tcPr>
            <w:tcW w:w="1877" w:type="dxa"/>
            <w:noWrap/>
            <w:hideMark/>
          </w:tcPr>
          <w:p w14:paraId="1B8F9FED"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peptide biosynthetic process</w:t>
            </w:r>
          </w:p>
        </w:tc>
        <w:tc>
          <w:tcPr>
            <w:tcW w:w="785" w:type="dxa"/>
            <w:noWrap/>
            <w:hideMark/>
          </w:tcPr>
          <w:p w14:paraId="57ED9B8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26</w:t>
            </w:r>
          </w:p>
        </w:tc>
        <w:tc>
          <w:tcPr>
            <w:tcW w:w="847" w:type="dxa"/>
            <w:noWrap/>
            <w:hideMark/>
          </w:tcPr>
          <w:p w14:paraId="5175067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115</w:t>
            </w:r>
          </w:p>
        </w:tc>
        <w:tc>
          <w:tcPr>
            <w:tcW w:w="741" w:type="dxa"/>
            <w:noWrap/>
            <w:hideMark/>
          </w:tcPr>
          <w:p w14:paraId="11864E2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101</w:t>
            </w:r>
          </w:p>
        </w:tc>
        <w:tc>
          <w:tcPr>
            <w:tcW w:w="919" w:type="dxa"/>
            <w:noWrap/>
            <w:hideMark/>
          </w:tcPr>
          <w:p w14:paraId="68706A0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22.6087</w:t>
            </w:r>
          </w:p>
        </w:tc>
        <w:tc>
          <w:tcPr>
            <w:tcW w:w="891" w:type="dxa"/>
            <w:noWrap/>
            <w:hideMark/>
          </w:tcPr>
          <w:p w14:paraId="3BA1970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113.8614</w:t>
            </w:r>
          </w:p>
        </w:tc>
        <w:tc>
          <w:tcPr>
            <w:tcW w:w="621" w:type="dxa"/>
            <w:noWrap/>
            <w:hideMark/>
          </w:tcPr>
          <w:p w14:paraId="412B5EE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2.582</w:t>
            </w:r>
          </w:p>
        </w:tc>
        <w:tc>
          <w:tcPr>
            <w:tcW w:w="750" w:type="dxa"/>
            <w:noWrap/>
            <w:hideMark/>
          </w:tcPr>
          <w:p w14:paraId="37E5883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0.01</w:t>
            </w:r>
          </w:p>
        </w:tc>
        <w:tc>
          <w:tcPr>
            <w:tcW w:w="794" w:type="dxa"/>
            <w:noWrap/>
            <w:hideMark/>
          </w:tcPr>
          <w:p w14:paraId="7BA7387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482C70ED" w14:textId="77777777" w:rsidTr="00CA454F">
        <w:trPr>
          <w:trHeight w:val="300"/>
        </w:trPr>
        <w:tc>
          <w:tcPr>
            <w:tcW w:w="846" w:type="dxa"/>
            <w:noWrap/>
            <w:hideMark/>
          </w:tcPr>
          <w:p w14:paraId="778A2AF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9312</w:t>
            </w:r>
          </w:p>
        </w:tc>
        <w:tc>
          <w:tcPr>
            <w:tcW w:w="1877" w:type="dxa"/>
            <w:noWrap/>
            <w:hideMark/>
          </w:tcPr>
          <w:p w14:paraId="0AA0496A"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oligosaccharide biosynthetic process</w:t>
            </w:r>
          </w:p>
        </w:tc>
        <w:tc>
          <w:tcPr>
            <w:tcW w:w="785" w:type="dxa"/>
            <w:noWrap/>
            <w:hideMark/>
          </w:tcPr>
          <w:p w14:paraId="6DDDE94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w:t>
            </w:r>
          </w:p>
        </w:tc>
        <w:tc>
          <w:tcPr>
            <w:tcW w:w="847" w:type="dxa"/>
            <w:noWrap/>
            <w:hideMark/>
          </w:tcPr>
          <w:p w14:paraId="754B5C0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w:t>
            </w:r>
          </w:p>
        </w:tc>
        <w:tc>
          <w:tcPr>
            <w:tcW w:w="741" w:type="dxa"/>
            <w:noWrap/>
            <w:hideMark/>
          </w:tcPr>
          <w:p w14:paraId="67164F8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919" w:type="dxa"/>
            <w:noWrap/>
            <w:hideMark/>
          </w:tcPr>
          <w:p w14:paraId="5DF6104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45.45454</w:t>
            </w:r>
          </w:p>
        </w:tc>
        <w:tc>
          <w:tcPr>
            <w:tcW w:w="891" w:type="dxa"/>
            <w:noWrap/>
            <w:hideMark/>
          </w:tcPr>
          <w:p w14:paraId="43DABDD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122.2222</w:t>
            </w:r>
          </w:p>
        </w:tc>
        <w:tc>
          <w:tcPr>
            <w:tcW w:w="621" w:type="dxa"/>
            <w:noWrap/>
            <w:hideMark/>
          </w:tcPr>
          <w:p w14:paraId="39B1E9B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2.955</w:t>
            </w:r>
          </w:p>
        </w:tc>
        <w:tc>
          <w:tcPr>
            <w:tcW w:w="750" w:type="dxa"/>
            <w:noWrap/>
            <w:hideMark/>
          </w:tcPr>
          <w:p w14:paraId="795F56E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0.011</w:t>
            </w:r>
          </w:p>
        </w:tc>
        <w:tc>
          <w:tcPr>
            <w:tcW w:w="794" w:type="dxa"/>
            <w:noWrap/>
            <w:hideMark/>
          </w:tcPr>
          <w:p w14:paraId="59951AA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7B778738" w14:textId="77777777" w:rsidTr="00CA454F">
        <w:trPr>
          <w:trHeight w:val="300"/>
        </w:trPr>
        <w:tc>
          <w:tcPr>
            <w:tcW w:w="846" w:type="dxa"/>
            <w:noWrap/>
            <w:hideMark/>
          </w:tcPr>
          <w:p w14:paraId="6BF5226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6643</w:t>
            </w:r>
          </w:p>
        </w:tc>
        <w:tc>
          <w:tcPr>
            <w:tcW w:w="1877" w:type="dxa"/>
            <w:noWrap/>
            <w:hideMark/>
          </w:tcPr>
          <w:p w14:paraId="36353E8E"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membrane lipid metabolic process</w:t>
            </w:r>
          </w:p>
        </w:tc>
        <w:tc>
          <w:tcPr>
            <w:tcW w:w="785" w:type="dxa"/>
            <w:noWrap/>
            <w:hideMark/>
          </w:tcPr>
          <w:p w14:paraId="10750D0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w:t>
            </w:r>
          </w:p>
        </w:tc>
        <w:tc>
          <w:tcPr>
            <w:tcW w:w="847" w:type="dxa"/>
            <w:noWrap/>
            <w:hideMark/>
          </w:tcPr>
          <w:p w14:paraId="7580D75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w:t>
            </w:r>
          </w:p>
        </w:tc>
        <w:tc>
          <w:tcPr>
            <w:tcW w:w="741" w:type="dxa"/>
            <w:noWrap/>
            <w:hideMark/>
          </w:tcPr>
          <w:p w14:paraId="6AD15D9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w:t>
            </w:r>
          </w:p>
        </w:tc>
        <w:tc>
          <w:tcPr>
            <w:tcW w:w="919" w:type="dxa"/>
            <w:noWrap/>
            <w:hideMark/>
          </w:tcPr>
          <w:p w14:paraId="7CFFA2B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45.45454</w:t>
            </w:r>
          </w:p>
        </w:tc>
        <w:tc>
          <w:tcPr>
            <w:tcW w:w="891" w:type="dxa"/>
            <w:noWrap/>
            <w:hideMark/>
          </w:tcPr>
          <w:p w14:paraId="76136B3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110</w:t>
            </w:r>
          </w:p>
        </w:tc>
        <w:tc>
          <w:tcPr>
            <w:tcW w:w="621" w:type="dxa"/>
            <w:noWrap/>
            <w:hideMark/>
          </w:tcPr>
          <w:p w14:paraId="6204806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2.955</w:t>
            </w:r>
          </w:p>
        </w:tc>
        <w:tc>
          <w:tcPr>
            <w:tcW w:w="750" w:type="dxa"/>
            <w:noWrap/>
            <w:hideMark/>
          </w:tcPr>
          <w:p w14:paraId="61BFF45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0.012</w:t>
            </w:r>
          </w:p>
        </w:tc>
        <w:tc>
          <w:tcPr>
            <w:tcW w:w="794" w:type="dxa"/>
            <w:noWrap/>
            <w:hideMark/>
          </w:tcPr>
          <w:p w14:paraId="1C0EB66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24106F4B" w14:textId="77777777" w:rsidTr="00CA454F">
        <w:trPr>
          <w:trHeight w:val="300"/>
        </w:trPr>
        <w:tc>
          <w:tcPr>
            <w:tcW w:w="846" w:type="dxa"/>
            <w:noWrap/>
            <w:hideMark/>
          </w:tcPr>
          <w:p w14:paraId="338B635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16835</w:t>
            </w:r>
          </w:p>
        </w:tc>
        <w:tc>
          <w:tcPr>
            <w:tcW w:w="1877" w:type="dxa"/>
            <w:noWrap/>
            <w:hideMark/>
          </w:tcPr>
          <w:p w14:paraId="056E949D"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carbon-oxygen lyase activity</w:t>
            </w:r>
          </w:p>
        </w:tc>
        <w:tc>
          <w:tcPr>
            <w:tcW w:w="785" w:type="dxa"/>
            <w:noWrap/>
            <w:hideMark/>
          </w:tcPr>
          <w:p w14:paraId="061DBDA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12</w:t>
            </w:r>
          </w:p>
        </w:tc>
        <w:tc>
          <w:tcPr>
            <w:tcW w:w="847" w:type="dxa"/>
            <w:noWrap/>
            <w:hideMark/>
          </w:tcPr>
          <w:p w14:paraId="3E0091C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43</w:t>
            </w:r>
          </w:p>
        </w:tc>
        <w:tc>
          <w:tcPr>
            <w:tcW w:w="741" w:type="dxa"/>
            <w:noWrap/>
            <w:hideMark/>
          </w:tcPr>
          <w:p w14:paraId="36E5FD7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w:t>
            </w:r>
          </w:p>
        </w:tc>
        <w:tc>
          <w:tcPr>
            <w:tcW w:w="919" w:type="dxa"/>
            <w:noWrap/>
            <w:hideMark/>
          </w:tcPr>
          <w:p w14:paraId="3039036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27.90698</w:t>
            </w:r>
          </w:p>
        </w:tc>
        <w:tc>
          <w:tcPr>
            <w:tcW w:w="891" w:type="dxa"/>
            <w:noWrap/>
            <w:hideMark/>
          </w:tcPr>
          <w:p w14:paraId="1644BCC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2150</w:t>
            </w:r>
          </w:p>
        </w:tc>
        <w:tc>
          <w:tcPr>
            <w:tcW w:w="621" w:type="dxa"/>
            <w:noWrap/>
            <w:hideMark/>
          </w:tcPr>
          <w:p w14:paraId="660B95E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2.562</w:t>
            </w:r>
          </w:p>
        </w:tc>
        <w:tc>
          <w:tcPr>
            <w:tcW w:w="750" w:type="dxa"/>
            <w:noWrap/>
            <w:hideMark/>
          </w:tcPr>
          <w:p w14:paraId="6583B1A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0.012</w:t>
            </w:r>
          </w:p>
        </w:tc>
        <w:tc>
          <w:tcPr>
            <w:tcW w:w="794" w:type="dxa"/>
            <w:noWrap/>
            <w:hideMark/>
          </w:tcPr>
          <w:p w14:paraId="0843974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05651D9E" w14:textId="77777777" w:rsidTr="00CA454F">
        <w:trPr>
          <w:trHeight w:val="300"/>
        </w:trPr>
        <w:tc>
          <w:tcPr>
            <w:tcW w:w="846" w:type="dxa"/>
            <w:noWrap/>
            <w:hideMark/>
          </w:tcPr>
          <w:p w14:paraId="258A4F9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44769</w:t>
            </w:r>
          </w:p>
        </w:tc>
        <w:tc>
          <w:tcPr>
            <w:tcW w:w="1877" w:type="dxa"/>
            <w:noWrap/>
            <w:hideMark/>
          </w:tcPr>
          <w:p w14:paraId="461B0D72"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ATPase activity, coupled to transmembrane movement of ions, rotational mechanism</w:t>
            </w:r>
          </w:p>
        </w:tc>
        <w:tc>
          <w:tcPr>
            <w:tcW w:w="785" w:type="dxa"/>
            <w:noWrap/>
            <w:hideMark/>
          </w:tcPr>
          <w:p w14:paraId="6A5A8C6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w:t>
            </w:r>
          </w:p>
        </w:tc>
        <w:tc>
          <w:tcPr>
            <w:tcW w:w="847" w:type="dxa"/>
            <w:noWrap/>
            <w:hideMark/>
          </w:tcPr>
          <w:p w14:paraId="2ECA47D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7</w:t>
            </w:r>
          </w:p>
        </w:tc>
        <w:tc>
          <w:tcPr>
            <w:tcW w:w="741" w:type="dxa"/>
            <w:noWrap/>
            <w:hideMark/>
          </w:tcPr>
          <w:p w14:paraId="2132712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7</w:t>
            </w:r>
          </w:p>
        </w:tc>
        <w:tc>
          <w:tcPr>
            <w:tcW w:w="919" w:type="dxa"/>
            <w:noWrap/>
            <w:hideMark/>
          </w:tcPr>
          <w:p w14:paraId="272A9BB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57.14286</w:t>
            </w:r>
          </w:p>
        </w:tc>
        <w:tc>
          <w:tcPr>
            <w:tcW w:w="891" w:type="dxa"/>
            <w:noWrap/>
            <w:hideMark/>
          </w:tcPr>
          <w:p w14:paraId="28A3783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2247C88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3.24</w:t>
            </w:r>
          </w:p>
        </w:tc>
        <w:tc>
          <w:tcPr>
            <w:tcW w:w="750" w:type="dxa"/>
            <w:noWrap/>
            <w:hideMark/>
          </w:tcPr>
          <w:p w14:paraId="36E5724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0.013</w:t>
            </w:r>
          </w:p>
        </w:tc>
        <w:tc>
          <w:tcPr>
            <w:tcW w:w="794" w:type="dxa"/>
            <w:noWrap/>
            <w:hideMark/>
          </w:tcPr>
          <w:p w14:paraId="1B5E22A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17A8DE06" w14:textId="77777777" w:rsidTr="00CA454F">
        <w:trPr>
          <w:trHeight w:val="300"/>
        </w:trPr>
        <w:tc>
          <w:tcPr>
            <w:tcW w:w="846" w:type="dxa"/>
            <w:noWrap/>
            <w:hideMark/>
          </w:tcPr>
          <w:p w14:paraId="132DF6E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46933</w:t>
            </w:r>
          </w:p>
        </w:tc>
        <w:tc>
          <w:tcPr>
            <w:tcW w:w="1877" w:type="dxa"/>
            <w:noWrap/>
            <w:hideMark/>
          </w:tcPr>
          <w:p w14:paraId="6566318B"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proton-transporting ATP synthase activity, rotational mechanism</w:t>
            </w:r>
          </w:p>
        </w:tc>
        <w:tc>
          <w:tcPr>
            <w:tcW w:w="785" w:type="dxa"/>
            <w:noWrap/>
            <w:hideMark/>
          </w:tcPr>
          <w:p w14:paraId="6C88056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w:t>
            </w:r>
          </w:p>
        </w:tc>
        <w:tc>
          <w:tcPr>
            <w:tcW w:w="847" w:type="dxa"/>
            <w:noWrap/>
            <w:hideMark/>
          </w:tcPr>
          <w:p w14:paraId="39440B2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7</w:t>
            </w:r>
          </w:p>
        </w:tc>
        <w:tc>
          <w:tcPr>
            <w:tcW w:w="741" w:type="dxa"/>
            <w:noWrap/>
            <w:hideMark/>
          </w:tcPr>
          <w:p w14:paraId="026B98C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7</w:t>
            </w:r>
          </w:p>
        </w:tc>
        <w:tc>
          <w:tcPr>
            <w:tcW w:w="919" w:type="dxa"/>
            <w:noWrap/>
            <w:hideMark/>
          </w:tcPr>
          <w:p w14:paraId="74D0CF1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57.14286</w:t>
            </w:r>
          </w:p>
        </w:tc>
        <w:tc>
          <w:tcPr>
            <w:tcW w:w="891" w:type="dxa"/>
            <w:noWrap/>
            <w:hideMark/>
          </w:tcPr>
          <w:p w14:paraId="09A5025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1A58A14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3.24</w:t>
            </w:r>
          </w:p>
        </w:tc>
        <w:tc>
          <w:tcPr>
            <w:tcW w:w="750" w:type="dxa"/>
            <w:noWrap/>
            <w:hideMark/>
          </w:tcPr>
          <w:p w14:paraId="5530AF9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0.013</w:t>
            </w:r>
          </w:p>
        </w:tc>
        <w:tc>
          <w:tcPr>
            <w:tcW w:w="794" w:type="dxa"/>
            <w:noWrap/>
            <w:hideMark/>
          </w:tcPr>
          <w:p w14:paraId="47CCD23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0A3BB706" w14:textId="77777777" w:rsidTr="00CA454F">
        <w:trPr>
          <w:trHeight w:val="300"/>
        </w:trPr>
        <w:tc>
          <w:tcPr>
            <w:tcW w:w="846" w:type="dxa"/>
            <w:noWrap/>
            <w:hideMark/>
          </w:tcPr>
          <w:p w14:paraId="445A4A7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42777</w:t>
            </w:r>
          </w:p>
        </w:tc>
        <w:tc>
          <w:tcPr>
            <w:tcW w:w="1877" w:type="dxa"/>
            <w:noWrap/>
            <w:hideMark/>
          </w:tcPr>
          <w:p w14:paraId="56E6CF14"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plasma membrane ATP synthesis coupled proton transport</w:t>
            </w:r>
          </w:p>
        </w:tc>
        <w:tc>
          <w:tcPr>
            <w:tcW w:w="785" w:type="dxa"/>
            <w:noWrap/>
            <w:hideMark/>
          </w:tcPr>
          <w:p w14:paraId="43CD8E9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w:t>
            </w:r>
          </w:p>
        </w:tc>
        <w:tc>
          <w:tcPr>
            <w:tcW w:w="847" w:type="dxa"/>
            <w:noWrap/>
            <w:hideMark/>
          </w:tcPr>
          <w:p w14:paraId="3FE50C1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7</w:t>
            </w:r>
          </w:p>
        </w:tc>
        <w:tc>
          <w:tcPr>
            <w:tcW w:w="741" w:type="dxa"/>
            <w:noWrap/>
            <w:hideMark/>
          </w:tcPr>
          <w:p w14:paraId="510D3C7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7</w:t>
            </w:r>
          </w:p>
        </w:tc>
        <w:tc>
          <w:tcPr>
            <w:tcW w:w="919" w:type="dxa"/>
            <w:noWrap/>
            <w:hideMark/>
          </w:tcPr>
          <w:p w14:paraId="03D4D1C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57.14286</w:t>
            </w:r>
          </w:p>
        </w:tc>
        <w:tc>
          <w:tcPr>
            <w:tcW w:w="891" w:type="dxa"/>
            <w:noWrap/>
            <w:hideMark/>
          </w:tcPr>
          <w:p w14:paraId="1681B75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0964110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3.24</w:t>
            </w:r>
          </w:p>
        </w:tc>
        <w:tc>
          <w:tcPr>
            <w:tcW w:w="750" w:type="dxa"/>
            <w:noWrap/>
            <w:hideMark/>
          </w:tcPr>
          <w:p w14:paraId="5EECF8E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0.013</w:t>
            </w:r>
          </w:p>
        </w:tc>
        <w:tc>
          <w:tcPr>
            <w:tcW w:w="794" w:type="dxa"/>
            <w:noWrap/>
            <w:hideMark/>
          </w:tcPr>
          <w:p w14:paraId="44158FD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71EE4CB1" w14:textId="77777777" w:rsidTr="00CA454F">
        <w:trPr>
          <w:trHeight w:val="300"/>
        </w:trPr>
        <w:tc>
          <w:tcPr>
            <w:tcW w:w="846" w:type="dxa"/>
            <w:noWrap/>
            <w:hideMark/>
          </w:tcPr>
          <w:p w14:paraId="2FE9101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42625</w:t>
            </w:r>
          </w:p>
        </w:tc>
        <w:tc>
          <w:tcPr>
            <w:tcW w:w="1877" w:type="dxa"/>
            <w:noWrap/>
            <w:hideMark/>
          </w:tcPr>
          <w:p w14:paraId="1B1AEA98"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ATPase activity, coupled to transmembrane movement of ions</w:t>
            </w:r>
          </w:p>
        </w:tc>
        <w:tc>
          <w:tcPr>
            <w:tcW w:w="785" w:type="dxa"/>
            <w:noWrap/>
            <w:hideMark/>
          </w:tcPr>
          <w:p w14:paraId="00453CF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847" w:type="dxa"/>
            <w:noWrap/>
            <w:hideMark/>
          </w:tcPr>
          <w:p w14:paraId="7B40E80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27</w:t>
            </w:r>
          </w:p>
        </w:tc>
        <w:tc>
          <w:tcPr>
            <w:tcW w:w="741" w:type="dxa"/>
            <w:noWrap/>
            <w:hideMark/>
          </w:tcPr>
          <w:p w14:paraId="04136BD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919" w:type="dxa"/>
            <w:noWrap/>
            <w:hideMark/>
          </w:tcPr>
          <w:p w14:paraId="781D81B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33.33333</w:t>
            </w:r>
          </w:p>
        </w:tc>
        <w:tc>
          <w:tcPr>
            <w:tcW w:w="891" w:type="dxa"/>
            <w:noWrap/>
            <w:hideMark/>
          </w:tcPr>
          <w:p w14:paraId="1F05CBB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300</w:t>
            </w:r>
          </w:p>
        </w:tc>
        <w:tc>
          <w:tcPr>
            <w:tcW w:w="621" w:type="dxa"/>
            <w:noWrap/>
            <w:hideMark/>
          </w:tcPr>
          <w:p w14:paraId="3C6589C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2.834</w:t>
            </w:r>
          </w:p>
        </w:tc>
        <w:tc>
          <w:tcPr>
            <w:tcW w:w="750" w:type="dxa"/>
            <w:noWrap/>
            <w:hideMark/>
          </w:tcPr>
          <w:p w14:paraId="1E6407D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0.014</w:t>
            </w:r>
          </w:p>
        </w:tc>
        <w:tc>
          <w:tcPr>
            <w:tcW w:w="794" w:type="dxa"/>
            <w:noWrap/>
            <w:hideMark/>
          </w:tcPr>
          <w:p w14:paraId="7E8C92F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1D7C5273" w14:textId="77777777" w:rsidTr="00CA454F">
        <w:trPr>
          <w:trHeight w:val="300"/>
        </w:trPr>
        <w:tc>
          <w:tcPr>
            <w:tcW w:w="846" w:type="dxa"/>
            <w:noWrap/>
            <w:hideMark/>
          </w:tcPr>
          <w:p w14:paraId="5E01090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15238</w:t>
            </w:r>
          </w:p>
        </w:tc>
        <w:tc>
          <w:tcPr>
            <w:tcW w:w="1877" w:type="dxa"/>
            <w:noWrap/>
            <w:hideMark/>
          </w:tcPr>
          <w:p w14:paraId="68C42C94"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drug transmembrane transporter activity</w:t>
            </w:r>
          </w:p>
        </w:tc>
        <w:tc>
          <w:tcPr>
            <w:tcW w:w="785" w:type="dxa"/>
            <w:noWrap/>
            <w:hideMark/>
          </w:tcPr>
          <w:p w14:paraId="1D70E74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w:t>
            </w:r>
          </w:p>
        </w:tc>
        <w:tc>
          <w:tcPr>
            <w:tcW w:w="847" w:type="dxa"/>
            <w:noWrap/>
            <w:hideMark/>
          </w:tcPr>
          <w:p w14:paraId="0F65C93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w:t>
            </w:r>
          </w:p>
        </w:tc>
        <w:tc>
          <w:tcPr>
            <w:tcW w:w="741" w:type="dxa"/>
            <w:noWrap/>
            <w:hideMark/>
          </w:tcPr>
          <w:p w14:paraId="4EE519D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w:t>
            </w:r>
          </w:p>
        </w:tc>
        <w:tc>
          <w:tcPr>
            <w:tcW w:w="919" w:type="dxa"/>
            <w:noWrap/>
            <w:hideMark/>
          </w:tcPr>
          <w:p w14:paraId="461C7B2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45.45454</w:t>
            </w:r>
          </w:p>
        </w:tc>
        <w:tc>
          <w:tcPr>
            <w:tcW w:w="891" w:type="dxa"/>
            <w:noWrap/>
            <w:hideMark/>
          </w:tcPr>
          <w:p w14:paraId="4DACAC2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7454539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2.955</w:t>
            </w:r>
          </w:p>
        </w:tc>
        <w:tc>
          <w:tcPr>
            <w:tcW w:w="750" w:type="dxa"/>
            <w:noWrap/>
            <w:hideMark/>
          </w:tcPr>
          <w:p w14:paraId="6217AD6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0.015</w:t>
            </w:r>
          </w:p>
        </w:tc>
        <w:tc>
          <w:tcPr>
            <w:tcW w:w="794" w:type="dxa"/>
            <w:noWrap/>
            <w:hideMark/>
          </w:tcPr>
          <w:p w14:paraId="4163673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2D72106B" w14:textId="77777777" w:rsidTr="00CA454F">
        <w:trPr>
          <w:trHeight w:val="300"/>
        </w:trPr>
        <w:tc>
          <w:tcPr>
            <w:tcW w:w="846" w:type="dxa"/>
            <w:noWrap/>
            <w:hideMark/>
          </w:tcPr>
          <w:p w14:paraId="4573BD9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15098</w:t>
            </w:r>
          </w:p>
        </w:tc>
        <w:tc>
          <w:tcPr>
            <w:tcW w:w="1877" w:type="dxa"/>
            <w:noWrap/>
            <w:hideMark/>
          </w:tcPr>
          <w:p w14:paraId="043D7CCA"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molybdate ion transmembrane transporter activity</w:t>
            </w:r>
          </w:p>
        </w:tc>
        <w:tc>
          <w:tcPr>
            <w:tcW w:w="785" w:type="dxa"/>
            <w:noWrap/>
            <w:hideMark/>
          </w:tcPr>
          <w:p w14:paraId="4DA69C5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w:t>
            </w:r>
          </w:p>
        </w:tc>
        <w:tc>
          <w:tcPr>
            <w:tcW w:w="847" w:type="dxa"/>
            <w:noWrap/>
            <w:hideMark/>
          </w:tcPr>
          <w:p w14:paraId="0BC90E7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8</w:t>
            </w:r>
          </w:p>
        </w:tc>
        <w:tc>
          <w:tcPr>
            <w:tcW w:w="741" w:type="dxa"/>
            <w:noWrap/>
            <w:hideMark/>
          </w:tcPr>
          <w:p w14:paraId="3B3C1EE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8</w:t>
            </w:r>
          </w:p>
        </w:tc>
        <w:tc>
          <w:tcPr>
            <w:tcW w:w="919" w:type="dxa"/>
            <w:noWrap/>
            <w:hideMark/>
          </w:tcPr>
          <w:p w14:paraId="0C79740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50</w:t>
            </w:r>
          </w:p>
        </w:tc>
        <w:tc>
          <w:tcPr>
            <w:tcW w:w="891" w:type="dxa"/>
            <w:noWrap/>
            <w:hideMark/>
          </w:tcPr>
          <w:p w14:paraId="2A66208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2AFA433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2.886</w:t>
            </w:r>
          </w:p>
        </w:tc>
        <w:tc>
          <w:tcPr>
            <w:tcW w:w="750" w:type="dxa"/>
            <w:noWrap/>
            <w:hideMark/>
          </w:tcPr>
          <w:p w14:paraId="5DF177F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0.015</w:t>
            </w:r>
          </w:p>
        </w:tc>
        <w:tc>
          <w:tcPr>
            <w:tcW w:w="794" w:type="dxa"/>
            <w:noWrap/>
            <w:hideMark/>
          </w:tcPr>
          <w:p w14:paraId="1393F03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769B7C11" w14:textId="77777777" w:rsidTr="00CA454F">
        <w:trPr>
          <w:trHeight w:val="300"/>
        </w:trPr>
        <w:tc>
          <w:tcPr>
            <w:tcW w:w="846" w:type="dxa"/>
            <w:noWrap/>
            <w:hideMark/>
          </w:tcPr>
          <w:p w14:paraId="0BECAE7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8654</w:t>
            </w:r>
          </w:p>
        </w:tc>
        <w:tc>
          <w:tcPr>
            <w:tcW w:w="1877" w:type="dxa"/>
            <w:noWrap/>
            <w:hideMark/>
          </w:tcPr>
          <w:p w14:paraId="11ECE92A"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phospholipid biosynthetic process</w:t>
            </w:r>
          </w:p>
        </w:tc>
        <w:tc>
          <w:tcPr>
            <w:tcW w:w="785" w:type="dxa"/>
            <w:noWrap/>
            <w:hideMark/>
          </w:tcPr>
          <w:p w14:paraId="2A037FB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847" w:type="dxa"/>
            <w:noWrap/>
            <w:hideMark/>
          </w:tcPr>
          <w:p w14:paraId="63478E6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28</w:t>
            </w:r>
          </w:p>
        </w:tc>
        <w:tc>
          <w:tcPr>
            <w:tcW w:w="741" w:type="dxa"/>
            <w:noWrap/>
            <w:hideMark/>
          </w:tcPr>
          <w:p w14:paraId="4B2F207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w:t>
            </w:r>
          </w:p>
        </w:tc>
        <w:tc>
          <w:tcPr>
            <w:tcW w:w="919" w:type="dxa"/>
            <w:noWrap/>
            <w:hideMark/>
          </w:tcPr>
          <w:p w14:paraId="69FC882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32.14286</w:t>
            </w:r>
          </w:p>
        </w:tc>
        <w:tc>
          <w:tcPr>
            <w:tcW w:w="891" w:type="dxa"/>
            <w:noWrap/>
            <w:hideMark/>
          </w:tcPr>
          <w:p w14:paraId="17FF6E9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280</w:t>
            </w:r>
          </w:p>
        </w:tc>
        <w:tc>
          <w:tcPr>
            <w:tcW w:w="621" w:type="dxa"/>
            <w:noWrap/>
            <w:hideMark/>
          </w:tcPr>
          <w:p w14:paraId="3D41B84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2.706</w:t>
            </w:r>
          </w:p>
        </w:tc>
        <w:tc>
          <w:tcPr>
            <w:tcW w:w="750" w:type="dxa"/>
            <w:noWrap/>
            <w:hideMark/>
          </w:tcPr>
          <w:p w14:paraId="1D480C9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0.017</w:t>
            </w:r>
          </w:p>
        </w:tc>
        <w:tc>
          <w:tcPr>
            <w:tcW w:w="794" w:type="dxa"/>
            <w:noWrap/>
            <w:hideMark/>
          </w:tcPr>
          <w:p w14:paraId="70187DB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4A52F92C" w14:textId="77777777" w:rsidTr="00CA454F">
        <w:trPr>
          <w:trHeight w:val="300"/>
        </w:trPr>
        <w:tc>
          <w:tcPr>
            <w:tcW w:w="846" w:type="dxa"/>
            <w:noWrap/>
            <w:hideMark/>
          </w:tcPr>
          <w:p w14:paraId="45F386F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45259</w:t>
            </w:r>
          </w:p>
        </w:tc>
        <w:tc>
          <w:tcPr>
            <w:tcW w:w="1877" w:type="dxa"/>
            <w:noWrap/>
            <w:hideMark/>
          </w:tcPr>
          <w:p w14:paraId="2A8EB0FE"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proton-transporting ATP synthase complex</w:t>
            </w:r>
          </w:p>
        </w:tc>
        <w:tc>
          <w:tcPr>
            <w:tcW w:w="785" w:type="dxa"/>
            <w:noWrap/>
            <w:hideMark/>
          </w:tcPr>
          <w:p w14:paraId="7151A65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w:t>
            </w:r>
          </w:p>
        </w:tc>
        <w:tc>
          <w:tcPr>
            <w:tcW w:w="847" w:type="dxa"/>
            <w:noWrap/>
            <w:hideMark/>
          </w:tcPr>
          <w:p w14:paraId="6467DD4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8</w:t>
            </w:r>
          </w:p>
        </w:tc>
        <w:tc>
          <w:tcPr>
            <w:tcW w:w="741" w:type="dxa"/>
            <w:noWrap/>
            <w:hideMark/>
          </w:tcPr>
          <w:p w14:paraId="7F9FEB8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w:t>
            </w:r>
          </w:p>
        </w:tc>
        <w:tc>
          <w:tcPr>
            <w:tcW w:w="919" w:type="dxa"/>
            <w:noWrap/>
            <w:hideMark/>
          </w:tcPr>
          <w:p w14:paraId="351C00A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50</w:t>
            </w:r>
          </w:p>
        </w:tc>
        <w:tc>
          <w:tcPr>
            <w:tcW w:w="891" w:type="dxa"/>
            <w:noWrap/>
            <w:hideMark/>
          </w:tcPr>
          <w:p w14:paraId="0E52A3E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266.6667</w:t>
            </w:r>
          </w:p>
        </w:tc>
        <w:tc>
          <w:tcPr>
            <w:tcW w:w="621" w:type="dxa"/>
            <w:noWrap/>
            <w:hideMark/>
          </w:tcPr>
          <w:p w14:paraId="13675B9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2.886</w:t>
            </w:r>
          </w:p>
        </w:tc>
        <w:tc>
          <w:tcPr>
            <w:tcW w:w="750" w:type="dxa"/>
            <w:noWrap/>
            <w:hideMark/>
          </w:tcPr>
          <w:p w14:paraId="7F328FC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0.018</w:t>
            </w:r>
          </w:p>
        </w:tc>
        <w:tc>
          <w:tcPr>
            <w:tcW w:w="794" w:type="dxa"/>
            <w:noWrap/>
            <w:hideMark/>
          </w:tcPr>
          <w:p w14:paraId="51C33EF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1A60D320" w14:textId="77777777" w:rsidTr="00CA454F">
        <w:trPr>
          <w:trHeight w:val="300"/>
        </w:trPr>
        <w:tc>
          <w:tcPr>
            <w:tcW w:w="846" w:type="dxa"/>
            <w:noWrap/>
            <w:hideMark/>
          </w:tcPr>
          <w:p w14:paraId="6C2DE15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15986</w:t>
            </w:r>
          </w:p>
        </w:tc>
        <w:tc>
          <w:tcPr>
            <w:tcW w:w="1877" w:type="dxa"/>
            <w:noWrap/>
            <w:hideMark/>
          </w:tcPr>
          <w:p w14:paraId="372B27C4"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ATP synthesis coupled proton transport</w:t>
            </w:r>
          </w:p>
        </w:tc>
        <w:tc>
          <w:tcPr>
            <w:tcW w:w="785" w:type="dxa"/>
            <w:noWrap/>
            <w:hideMark/>
          </w:tcPr>
          <w:p w14:paraId="7CD2856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w:t>
            </w:r>
          </w:p>
        </w:tc>
        <w:tc>
          <w:tcPr>
            <w:tcW w:w="847" w:type="dxa"/>
            <w:noWrap/>
            <w:hideMark/>
          </w:tcPr>
          <w:p w14:paraId="3354965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8</w:t>
            </w:r>
          </w:p>
        </w:tc>
        <w:tc>
          <w:tcPr>
            <w:tcW w:w="741" w:type="dxa"/>
            <w:noWrap/>
            <w:hideMark/>
          </w:tcPr>
          <w:p w14:paraId="4F192E7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8</w:t>
            </w:r>
          </w:p>
        </w:tc>
        <w:tc>
          <w:tcPr>
            <w:tcW w:w="919" w:type="dxa"/>
            <w:noWrap/>
            <w:hideMark/>
          </w:tcPr>
          <w:p w14:paraId="1417C24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50</w:t>
            </w:r>
          </w:p>
        </w:tc>
        <w:tc>
          <w:tcPr>
            <w:tcW w:w="891" w:type="dxa"/>
            <w:noWrap/>
            <w:hideMark/>
          </w:tcPr>
          <w:p w14:paraId="6E83EE3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56575D9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2.886</w:t>
            </w:r>
          </w:p>
        </w:tc>
        <w:tc>
          <w:tcPr>
            <w:tcW w:w="750" w:type="dxa"/>
            <w:noWrap/>
            <w:hideMark/>
          </w:tcPr>
          <w:p w14:paraId="70AE7C5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0.018</w:t>
            </w:r>
          </w:p>
        </w:tc>
        <w:tc>
          <w:tcPr>
            <w:tcW w:w="794" w:type="dxa"/>
            <w:noWrap/>
            <w:hideMark/>
          </w:tcPr>
          <w:p w14:paraId="70E4F39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6867EB66" w14:textId="77777777" w:rsidTr="00CA454F">
        <w:trPr>
          <w:trHeight w:val="300"/>
        </w:trPr>
        <w:tc>
          <w:tcPr>
            <w:tcW w:w="846" w:type="dxa"/>
            <w:noWrap/>
            <w:hideMark/>
          </w:tcPr>
          <w:p w14:paraId="0F90373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16469</w:t>
            </w:r>
          </w:p>
        </w:tc>
        <w:tc>
          <w:tcPr>
            <w:tcW w:w="1877" w:type="dxa"/>
            <w:noWrap/>
            <w:hideMark/>
          </w:tcPr>
          <w:p w14:paraId="2AA1E7A2"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proton-transporting two-sector ATPase complex</w:t>
            </w:r>
          </w:p>
        </w:tc>
        <w:tc>
          <w:tcPr>
            <w:tcW w:w="785" w:type="dxa"/>
            <w:noWrap/>
            <w:hideMark/>
          </w:tcPr>
          <w:p w14:paraId="2D8115C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w:t>
            </w:r>
          </w:p>
        </w:tc>
        <w:tc>
          <w:tcPr>
            <w:tcW w:w="847" w:type="dxa"/>
            <w:noWrap/>
            <w:hideMark/>
          </w:tcPr>
          <w:p w14:paraId="4C2C289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8</w:t>
            </w:r>
          </w:p>
        </w:tc>
        <w:tc>
          <w:tcPr>
            <w:tcW w:w="741" w:type="dxa"/>
            <w:noWrap/>
            <w:hideMark/>
          </w:tcPr>
          <w:p w14:paraId="551EDBE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w:t>
            </w:r>
          </w:p>
        </w:tc>
        <w:tc>
          <w:tcPr>
            <w:tcW w:w="919" w:type="dxa"/>
            <w:noWrap/>
            <w:hideMark/>
          </w:tcPr>
          <w:p w14:paraId="1BE7616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50</w:t>
            </w:r>
          </w:p>
        </w:tc>
        <w:tc>
          <w:tcPr>
            <w:tcW w:w="891" w:type="dxa"/>
            <w:noWrap/>
            <w:hideMark/>
          </w:tcPr>
          <w:p w14:paraId="169135A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266.6667</w:t>
            </w:r>
          </w:p>
        </w:tc>
        <w:tc>
          <w:tcPr>
            <w:tcW w:w="621" w:type="dxa"/>
            <w:noWrap/>
            <w:hideMark/>
          </w:tcPr>
          <w:p w14:paraId="5BC494E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2.886</w:t>
            </w:r>
          </w:p>
        </w:tc>
        <w:tc>
          <w:tcPr>
            <w:tcW w:w="750" w:type="dxa"/>
            <w:noWrap/>
            <w:hideMark/>
          </w:tcPr>
          <w:p w14:paraId="1F9102B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0.018</w:t>
            </w:r>
          </w:p>
        </w:tc>
        <w:tc>
          <w:tcPr>
            <w:tcW w:w="794" w:type="dxa"/>
            <w:noWrap/>
            <w:hideMark/>
          </w:tcPr>
          <w:p w14:paraId="1922D59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6985EDAB" w14:textId="77777777" w:rsidTr="00CA454F">
        <w:trPr>
          <w:trHeight w:val="300"/>
        </w:trPr>
        <w:tc>
          <w:tcPr>
            <w:tcW w:w="846" w:type="dxa"/>
            <w:noWrap/>
            <w:hideMark/>
          </w:tcPr>
          <w:p w14:paraId="75BE8C1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6754</w:t>
            </w:r>
          </w:p>
        </w:tc>
        <w:tc>
          <w:tcPr>
            <w:tcW w:w="1877" w:type="dxa"/>
            <w:noWrap/>
            <w:hideMark/>
          </w:tcPr>
          <w:p w14:paraId="2A10EE47"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ATP biosynthetic process</w:t>
            </w:r>
          </w:p>
        </w:tc>
        <w:tc>
          <w:tcPr>
            <w:tcW w:w="785" w:type="dxa"/>
            <w:noWrap/>
            <w:hideMark/>
          </w:tcPr>
          <w:p w14:paraId="5D46E38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w:t>
            </w:r>
          </w:p>
        </w:tc>
        <w:tc>
          <w:tcPr>
            <w:tcW w:w="847" w:type="dxa"/>
            <w:noWrap/>
            <w:hideMark/>
          </w:tcPr>
          <w:p w14:paraId="0394424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8</w:t>
            </w:r>
          </w:p>
        </w:tc>
        <w:tc>
          <w:tcPr>
            <w:tcW w:w="741" w:type="dxa"/>
            <w:noWrap/>
            <w:hideMark/>
          </w:tcPr>
          <w:p w14:paraId="69BEB3F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8</w:t>
            </w:r>
          </w:p>
        </w:tc>
        <w:tc>
          <w:tcPr>
            <w:tcW w:w="919" w:type="dxa"/>
            <w:noWrap/>
            <w:hideMark/>
          </w:tcPr>
          <w:p w14:paraId="540C053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50</w:t>
            </w:r>
          </w:p>
        </w:tc>
        <w:tc>
          <w:tcPr>
            <w:tcW w:w="891" w:type="dxa"/>
            <w:noWrap/>
            <w:hideMark/>
          </w:tcPr>
          <w:p w14:paraId="6C30148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0B91205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2.886</w:t>
            </w:r>
          </w:p>
        </w:tc>
        <w:tc>
          <w:tcPr>
            <w:tcW w:w="750" w:type="dxa"/>
            <w:noWrap/>
            <w:hideMark/>
          </w:tcPr>
          <w:p w14:paraId="59928F9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0.018</w:t>
            </w:r>
          </w:p>
        </w:tc>
        <w:tc>
          <w:tcPr>
            <w:tcW w:w="794" w:type="dxa"/>
            <w:noWrap/>
            <w:hideMark/>
          </w:tcPr>
          <w:p w14:paraId="669B292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14ABA3F2" w14:textId="77777777" w:rsidTr="00CA454F">
        <w:trPr>
          <w:trHeight w:val="300"/>
        </w:trPr>
        <w:tc>
          <w:tcPr>
            <w:tcW w:w="846" w:type="dxa"/>
            <w:noWrap/>
            <w:hideMark/>
          </w:tcPr>
          <w:p w14:paraId="51FB9DA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15985</w:t>
            </w:r>
          </w:p>
        </w:tc>
        <w:tc>
          <w:tcPr>
            <w:tcW w:w="1877" w:type="dxa"/>
            <w:noWrap/>
            <w:hideMark/>
          </w:tcPr>
          <w:p w14:paraId="3CDCC68C"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energy coupled proton transport, down electrochemical gradient</w:t>
            </w:r>
          </w:p>
        </w:tc>
        <w:tc>
          <w:tcPr>
            <w:tcW w:w="785" w:type="dxa"/>
            <w:noWrap/>
            <w:hideMark/>
          </w:tcPr>
          <w:p w14:paraId="764177A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w:t>
            </w:r>
          </w:p>
        </w:tc>
        <w:tc>
          <w:tcPr>
            <w:tcW w:w="847" w:type="dxa"/>
            <w:noWrap/>
            <w:hideMark/>
          </w:tcPr>
          <w:p w14:paraId="489945C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8</w:t>
            </w:r>
          </w:p>
        </w:tc>
        <w:tc>
          <w:tcPr>
            <w:tcW w:w="741" w:type="dxa"/>
            <w:noWrap/>
            <w:hideMark/>
          </w:tcPr>
          <w:p w14:paraId="3B17790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8</w:t>
            </w:r>
          </w:p>
        </w:tc>
        <w:tc>
          <w:tcPr>
            <w:tcW w:w="919" w:type="dxa"/>
            <w:noWrap/>
            <w:hideMark/>
          </w:tcPr>
          <w:p w14:paraId="0E8BCEA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50</w:t>
            </w:r>
          </w:p>
        </w:tc>
        <w:tc>
          <w:tcPr>
            <w:tcW w:w="891" w:type="dxa"/>
            <w:noWrap/>
            <w:hideMark/>
          </w:tcPr>
          <w:p w14:paraId="24848C5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0C0939C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2.886</w:t>
            </w:r>
          </w:p>
        </w:tc>
        <w:tc>
          <w:tcPr>
            <w:tcW w:w="750" w:type="dxa"/>
            <w:noWrap/>
            <w:hideMark/>
          </w:tcPr>
          <w:p w14:paraId="58FB56E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0.018</w:t>
            </w:r>
          </w:p>
        </w:tc>
        <w:tc>
          <w:tcPr>
            <w:tcW w:w="794" w:type="dxa"/>
            <w:noWrap/>
            <w:hideMark/>
          </w:tcPr>
          <w:p w14:paraId="3D417ED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507A6EF1" w14:textId="77777777" w:rsidTr="00CA454F">
        <w:trPr>
          <w:trHeight w:val="300"/>
        </w:trPr>
        <w:tc>
          <w:tcPr>
            <w:tcW w:w="846" w:type="dxa"/>
            <w:noWrap/>
            <w:hideMark/>
          </w:tcPr>
          <w:p w14:paraId="17BD4A5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42455</w:t>
            </w:r>
          </w:p>
        </w:tc>
        <w:tc>
          <w:tcPr>
            <w:tcW w:w="1877" w:type="dxa"/>
            <w:noWrap/>
            <w:hideMark/>
          </w:tcPr>
          <w:p w14:paraId="53D9B3C3"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ribonucleoside biosynthetic process</w:t>
            </w:r>
          </w:p>
        </w:tc>
        <w:tc>
          <w:tcPr>
            <w:tcW w:w="785" w:type="dxa"/>
            <w:noWrap/>
            <w:hideMark/>
          </w:tcPr>
          <w:p w14:paraId="419CCBE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w:t>
            </w:r>
          </w:p>
        </w:tc>
        <w:tc>
          <w:tcPr>
            <w:tcW w:w="847" w:type="dxa"/>
            <w:noWrap/>
            <w:hideMark/>
          </w:tcPr>
          <w:p w14:paraId="374823E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39</w:t>
            </w:r>
          </w:p>
        </w:tc>
        <w:tc>
          <w:tcPr>
            <w:tcW w:w="741" w:type="dxa"/>
            <w:noWrap/>
            <w:hideMark/>
          </w:tcPr>
          <w:p w14:paraId="659648D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8</w:t>
            </w:r>
          </w:p>
        </w:tc>
        <w:tc>
          <w:tcPr>
            <w:tcW w:w="919" w:type="dxa"/>
            <w:noWrap/>
            <w:hideMark/>
          </w:tcPr>
          <w:p w14:paraId="5174ED2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28.20513</w:t>
            </w:r>
          </w:p>
        </w:tc>
        <w:tc>
          <w:tcPr>
            <w:tcW w:w="891" w:type="dxa"/>
            <w:noWrap/>
            <w:hideMark/>
          </w:tcPr>
          <w:p w14:paraId="0DBA6F2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487.5</w:t>
            </w:r>
          </w:p>
        </w:tc>
        <w:tc>
          <w:tcPr>
            <w:tcW w:w="621" w:type="dxa"/>
            <w:noWrap/>
            <w:hideMark/>
          </w:tcPr>
          <w:p w14:paraId="4446BBF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2.492</w:t>
            </w:r>
          </w:p>
        </w:tc>
        <w:tc>
          <w:tcPr>
            <w:tcW w:w="750" w:type="dxa"/>
            <w:noWrap/>
            <w:hideMark/>
          </w:tcPr>
          <w:p w14:paraId="68A54D7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0.019</w:t>
            </w:r>
          </w:p>
        </w:tc>
        <w:tc>
          <w:tcPr>
            <w:tcW w:w="794" w:type="dxa"/>
            <w:noWrap/>
            <w:hideMark/>
          </w:tcPr>
          <w:p w14:paraId="289AAA0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78CE7635" w14:textId="77777777" w:rsidTr="00CA454F">
        <w:trPr>
          <w:trHeight w:val="300"/>
        </w:trPr>
        <w:tc>
          <w:tcPr>
            <w:tcW w:w="846" w:type="dxa"/>
            <w:noWrap/>
            <w:hideMark/>
          </w:tcPr>
          <w:p w14:paraId="03FEF29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9129</w:t>
            </w:r>
          </w:p>
        </w:tc>
        <w:tc>
          <w:tcPr>
            <w:tcW w:w="1877" w:type="dxa"/>
            <w:noWrap/>
            <w:hideMark/>
          </w:tcPr>
          <w:p w14:paraId="66AC3E13"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pyrimidine nucleoside monophosphate metabolic process</w:t>
            </w:r>
          </w:p>
        </w:tc>
        <w:tc>
          <w:tcPr>
            <w:tcW w:w="785" w:type="dxa"/>
            <w:noWrap/>
            <w:hideMark/>
          </w:tcPr>
          <w:p w14:paraId="4DA16E8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w:t>
            </w:r>
          </w:p>
        </w:tc>
        <w:tc>
          <w:tcPr>
            <w:tcW w:w="847" w:type="dxa"/>
            <w:noWrap/>
            <w:hideMark/>
          </w:tcPr>
          <w:p w14:paraId="451937B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12</w:t>
            </w:r>
          </w:p>
        </w:tc>
        <w:tc>
          <w:tcPr>
            <w:tcW w:w="741" w:type="dxa"/>
            <w:noWrap/>
            <w:hideMark/>
          </w:tcPr>
          <w:p w14:paraId="737BFE3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w:t>
            </w:r>
          </w:p>
        </w:tc>
        <w:tc>
          <w:tcPr>
            <w:tcW w:w="919" w:type="dxa"/>
            <w:noWrap/>
            <w:hideMark/>
          </w:tcPr>
          <w:p w14:paraId="76D4526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41.66667</w:t>
            </w:r>
          </w:p>
        </w:tc>
        <w:tc>
          <w:tcPr>
            <w:tcW w:w="891" w:type="dxa"/>
            <w:noWrap/>
            <w:hideMark/>
          </w:tcPr>
          <w:p w14:paraId="4A6B26B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200</w:t>
            </w:r>
          </w:p>
        </w:tc>
        <w:tc>
          <w:tcPr>
            <w:tcW w:w="621" w:type="dxa"/>
            <w:noWrap/>
            <w:hideMark/>
          </w:tcPr>
          <w:p w14:paraId="0BB8415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2.711</w:t>
            </w:r>
          </w:p>
        </w:tc>
        <w:tc>
          <w:tcPr>
            <w:tcW w:w="750" w:type="dxa"/>
            <w:noWrap/>
            <w:hideMark/>
          </w:tcPr>
          <w:p w14:paraId="36AECBA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0.02</w:t>
            </w:r>
          </w:p>
        </w:tc>
        <w:tc>
          <w:tcPr>
            <w:tcW w:w="794" w:type="dxa"/>
            <w:noWrap/>
            <w:hideMark/>
          </w:tcPr>
          <w:p w14:paraId="6AC73F2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73A04680" w14:textId="77777777" w:rsidTr="00CA454F">
        <w:trPr>
          <w:trHeight w:val="300"/>
        </w:trPr>
        <w:tc>
          <w:tcPr>
            <w:tcW w:w="846" w:type="dxa"/>
            <w:noWrap/>
            <w:hideMark/>
          </w:tcPr>
          <w:p w14:paraId="2399D48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9130</w:t>
            </w:r>
          </w:p>
        </w:tc>
        <w:tc>
          <w:tcPr>
            <w:tcW w:w="1877" w:type="dxa"/>
            <w:noWrap/>
            <w:hideMark/>
          </w:tcPr>
          <w:p w14:paraId="5F7C0474"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pyrimidine nucleoside monophosphate biosynthetic process</w:t>
            </w:r>
          </w:p>
        </w:tc>
        <w:tc>
          <w:tcPr>
            <w:tcW w:w="785" w:type="dxa"/>
            <w:noWrap/>
            <w:hideMark/>
          </w:tcPr>
          <w:p w14:paraId="1F54DBC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w:t>
            </w:r>
          </w:p>
        </w:tc>
        <w:tc>
          <w:tcPr>
            <w:tcW w:w="847" w:type="dxa"/>
            <w:noWrap/>
            <w:hideMark/>
          </w:tcPr>
          <w:p w14:paraId="1581161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12</w:t>
            </w:r>
          </w:p>
        </w:tc>
        <w:tc>
          <w:tcPr>
            <w:tcW w:w="741" w:type="dxa"/>
            <w:noWrap/>
            <w:hideMark/>
          </w:tcPr>
          <w:p w14:paraId="14389F2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w:t>
            </w:r>
          </w:p>
        </w:tc>
        <w:tc>
          <w:tcPr>
            <w:tcW w:w="919" w:type="dxa"/>
            <w:noWrap/>
            <w:hideMark/>
          </w:tcPr>
          <w:p w14:paraId="5B3DB91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41.66667</w:t>
            </w:r>
          </w:p>
        </w:tc>
        <w:tc>
          <w:tcPr>
            <w:tcW w:w="891" w:type="dxa"/>
            <w:noWrap/>
            <w:hideMark/>
          </w:tcPr>
          <w:p w14:paraId="69F263B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200</w:t>
            </w:r>
          </w:p>
        </w:tc>
        <w:tc>
          <w:tcPr>
            <w:tcW w:w="621" w:type="dxa"/>
            <w:noWrap/>
            <w:hideMark/>
          </w:tcPr>
          <w:p w14:paraId="12E97FA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2.711</w:t>
            </w:r>
          </w:p>
        </w:tc>
        <w:tc>
          <w:tcPr>
            <w:tcW w:w="750" w:type="dxa"/>
            <w:noWrap/>
            <w:hideMark/>
          </w:tcPr>
          <w:p w14:paraId="22D3581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0.02</w:t>
            </w:r>
          </w:p>
        </w:tc>
        <w:tc>
          <w:tcPr>
            <w:tcW w:w="794" w:type="dxa"/>
            <w:noWrap/>
            <w:hideMark/>
          </w:tcPr>
          <w:p w14:paraId="20E7B1E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33FB0D33" w14:textId="77777777" w:rsidTr="00CA454F">
        <w:trPr>
          <w:trHeight w:val="300"/>
        </w:trPr>
        <w:tc>
          <w:tcPr>
            <w:tcW w:w="846" w:type="dxa"/>
            <w:noWrap/>
            <w:hideMark/>
          </w:tcPr>
          <w:p w14:paraId="66BD920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1903509</w:t>
            </w:r>
          </w:p>
        </w:tc>
        <w:tc>
          <w:tcPr>
            <w:tcW w:w="1877" w:type="dxa"/>
            <w:noWrap/>
            <w:hideMark/>
          </w:tcPr>
          <w:p w14:paraId="11994981"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liposaccharide metabolic process</w:t>
            </w:r>
          </w:p>
        </w:tc>
        <w:tc>
          <w:tcPr>
            <w:tcW w:w="785" w:type="dxa"/>
            <w:noWrap/>
            <w:hideMark/>
          </w:tcPr>
          <w:p w14:paraId="513F491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7</w:t>
            </w:r>
          </w:p>
        </w:tc>
        <w:tc>
          <w:tcPr>
            <w:tcW w:w="847" w:type="dxa"/>
            <w:noWrap/>
            <w:hideMark/>
          </w:tcPr>
          <w:p w14:paraId="03E4D12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21</w:t>
            </w:r>
          </w:p>
        </w:tc>
        <w:tc>
          <w:tcPr>
            <w:tcW w:w="741" w:type="dxa"/>
            <w:noWrap/>
            <w:hideMark/>
          </w:tcPr>
          <w:p w14:paraId="7C38830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14</w:t>
            </w:r>
          </w:p>
        </w:tc>
        <w:tc>
          <w:tcPr>
            <w:tcW w:w="919" w:type="dxa"/>
            <w:noWrap/>
            <w:hideMark/>
          </w:tcPr>
          <w:p w14:paraId="1F08B1A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33.33333</w:t>
            </w:r>
          </w:p>
        </w:tc>
        <w:tc>
          <w:tcPr>
            <w:tcW w:w="891" w:type="dxa"/>
            <w:noWrap/>
            <w:hideMark/>
          </w:tcPr>
          <w:p w14:paraId="2B93964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150</w:t>
            </w:r>
          </w:p>
        </w:tc>
        <w:tc>
          <w:tcPr>
            <w:tcW w:w="621" w:type="dxa"/>
            <w:noWrap/>
            <w:hideMark/>
          </w:tcPr>
          <w:p w14:paraId="57F9EAE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2.497</w:t>
            </w:r>
          </w:p>
        </w:tc>
        <w:tc>
          <w:tcPr>
            <w:tcW w:w="750" w:type="dxa"/>
            <w:noWrap/>
            <w:hideMark/>
          </w:tcPr>
          <w:p w14:paraId="29B48A9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0.02</w:t>
            </w:r>
          </w:p>
        </w:tc>
        <w:tc>
          <w:tcPr>
            <w:tcW w:w="794" w:type="dxa"/>
            <w:noWrap/>
            <w:hideMark/>
          </w:tcPr>
          <w:p w14:paraId="0E3575F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6C5FAC87" w14:textId="77777777" w:rsidTr="00CA454F">
        <w:trPr>
          <w:trHeight w:val="300"/>
        </w:trPr>
        <w:tc>
          <w:tcPr>
            <w:tcW w:w="846" w:type="dxa"/>
            <w:noWrap/>
            <w:hideMark/>
          </w:tcPr>
          <w:p w14:paraId="4136252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9173</w:t>
            </w:r>
          </w:p>
        </w:tc>
        <w:tc>
          <w:tcPr>
            <w:tcW w:w="1877" w:type="dxa"/>
            <w:noWrap/>
            <w:hideMark/>
          </w:tcPr>
          <w:p w14:paraId="553C623F"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pyrimidine ribonucleoside monophosphate metabolic process</w:t>
            </w:r>
          </w:p>
        </w:tc>
        <w:tc>
          <w:tcPr>
            <w:tcW w:w="785" w:type="dxa"/>
            <w:noWrap/>
            <w:hideMark/>
          </w:tcPr>
          <w:p w14:paraId="6B9795C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w:t>
            </w:r>
          </w:p>
        </w:tc>
        <w:tc>
          <w:tcPr>
            <w:tcW w:w="847" w:type="dxa"/>
            <w:noWrap/>
            <w:hideMark/>
          </w:tcPr>
          <w:p w14:paraId="315AC5B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741" w:type="dxa"/>
            <w:noWrap/>
            <w:hideMark/>
          </w:tcPr>
          <w:p w14:paraId="0260F60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w:t>
            </w:r>
          </w:p>
        </w:tc>
        <w:tc>
          <w:tcPr>
            <w:tcW w:w="919" w:type="dxa"/>
            <w:noWrap/>
            <w:hideMark/>
          </w:tcPr>
          <w:p w14:paraId="5CCA07A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44.44444</w:t>
            </w:r>
          </w:p>
        </w:tc>
        <w:tc>
          <w:tcPr>
            <w:tcW w:w="891" w:type="dxa"/>
            <w:noWrap/>
            <w:hideMark/>
          </w:tcPr>
          <w:p w14:paraId="4D94B7F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150</w:t>
            </w:r>
          </w:p>
        </w:tc>
        <w:tc>
          <w:tcPr>
            <w:tcW w:w="621" w:type="dxa"/>
            <w:noWrap/>
            <w:hideMark/>
          </w:tcPr>
          <w:p w14:paraId="5D613EF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2.585</w:t>
            </w:r>
          </w:p>
        </w:tc>
        <w:tc>
          <w:tcPr>
            <w:tcW w:w="750" w:type="dxa"/>
            <w:noWrap/>
            <w:hideMark/>
          </w:tcPr>
          <w:p w14:paraId="76BA50B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0.021</w:t>
            </w:r>
          </w:p>
        </w:tc>
        <w:tc>
          <w:tcPr>
            <w:tcW w:w="794" w:type="dxa"/>
            <w:noWrap/>
            <w:hideMark/>
          </w:tcPr>
          <w:p w14:paraId="64B7706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7A181461" w14:textId="77777777" w:rsidTr="00CA454F">
        <w:trPr>
          <w:trHeight w:val="300"/>
        </w:trPr>
        <w:tc>
          <w:tcPr>
            <w:tcW w:w="846" w:type="dxa"/>
            <w:noWrap/>
            <w:hideMark/>
          </w:tcPr>
          <w:p w14:paraId="2D6AAF1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46049</w:t>
            </w:r>
          </w:p>
        </w:tc>
        <w:tc>
          <w:tcPr>
            <w:tcW w:w="1877" w:type="dxa"/>
            <w:noWrap/>
            <w:hideMark/>
          </w:tcPr>
          <w:p w14:paraId="70CB6BCD"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UMP metabolic process</w:t>
            </w:r>
          </w:p>
        </w:tc>
        <w:tc>
          <w:tcPr>
            <w:tcW w:w="785" w:type="dxa"/>
            <w:noWrap/>
            <w:hideMark/>
          </w:tcPr>
          <w:p w14:paraId="467C350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w:t>
            </w:r>
          </w:p>
        </w:tc>
        <w:tc>
          <w:tcPr>
            <w:tcW w:w="847" w:type="dxa"/>
            <w:noWrap/>
            <w:hideMark/>
          </w:tcPr>
          <w:p w14:paraId="260A32B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741" w:type="dxa"/>
            <w:noWrap/>
            <w:hideMark/>
          </w:tcPr>
          <w:p w14:paraId="7049728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w:t>
            </w:r>
          </w:p>
        </w:tc>
        <w:tc>
          <w:tcPr>
            <w:tcW w:w="919" w:type="dxa"/>
            <w:noWrap/>
            <w:hideMark/>
          </w:tcPr>
          <w:p w14:paraId="4CBB4DC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44.44444</w:t>
            </w:r>
          </w:p>
        </w:tc>
        <w:tc>
          <w:tcPr>
            <w:tcW w:w="891" w:type="dxa"/>
            <w:noWrap/>
            <w:hideMark/>
          </w:tcPr>
          <w:p w14:paraId="48A4AA7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150</w:t>
            </w:r>
          </w:p>
        </w:tc>
        <w:tc>
          <w:tcPr>
            <w:tcW w:w="621" w:type="dxa"/>
            <w:noWrap/>
            <w:hideMark/>
          </w:tcPr>
          <w:p w14:paraId="702D17E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2.585</w:t>
            </w:r>
          </w:p>
        </w:tc>
        <w:tc>
          <w:tcPr>
            <w:tcW w:w="750" w:type="dxa"/>
            <w:noWrap/>
            <w:hideMark/>
          </w:tcPr>
          <w:p w14:paraId="0CFC113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0.021</w:t>
            </w:r>
          </w:p>
        </w:tc>
        <w:tc>
          <w:tcPr>
            <w:tcW w:w="794" w:type="dxa"/>
            <w:noWrap/>
            <w:hideMark/>
          </w:tcPr>
          <w:p w14:paraId="3D2CC89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77348553" w14:textId="77777777" w:rsidTr="00CA454F">
        <w:trPr>
          <w:trHeight w:val="300"/>
        </w:trPr>
        <w:tc>
          <w:tcPr>
            <w:tcW w:w="846" w:type="dxa"/>
            <w:noWrap/>
            <w:hideMark/>
          </w:tcPr>
          <w:p w14:paraId="08D2D10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lastRenderedPageBreak/>
              <w:t>9174</w:t>
            </w:r>
          </w:p>
        </w:tc>
        <w:tc>
          <w:tcPr>
            <w:tcW w:w="1877" w:type="dxa"/>
            <w:noWrap/>
            <w:hideMark/>
          </w:tcPr>
          <w:p w14:paraId="1AAA3398"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pyrimidine ribonucleoside monophosphate biosynthetic process</w:t>
            </w:r>
          </w:p>
        </w:tc>
        <w:tc>
          <w:tcPr>
            <w:tcW w:w="785" w:type="dxa"/>
            <w:noWrap/>
            <w:hideMark/>
          </w:tcPr>
          <w:p w14:paraId="0026132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w:t>
            </w:r>
          </w:p>
        </w:tc>
        <w:tc>
          <w:tcPr>
            <w:tcW w:w="847" w:type="dxa"/>
            <w:noWrap/>
            <w:hideMark/>
          </w:tcPr>
          <w:p w14:paraId="4FB913C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741" w:type="dxa"/>
            <w:noWrap/>
            <w:hideMark/>
          </w:tcPr>
          <w:p w14:paraId="0A38D95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w:t>
            </w:r>
          </w:p>
        </w:tc>
        <w:tc>
          <w:tcPr>
            <w:tcW w:w="919" w:type="dxa"/>
            <w:noWrap/>
            <w:hideMark/>
          </w:tcPr>
          <w:p w14:paraId="41F6C63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44.44444</w:t>
            </w:r>
          </w:p>
        </w:tc>
        <w:tc>
          <w:tcPr>
            <w:tcW w:w="891" w:type="dxa"/>
            <w:noWrap/>
            <w:hideMark/>
          </w:tcPr>
          <w:p w14:paraId="331FA74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150</w:t>
            </w:r>
          </w:p>
        </w:tc>
        <w:tc>
          <w:tcPr>
            <w:tcW w:w="621" w:type="dxa"/>
            <w:noWrap/>
            <w:hideMark/>
          </w:tcPr>
          <w:p w14:paraId="6061A44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2.585</w:t>
            </w:r>
          </w:p>
        </w:tc>
        <w:tc>
          <w:tcPr>
            <w:tcW w:w="750" w:type="dxa"/>
            <w:noWrap/>
            <w:hideMark/>
          </w:tcPr>
          <w:p w14:paraId="1CE78B2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0.021</w:t>
            </w:r>
          </w:p>
        </w:tc>
        <w:tc>
          <w:tcPr>
            <w:tcW w:w="794" w:type="dxa"/>
            <w:noWrap/>
            <w:hideMark/>
          </w:tcPr>
          <w:p w14:paraId="79D18DA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4ADA944C" w14:textId="77777777" w:rsidTr="00CA454F">
        <w:trPr>
          <w:trHeight w:val="300"/>
        </w:trPr>
        <w:tc>
          <w:tcPr>
            <w:tcW w:w="846" w:type="dxa"/>
            <w:noWrap/>
            <w:hideMark/>
          </w:tcPr>
          <w:p w14:paraId="34EBC7F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6222</w:t>
            </w:r>
          </w:p>
        </w:tc>
        <w:tc>
          <w:tcPr>
            <w:tcW w:w="1877" w:type="dxa"/>
            <w:noWrap/>
            <w:hideMark/>
          </w:tcPr>
          <w:p w14:paraId="5462866C"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UMP biosynthetic process</w:t>
            </w:r>
          </w:p>
        </w:tc>
        <w:tc>
          <w:tcPr>
            <w:tcW w:w="785" w:type="dxa"/>
            <w:noWrap/>
            <w:hideMark/>
          </w:tcPr>
          <w:p w14:paraId="7AEA506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w:t>
            </w:r>
          </w:p>
        </w:tc>
        <w:tc>
          <w:tcPr>
            <w:tcW w:w="847" w:type="dxa"/>
            <w:noWrap/>
            <w:hideMark/>
          </w:tcPr>
          <w:p w14:paraId="0A1B919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741" w:type="dxa"/>
            <w:noWrap/>
            <w:hideMark/>
          </w:tcPr>
          <w:p w14:paraId="5EADA97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w:t>
            </w:r>
          </w:p>
        </w:tc>
        <w:tc>
          <w:tcPr>
            <w:tcW w:w="919" w:type="dxa"/>
            <w:noWrap/>
            <w:hideMark/>
          </w:tcPr>
          <w:p w14:paraId="474B495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44.44444</w:t>
            </w:r>
          </w:p>
        </w:tc>
        <w:tc>
          <w:tcPr>
            <w:tcW w:w="891" w:type="dxa"/>
            <w:noWrap/>
            <w:hideMark/>
          </w:tcPr>
          <w:p w14:paraId="2E498C4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150</w:t>
            </w:r>
          </w:p>
        </w:tc>
        <w:tc>
          <w:tcPr>
            <w:tcW w:w="621" w:type="dxa"/>
            <w:noWrap/>
            <w:hideMark/>
          </w:tcPr>
          <w:p w14:paraId="5696B14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2.585</w:t>
            </w:r>
          </w:p>
        </w:tc>
        <w:tc>
          <w:tcPr>
            <w:tcW w:w="750" w:type="dxa"/>
            <w:noWrap/>
            <w:hideMark/>
          </w:tcPr>
          <w:p w14:paraId="6E1B701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0.021</w:t>
            </w:r>
          </w:p>
        </w:tc>
        <w:tc>
          <w:tcPr>
            <w:tcW w:w="794" w:type="dxa"/>
            <w:noWrap/>
            <w:hideMark/>
          </w:tcPr>
          <w:p w14:paraId="2DA916C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6CB135E7" w14:textId="77777777" w:rsidTr="00CA454F">
        <w:trPr>
          <w:trHeight w:val="300"/>
        </w:trPr>
        <w:tc>
          <w:tcPr>
            <w:tcW w:w="846" w:type="dxa"/>
            <w:noWrap/>
            <w:hideMark/>
          </w:tcPr>
          <w:p w14:paraId="3E780B9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44711</w:t>
            </w:r>
          </w:p>
        </w:tc>
        <w:tc>
          <w:tcPr>
            <w:tcW w:w="1877" w:type="dxa"/>
            <w:noWrap/>
            <w:hideMark/>
          </w:tcPr>
          <w:p w14:paraId="1E6078FE"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single-organism biosynthetic process</w:t>
            </w:r>
          </w:p>
        </w:tc>
        <w:tc>
          <w:tcPr>
            <w:tcW w:w="785" w:type="dxa"/>
            <w:noWrap/>
            <w:hideMark/>
          </w:tcPr>
          <w:p w14:paraId="3F4B49A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65</w:t>
            </w:r>
          </w:p>
        </w:tc>
        <w:tc>
          <w:tcPr>
            <w:tcW w:w="847" w:type="dxa"/>
            <w:noWrap/>
            <w:hideMark/>
          </w:tcPr>
          <w:p w14:paraId="4655BBD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348</w:t>
            </w:r>
          </w:p>
        </w:tc>
        <w:tc>
          <w:tcPr>
            <w:tcW w:w="741" w:type="dxa"/>
            <w:noWrap/>
            <w:hideMark/>
          </w:tcPr>
          <w:p w14:paraId="62137FE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13</w:t>
            </w:r>
          </w:p>
        </w:tc>
        <w:tc>
          <w:tcPr>
            <w:tcW w:w="919" w:type="dxa"/>
            <w:noWrap/>
            <w:hideMark/>
          </w:tcPr>
          <w:p w14:paraId="211F344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18.67816</w:t>
            </w:r>
          </w:p>
        </w:tc>
        <w:tc>
          <w:tcPr>
            <w:tcW w:w="891" w:type="dxa"/>
            <w:noWrap/>
            <w:hideMark/>
          </w:tcPr>
          <w:p w14:paraId="4525AD2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2676.923</w:t>
            </w:r>
          </w:p>
        </w:tc>
        <w:tc>
          <w:tcPr>
            <w:tcW w:w="621" w:type="dxa"/>
            <w:noWrap/>
            <w:hideMark/>
          </w:tcPr>
          <w:p w14:paraId="5170D32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2.442</w:t>
            </w:r>
          </w:p>
        </w:tc>
        <w:tc>
          <w:tcPr>
            <w:tcW w:w="750" w:type="dxa"/>
            <w:noWrap/>
            <w:hideMark/>
          </w:tcPr>
          <w:p w14:paraId="7061C0D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0.022</w:t>
            </w:r>
          </w:p>
        </w:tc>
        <w:tc>
          <w:tcPr>
            <w:tcW w:w="794" w:type="dxa"/>
            <w:noWrap/>
            <w:hideMark/>
          </w:tcPr>
          <w:p w14:paraId="7130802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390E0C4D" w14:textId="77777777" w:rsidTr="00CA454F">
        <w:trPr>
          <w:trHeight w:val="300"/>
        </w:trPr>
        <w:tc>
          <w:tcPr>
            <w:tcW w:w="846" w:type="dxa"/>
            <w:noWrap/>
            <w:hideMark/>
          </w:tcPr>
          <w:p w14:paraId="656DC1B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9163</w:t>
            </w:r>
          </w:p>
        </w:tc>
        <w:tc>
          <w:tcPr>
            <w:tcW w:w="1877" w:type="dxa"/>
            <w:noWrap/>
            <w:hideMark/>
          </w:tcPr>
          <w:p w14:paraId="3EAEACB4"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nucleoside biosynthetic process</w:t>
            </w:r>
          </w:p>
        </w:tc>
        <w:tc>
          <w:tcPr>
            <w:tcW w:w="785" w:type="dxa"/>
            <w:noWrap/>
            <w:hideMark/>
          </w:tcPr>
          <w:p w14:paraId="2562024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w:t>
            </w:r>
          </w:p>
        </w:tc>
        <w:tc>
          <w:tcPr>
            <w:tcW w:w="847" w:type="dxa"/>
            <w:noWrap/>
            <w:hideMark/>
          </w:tcPr>
          <w:p w14:paraId="3BFD0B1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40</w:t>
            </w:r>
          </w:p>
        </w:tc>
        <w:tc>
          <w:tcPr>
            <w:tcW w:w="741" w:type="dxa"/>
            <w:noWrap/>
            <w:hideMark/>
          </w:tcPr>
          <w:p w14:paraId="759F7A3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919" w:type="dxa"/>
            <w:noWrap/>
            <w:hideMark/>
          </w:tcPr>
          <w:p w14:paraId="0221BDA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27.5</w:t>
            </w:r>
          </w:p>
        </w:tc>
        <w:tc>
          <w:tcPr>
            <w:tcW w:w="891" w:type="dxa"/>
            <w:noWrap/>
            <w:hideMark/>
          </w:tcPr>
          <w:p w14:paraId="6374449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444.4445</w:t>
            </w:r>
          </w:p>
        </w:tc>
        <w:tc>
          <w:tcPr>
            <w:tcW w:w="621" w:type="dxa"/>
            <w:noWrap/>
            <w:hideMark/>
          </w:tcPr>
          <w:p w14:paraId="7E7942A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2.396</w:t>
            </w:r>
          </w:p>
        </w:tc>
        <w:tc>
          <w:tcPr>
            <w:tcW w:w="750" w:type="dxa"/>
            <w:noWrap/>
            <w:hideMark/>
          </w:tcPr>
          <w:p w14:paraId="0CFF0F0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0.022</w:t>
            </w:r>
          </w:p>
        </w:tc>
        <w:tc>
          <w:tcPr>
            <w:tcW w:w="794" w:type="dxa"/>
            <w:noWrap/>
            <w:hideMark/>
          </w:tcPr>
          <w:p w14:paraId="2FF0843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2F9AE47B" w14:textId="77777777" w:rsidTr="00CA454F">
        <w:trPr>
          <w:trHeight w:val="300"/>
        </w:trPr>
        <w:tc>
          <w:tcPr>
            <w:tcW w:w="846" w:type="dxa"/>
            <w:noWrap/>
            <w:hideMark/>
          </w:tcPr>
          <w:p w14:paraId="6AFAAE4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1901659</w:t>
            </w:r>
          </w:p>
        </w:tc>
        <w:tc>
          <w:tcPr>
            <w:tcW w:w="1877" w:type="dxa"/>
            <w:noWrap/>
            <w:hideMark/>
          </w:tcPr>
          <w:p w14:paraId="2DFCBE7F"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glycosyl compound biosynthetic process</w:t>
            </w:r>
          </w:p>
        </w:tc>
        <w:tc>
          <w:tcPr>
            <w:tcW w:w="785" w:type="dxa"/>
            <w:noWrap/>
            <w:hideMark/>
          </w:tcPr>
          <w:p w14:paraId="1D5F097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w:t>
            </w:r>
          </w:p>
        </w:tc>
        <w:tc>
          <w:tcPr>
            <w:tcW w:w="847" w:type="dxa"/>
            <w:noWrap/>
            <w:hideMark/>
          </w:tcPr>
          <w:p w14:paraId="61FAD98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40</w:t>
            </w:r>
          </w:p>
        </w:tc>
        <w:tc>
          <w:tcPr>
            <w:tcW w:w="741" w:type="dxa"/>
            <w:noWrap/>
            <w:hideMark/>
          </w:tcPr>
          <w:p w14:paraId="6F7895F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919" w:type="dxa"/>
            <w:noWrap/>
            <w:hideMark/>
          </w:tcPr>
          <w:p w14:paraId="001F0BB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27.5</w:t>
            </w:r>
          </w:p>
        </w:tc>
        <w:tc>
          <w:tcPr>
            <w:tcW w:w="891" w:type="dxa"/>
            <w:noWrap/>
            <w:hideMark/>
          </w:tcPr>
          <w:p w14:paraId="4211283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444.4445</w:t>
            </w:r>
          </w:p>
        </w:tc>
        <w:tc>
          <w:tcPr>
            <w:tcW w:w="621" w:type="dxa"/>
            <w:noWrap/>
            <w:hideMark/>
          </w:tcPr>
          <w:p w14:paraId="2741DEA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2.396</w:t>
            </w:r>
          </w:p>
        </w:tc>
        <w:tc>
          <w:tcPr>
            <w:tcW w:w="750" w:type="dxa"/>
            <w:noWrap/>
            <w:hideMark/>
          </w:tcPr>
          <w:p w14:paraId="2507151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0.022</w:t>
            </w:r>
          </w:p>
        </w:tc>
        <w:tc>
          <w:tcPr>
            <w:tcW w:w="794" w:type="dxa"/>
            <w:noWrap/>
            <w:hideMark/>
          </w:tcPr>
          <w:p w14:paraId="1BBFFEB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114BC67F" w14:textId="77777777" w:rsidTr="00CA454F">
        <w:trPr>
          <w:trHeight w:val="300"/>
        </w:trPr>
        <w:tc>
          <w:tcPr>
            <w:tcW w:w="846" w:type="dxa"/>
            <w:noWrap/>
            <w:hideMark/>
          </w:tcPr>
          <w:p w14:paraId="643C192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9161</w:t>
            </w:r>
          </w:p>
        </w:tc>
        <w:tc>
          <w:tcPr>
            <w:tcW w:w="1877" w:type="dxa"/>
            <w:noWrap/>
            <w:hideMark/>
          </w:tcPr>
          <w:p w14:paraId="709DB82B"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ribonucleoside monophosphate metabolic process</w:t>
            </w:r>
          </w:p>
        </w:tc>
        <w:tc>
          <w:tcPr>
            <w:tcW w:w="785" w:type="dxa"/>
            <w:noWrap/>
            <w:hideMark/>
          </w:tcPr>
          <w:p w14:paraId="187D331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16</w:t>
            </w:r>
          </w:p>
        </w:tc>
        <w:tc>
          <w:tcPr>
            <w:tcW w:w="847" w:type="dxa"/>
            <w:noWrap/>
            <w:hideMark/>
          </w:tcPr>
          <w:p w14:paraId="161E471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66</w:t>
            </w:r>
          </w:p>
        </w:tc>
        <w:tc>
          <w:tcPr>
            <w:tcW w:w="741" w:type="dxa"/>
            <w:noWrap/>
            <w:hideMark/>
          </w:tcPr>
          <w:p w14:paraId="229ACEC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919" w:type="dxa"/>
            <w:noWrap/>
            <w:hideMark/>
          </w:tcPr>
          <w:p w14:paraId="27FB2DF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24.24242</w:t>
            </w:r>
          </w:p>
        </w:tc>
        <w:tc>
          <w:tcPr>
            <w:tcW w:w="891" w:type="dxa"/>
            <w:noWrap/>
            <w:hideMark/>
          </w:tcPr>
          <w:p w14:paraId="6A20154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733.3333</w:t>
            </w:r>
          </w:p>
        </w:tc>
        <w:tc>
          <w:tcPr>
            <w:tcW w:w="621" w:type="dxa"/>
            <w:noWrap/>
            <w:hideMark/>
          </w:tcPr>
          <w:p w14:paraId="6BDC505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2.326</w:t>
            </w:r>
          </w:p>
        </w:tc>
        <w:tc>
          <w:tcPr>
            <w:tcW w:w="750" w:type="dxa"/>
            <w:noWrap/>
            <w:hideMark/>
          </w:tcPr>
          <w:p w14:paraId="7E03828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0.022</w:t>
            </w:r>
          </w:p>
        </w:tc>
        <w:tc>
          <w:tcPr>
            <w:tcW w:w="794" w:type="dxa"/>
            <w:noWrap/>
            <w:hideMark/>
          </w:tcPr>
          <w:p w14:paraId="67B4772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5D78550D" w14:textId="77777777" w:rsidTr="00CA454F">
        <w:trPr>
          <w:trHeight w:val="300"/>
        </w:trPr>
        <w:tc>
          <w:tcPr>
            <w:tcW w:w="846" w:type="dxa"/>
            <w:noWrap/>
            <w:hideMark/>
          </w:tcPr>
          <w:p w14:paraId="230AB9E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90484</w:t>
            </w:r>
          </w:p>
        </w:tc>
        <w:tc>
          <w:tcPr>
            <w:tcW w:w="1877" w:type="dxa"/>
            <w:noWrap/>
            <w:hideMark/>
          </w:tcPr>
          <w:p w14:paraId="6D8981A4"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drug transporter activity</w:t>
            </w:r>
          </w:p>
        </w:tc>
        <w:tc>
          <w:tcPr>
            <w:tcW w:w="785" w:type="dxa"/>
            <w:noWrap/>
            <w:hideMark/>
          </w:tcPr>
          <w:p w14:paraId="2532CD5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w:t>
            </w:r>
          </w:p>
        </w:tc>
        <w:tc>
          <w:tcPr>
            <w:tcW w:w="847" w:type="dxa"/>
            <w:noWrap/>
            <w:hideMark/>
          </w:tcPr>
          <w:p w14:paraId="28FC381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12</w:t>
            </w:r>
          </w:p>
        </w:tc>
        <w:tc>
          <w:tcPr>
            <w:tcW w:w="741" w:type="dxa"/>
            <w:noWrap/>
            <w:hideMark/>
          </w:tcPr>
          <w:p w14:paraId="6F0131C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w:t>
            </w:r>
          </w:p>
        </w:tc>
        <w:tc>
          <w:tcPr>
            <w:tcW w:w="919" w:type="dxa"/>
            <w:noWrap/>
            <w:hideMark/>
          </w:tcPr>
          <w:p w14:paraId="1BE0AF6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41.66667</w:t>
            </w:r>
          </w:p>
        </w:tc>
        <w:tc>
          <w:tcPr>
            <w:tcW w:w="891" w:type="dxa"/>
            <w:noWrap/>
            <w:hideMark/>
          </w:tcPr>
          <w:p w14:paraId="15B6277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109.0909</w:t>
            </w:r>
          </w:p>
        </w:tc>
        <w:tc>
          <w:tcPr>
            <w:tcW w:w="621" w:type="dxa"/>
            <w:noWrap/>
            <w:hideMark/>
          </w:tcPr>
          <w:p w14:paraId="08159FC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2.711</w:t>
            </w:r>
          </w:p>
        </w:tc>
        <w:tc>
          <w:tcPr>
            <w:tcW w:w="750" w:type="dxa"/>
            <w:noWrap/>
            <w:hideMark/>
          </w:tcPr>
          <w:p w14:paraId="40A080E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0.024</w:t>
            </w:r>
          </w:p>
        </w:tc>
        <w:tc>
          <w:tcPr>
            <w:tcW w:w="794" w:type="dxa"/>
            <w:noWrap/>
            <w:hideMark/>
          </w:tcPr>
          <w:p w14:paraId="687EA47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7B8270A5" w14:textId="77777777" w:rsidTr="00CA454F">
        <w:trPr>
          <w:trHeight w:val="300"/>
        </w:trPr>
        <w:tc>
          <w:tcPr>
            <w:tcW w:w="846" w:type="dxa"/>
            <w:noWrap/>
            <w:hideMark/>
          </w:tcPr>
          <w:p w14:paraId="6C63BC2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6855</w:t>
            </w:r>
          </w:p>
        </w:tc>
        <w:tc>
          <w:tcPr>
            <w:tcW w:w="1877" w:type="dxa"/>
            <w:noWrap/>
            <w:hideMark/>
          </w:tcPr>
          <w:p w14:paraId="4936C5C4"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drug transmembrane transport</w:t>
            </w:r>
          </w:p>
        </w:tc>
        <w:tc>
          <w:tcPr>
            <w:tcW w:w="785" w:type="dxa"/>
            <w:noWrap/>
            <w:hideMark/>
          </w:tcPr>
          <w:p w14:paraId="4E03D52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w:t>
            </w:r>
          </w:p>
        </w:tc>
        <w:tc>
          <w:tcPr>
            <w:tcW w:w="847" w:type="dxa"/>
            <w:noWrap/>
            <w:hideMark/>
          </w:tcPr>
          <w:p w14:paraId="041436B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16</w:t>
            </w:r>
          </w:p>
        </w:tc>
        <w:tc>
          <w:tcPr>
            <w:tcW w:w="741" w:type="dxa"/>
            <w:noWrap/>
            <w:hideMark/>
          </w:tcPr>
          <w:p w14:paraId="1684019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16</w:t>
            </w:r>
          </w:p>
        </w:tc>
        <w:tc>
          <w:tcPr>
            <w:tcW w:w="919" w:type="dxa"/>
            <w:noWrap/>
            <w:hideMark/>
          </w:tcPr>
          <w:p w14:paraId="613EDCE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37.5</w:t>
            </w:r>
          </w:p>
        </w:tc>
        <w:tc>
          <w:tcPr>
            <w:tcW w:w="891" w:type="dxa"/>
            <w:noWrap/>
            <w:hideMark/>
          </w:tcPr>
          <w:p w14:paraId="43AD168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6245407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2.655</w:t>
            </w:r>
          </w:p>
        </w:tc>
        <w:tc>
          <w:tcPr>
            <w:tcW w:w="750" w:type="dxa"/>
            <w:noWrap/>
            <w:hideMark/>
          </w:tcPr>
          <w:p w14:paraId="15C7A4E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0.024</w:t>
            </w:r>
          </w:p>
        </w:tc>
        <w:tc>
          <w:tcPr>
            <w:tcW w:w="794" w:type="dxa"/>
            <w:noWrap/>
            <w:hideMark/>
          </w:tcPr>
          <w:p w14:paraId="270EBD5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6FB6B54A" w14:textId="77777777" w:rsidTr="00CA454F">
        <w:trPr>
          <w:trHeight w:val="300"/>
        </w:trPr>
        <w:tc>
          <w:tcPr>
            <w:tcW w:w="846" w:type="dxa"/>
            <w:noWrap/>
            <w:hideMark/>
          </w:tcPr>
          <w:p w14:paraId="5628531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15689</w:t>
            </w:r>
          </w:p>
        </w:tc>
        <w:tc>
          <w:tcPr>
            <w:tcW w:w="1877" w:type="dxa"/>
            <w:noWrap/>
            <w:hideMark/>
          </w:tcPr>
          <w:p w14:paraId="64078705"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molybdate ion transport</w:t>
            </w:r>
          </w:p>
        </w:tc>
        <w:tc>
          <w:tcPr>
            <w:tcW w:w="785" w:type="dxa"/>
            <w:noWrap/>
            <w:hideMark/>
          </w:tcPr>
          <w:p w14:paraId="0FBB014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w:t>
            </w:r>
          </w:p>
        </w:tc>
        <w:tc>
          <w:tcPr>
            <w:tcW w:w="847" w:type="dxa"/>
            <w:noWrap/>
            <w:hideMark/>
          </w:tcPr>
          <w:p w14:paraId="142CF0E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741" w:type="dxa"/>
            <w:noWrap/>
            <w:hideMark/>
          </w:tcPr>
          <w:p w14:paraId="1B22041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919" w:type="dxa"/>
            <w:noWrap/>
            <w:hideMark/>
          </w:tcPr>
          <w:p w14:paraId="0304A99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44.44444</w:t>
            </w:r>
          </w:p>
        </w:tc>
        <w:tc>
          <w:tcPr>
            <w:tcW w:w="891" w:type="dxa"/>
            <w:noWrap/>
            <w:hideMark/>
          </w:tcPr>
          <w:p w14:paraId="64EB1CF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2AC3D78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2.585</w:t>
            </w:r>
          </w:p>
        </w:tc>
        <w:tc>
          <w:tcPr>
            <w:tcW w:w="750" w:type="dxa"/>
            <w:noWrap/>
            <w:hideMark/>
          </w:tcPr>
          <w:p w14:paraId="36310B3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0.025</w:t>
            </w:r>
          </w:p>
        </w:tc>
        <w:tc>
          <w:tcPr>
            <w:tcW w:w="794" w:type="dxa"/>
            <w:noWrap/>
            <w:hideMark/>
          </w:tcPr>
          <w:p w14:paraId="1287683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63B8F142" w14:textId="77777777" w:rsidTr="00CA454F">
        <w:trPr>
          <w:trHeight w:val="300"/>
        </w:trPr>
        <w:tc>
          <w:tcPr>
            <w:tcW w:w="846" w:type="dxa"/>
            <w:noWrap/>
            <w:hideMark/>
          </w:tcPr>
          <w:p w14:paraId="4F55BC8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9123</w:t>
            </w:r>
          </w:p>
        </w:tc>
        <w:tc>
          <w:tcPr>
            <w:tcW w:w="1877" w:type="dxa"/>
            <w:noWrap/>
            <w:hideMark/>
          </w:tcPr>
          <w:p w14:paraId="272DC555"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nucleoside monophosphate metabolic process</w:t>
            </w:r>
          </w:p>
        </w:tc>
        <w:tc>
          <w:tcPr>
            <w:tcW w:w="785" w:type="dxa"/>
            <w:noWrap/>
            <w:hideMark/>
          </w:tcPr>
          <w:p w14:paraId="7F35DDA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17</w:t>
            </w:r>
          </w:p>
        </w:tc>
        <w:tc>
          <w:tcPr>
            <w:tcW w:w="847" w:type="dxa"/>
            <w:noWrap/>
            <w:hideMark/>
          </w:tcPr>
          <w:p w14:paraId="5085919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70</w:t>
            </w:r>
          </w:p>
        </w:tc>
        <w:tc>
          <w:tcPr>
            <w:tcW w:w="741" w:type="dxa"/>
            <w:noWrap/>
            <w:hideMark/>
          </w:tcPr>
          <w:p w14:paraId="2F2EDE4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919" w:type="dxa"/>
            <w:noWrap/>
            <w:hideMark/>
          </w:tcPr>
          <w:p w14:paraId="3411A81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24.28572</w:t>
            </w:r>
          </w:p>
        </w:tc>
        <w:tc>
          <w:tcPr>
            <w:tcW w:w="891" w:type="dxa"/>
            <w:noWrap/>
            <w:hideMark/>
          </w:tcPr>
          <w:p w14:paraId="2469C4C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777.7778</w:t>
            </w:r>
          </w:p>
        </w:tc>
        <w:tc>
          <w:tcPr>
            <w:tcW w:w="621" w:type="dxa"/>
            <w:noWrap/>
            <w:hideMark/>
          </w:tcPr>
          <w:p w14:paraId="08AF0B5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2.407</w:t>
            </w:r>
          </w:p>
        </w:tc>
        <w:tc>
          <w:tcPr>
            <w:tcW w:w="750" w:type="dxa"/>
            <w:noWrap/>
            <w:hideMark/>
          </w:tcPr>
          <w:p w14:paraId="3E53DF6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0.025</w:t>
            </w:r>
          </w:p>
        </w:tc>
        <w:tc>
          <w:tcPr>
            <w:tcW w:w="794" w:type="dxa"/>
            <w:noWrap/>
            <w:hideMark/>
          </w:tcPr>
          <w:p w14:paraId="32AE4C7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58E045F7" w14:textId="77777777" w:rsidTr="00CA454F">
        <w:trPr>
          <w:trHeight w:val="300"/>
        </w:trPr>
        <w:tc>
          <w:tcPr>
            <w:tcW w:w="846" w:type="dxa"/>
            <w:noWrap/>
            <w:hideMark/>
          </w:tcPr>
          <w:p w14:paraId="490C645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43604</w:t>
            </w:r>
          </w:p>
        </w:tc>
        <w:tc>
          <w:tcPr>
            <w:tcW w:w="1877" w:type="dxa"/>
            <w:noWrap/>
            <w:hideMark/>
          </w:tcPr>
          <w:p w14:paraId="7B73397F"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amide biosynthetic process</w:t>
            </w:r>
          </w:p>
        </w:tc>
        <w:tc>
          <w:tcPr>
            <w:tcW w:w="785" w:type="dxa"/>
            <w:noWrap/>
            <w:hideMark/>
          </w:tcPr>
          <w:p w14:paraId="0DABD51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29</w:t>
            </w:r>
          </w:p>
        </w:tc>
        <w:tc>
          <w:tcPr>
            <w:tcW w:w="847" w:type="dxa"/>
            <w:noWrap/>
            <w:hideMark/>
          </w:tcPr>
          <w:p w14:paraId="1419C8B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138</w:t>
            </w:r>
          </w:p>
        </w:tc>
        <w:tc>
          <w:tcPr>
            <w:tcW w:w="741" w:type="dxa"/>
            <w:noWrap/>
            <w:hideMark/>
          </w:tcPr>
          <w:p w14:paraId="3C36D32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101</w:t>
            </w:r>
          </w:p>
        </w:tc>
        <w:tc>
          <w:tcPr>
            <w:tcW w:w="919" w:type="dxa"/>
            <w:noWrap/>
            <w:hideMark/>
          </w:tcPr>
          <w:p w14:paraId="1E4F468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21.01449</w:t>
            </w:r>
          </w:p>
        </w:tc>
        <w:tc>
          <w:tcPr>
            <w:tcW w:w="891" w:type="dxa"/>
            <w:noWrap/>
            <w:hideMark/>
          </w:tcPr>
          <w:p w14:paraId="6250735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136.6337</w:t>
            </w:r>
          </w:p>
        </w:tc>
        <w:tc>
          <w:tcPr>
            <w:tcW w:w="621" w:type="dxa"/>
            <w:noWrap/>
            <w:hideMark/>
          </w:tcPr>
          <w:p w14:paraId="4365BE7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2.292</w:t>
            </w:r>
          </w:p>
        </w:tc>
        <w:tc>
          <w:tcPr>
            <w:tcW w:w="750" w:type="dxa"/>
            <w:noWrap/>
            <w:hideMark/>
          </w:tcPr>
          <w:p w14:paraId="3148268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0.025</w:t>
            </w:r>
          </w:p>
        </w:tc>
        <w:tc>
          <w:tcPr>
            <w:tcW w:w="794" w:type="dxa"/>
            <w:noWrap/>
            <w:hideMark/>
          </w:tcPr>
          <w:p w14:paraId="37FBFB3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7A11ED8A" w14:textId="77777777" w:rsidTr="00CA454F">
        <w:trPr>
          <w:trHeight w:val="300"/>
        </w:trPr>
        <w:tc>
          <w:tcPr>
            <w:tcW w:w="846" w:type="dxa"/>
            <w:noWrap/>
            <w:hideMark/>
          </w:tcPr>
          <w:p w14:paraId="2EE8F34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6644</w:t>
            </w:r>
          </w:p>
        </w:tc>
        <w:tc>
          <w:tcPr>
            <w:tcW w:w="1877" w:type="dxa"/>
            <w:noWrap/>
            <w:hideMark/>
          </w:tcPr>
          <w:p w14:paraId="39CA4090"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phospholipid metabolic process</w:t>
            </w:r>
          </w:p>
        </w:tc>
        <w:tc>
          <w:tcPr>
            <w:tcW w:w="785" w:type="dxa"/>
            <w:noWrap/>
            <w:hideMark/>
          </w:tcPr>
          <w:p w14:paraId="38865B8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847" w:type="dxa"/>
            <w:noWrap/>
            <w:hideMark/>
          </w:tcPr>
          <w:p w14:paraId="15728B8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31</w:t>
            </w:r>
          </w:p>
        </w:tc>
        <w:tc>
          <w:tcPr>
            <w:tcW w:w="741" w:type="dxa"/>
            <w:noWrap/>
            <w:hideMark/>
          </w:tcPr>
          <w:p w14:paraId="665ED3E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w:t>
            </w:r>
          </w:p>
        </w:tc>
        <w:tc>
          <w:tcPr>
            <w:tcW w:w="919" w:type="dxa"/>
            <w:noWrap/>
            <w:hideMark/>
          </w:tcPr>
          <w:p w14:paraId="5EF4A21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29.03226</w:t>
            </w:r>
          </w:p>
        </w:tc>
        <w:tc>
          <w:tcPr>
            <w:tcW w:w="891" w:type="dxa"/>
            <w:noWrap/>
            <w:hideMark/>
          </w:tcPr>
          <w:p w14:paraId="69FBC77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775</w:t>
            </w:r>
          </w:p>
        </w:tc>
        <w:tc>
          <w:tcPr>
            <w:tcW w:w="621" w:type="dxa"/>
            <w:noWrap/>
            <w:hideMark/>
          </w:tcPr>
          <w:p w14:paraId="7B1F078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2.351</w:t>
            </w:r>
          </w:p>
        </w:tc>
        <w:tc>
          <w:tcPr>
            <w:tcW w:w="750" w:type="dxa"/>
            <w:noWrap/>
            <w:hideMark/>
          </w:tcPr>
          <w:p w14:paraId="707098D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0.027</w:t>
            </w:r>
          </w:p>
        </w:tc>
        <w:tc>
          <w:tcPr>
            <w:tcW w:w="794" w:type="dxa"/>
            <w:noWrap/>
            <w:hideMark/>
          </w:tcPr>
          <w:p w14:paraId="2AA43F0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2457D452" w14:textId="77777777" w:rsidTr="00CA454F">
        <w:trPr>
          <w:trHeight w:val="300"/>
        </w:trPr>
        <w:tc>
          <w:tcPr>
            <w:tcW w:w="846" w:type="dxa"/>
            <w:noWrap/>
            <w:hideMark/>
          </w:tcPr>
          <w:p w14:paraId="1CD2C1B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6518</w:t>
            </w:r>
          </w:p>
        </w:tc>
        <w:tc>
          <w:tcPr>
            <w:tcW w:w="1877" w:type="dxa"/>
            <w:noWrap/>
            <w:hideMark/>
          </w:tcPr>
          <w:p w14:paraId="5C5E699D"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peptide metabolic process</w:t>
            </w:r>
          </w:p>
        </w:tc>
        <w:tc>
          <w:tcPr>
            <w:tcW w:w="785" w:type="dxa"/>
            <w:noWrap/>
            <w:hideMark/>
          </w:tcPr>
          <w:p w14:paraId="3626686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26</w:t>
            </w:r>
          </w:p>
        </w:tc>
        <w:tc>
          <w:tcPr>
            <w:tcW w:w="847" w:type="dxa"/>
            <w:noWrap/>
            <w:hideMark/>
          </w:tcPr>
          <w:p w14:paraId="7A7F1E6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120</w:t>
            </w:r>
          </w:p>
        </w:tc>
        <w:tc>
          <w:tcPr>
            <w:tcW w:w="741" w:type="dxa"/>
            <w:noWrap/>
            <w:hideMark/>
          </w:tcPr>
          <w:p w14:paraId="79BEA5C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101</w:t>
            </w:r>
          </w:p>
        </w:tc>
        <w:tc>
          <w:tcPr>
            <w:tcW w:w="919" w:type="dxa"/>
            <w:noWrap/>
            <w:hideMark/>
          </w:tcPr>
          <w:p w14:paraId="21EB3C2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21.66667</w:t>
            </w:r>
          </w:p>
        </w:tc>
        <w:tc>
          <w:tcPr>
            <w:tcW w:w="891" w:type="dxa"/>
            <w:noWrap/>
            <w:hideMark/>
          </w:tcPr>
          <w:p w14:paraId="586EA0A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118.8119</w:t>
            </w:r>
          </w:p>
        </w:tc>
        <w:tc>
          <w:tcPr>
            <w:tcW w:w="621" w:type="dxa"/>
            <w:noWrap/>
            <w:hideMark/>
          </w:tcPr>
          <w:p w14:paraId="2716A26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2.34</w:t>
            </w:r>
          </w:p>
        </w:tc>
        <w:tc>
          <w:tcPr>
            <w:tcW w:w="750" w:type="dxa"/>
            <w:noWrap/>
            <w:hideMark/>
          </w:tcPr>
          <w:p w14:paraId="2A62156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0.027</w:t>
            </w:r>
          </w:p>
        </w:tc>
        <w:tc>
          <w:tcPr>
            <w:tcW w:w="794" w:type="dxa"/>
            <w:noWrap/>
            <w:hideMark/>
          </w:tcPr>
          <w:p w14:paraId="0FDCCAA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5081B898" w14:textId="77777777" w:rsidTr="00CA454F">
        <w:trPr>
          <w:trHeight w:val="300"/>
        </w:trPr>
        <w:tc>
          <w:tcPr>
            <w:tcW w:w="846" w:type="dxa"/>
            <w:noWrap/>
            <w:hideMark/>
          </w:tcPr>
          <w:p w14:paraId="58790B3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42493</w:t>
            </w:r>
          </w:p>
        </w:tc>
        <w:tc>
          <w:tcPr>
            <w:tcW w:w="1877" w:type="dxa"/>
            <w:noWrap/>
            <w:hideMark/>
          </w:tcPr>
          <w:p w14:paraId="36B0AE2D"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response to drug</w:t>
            </w:r>
          </w:p>
        </w:tc>
        <w:tc>
          <w:tcPr>
            <w:tcW w:w="785" w:type="dxa"/>
            <w:noWrap/>
            <w:hideMark/>
          </w:tcPr>
          <w:p w14:paraId="78661AC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w:t>
            </w:r>
          </w:p>
        </w:tc>
        <w:tc>
          <w:tcPr>
            <w:tcW w:w="847" w:type="dxa"/>
            <w:noWrap/>
            <w:hideMark/>
          </w:tcPr>
          <w:p w14:paraId="001D536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17</w:t>
            </w:r>
          </w:p>
        </w:tc>
        <w:tc>
          <w:tcPr>
            <w:tcW w:w="741" w:type="dxa"/>
            <w:noWrap/>
            <w:hideMark/>
          </w:tcPr>
          <w:p w14:paraId="00146E0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16</w:t>
            </w:r>
          </w:p>
        </w:tc>
        <w:tc>
          <w:tcPr>
            <w:tcW w:w="919" w:type="dxa"/>
            <w:noWrap/>
            <w:hideMark/>
          </w:tcPr>
          <w:p w14:paraId="2ACEE34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35.29412</w:t>
            </w:r>
          </w:p>
        </w:tc>
        <w:tc>
          <w:tcPr>
            <w:tcW w:w="891" w:type="dxa"/>
            <w:noWrap/>
            <w:hideMark/>
          </w:tcPr>
          <w:p w14:paraId="5DF315D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106.25</w:t>
            </w:r>
          </w:p>
        </w:tc>
        <w:tc>
          <w:tcPr>
            <w:tcW w:w="621" w:type="dxa"/>
            <w:noWrap/>
            <w:hideMark/>
          </w:tcPr>
          <w:p w14:paraId="5199CFD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2.477</w:t>
            </w:r>
          </w:p>
        </w:tc>
        <w:tc>
          <w:tcPr>
            <w:tcW w:w="750" w:type="dxa"/>
            <w:noWrap/>
            <w:hideMark/>
          </w:tcPr>
          <w:p w14:paraId="14C84DA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0.028</w:t>
            </w:r>
          </w:p>
        </w:tc>
        <w:tc>
          <w:tcPr>
            <w:tcW w:w="794" w:type="dxa"/>
            <w:noWrap/>
            <w:hideMark/>
          </w:tcPr>
          <w:p w14:paraId="635860A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230C861F" w14:textId="77777777" w:rsidTr="00CA454F">
        <w:trPr>
          <w:trHeight w:val="300"/>
        </w:trPr>
        <w:tc>
          <w:tcPr>
            <w:tcW w:w="846" w:type="dxa"/>
            <w:noWrap/>
            <w:hideMark/>
          </w:tcPr>
          <w:p w14:paraId="1B9380B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15893</w:t>
            </w:r>
          </w:p>
        </w:tc>
        <w:tc>
          <w:tcPr>
            <w:tcW w:w="1877" w:type="dxa"/>
            <w:noWrap/>
            <w:hideMark/>
          </w:tcPr>
          <w:p w14:paraId="04BD38EF"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drug transport</w:t>
            </w:r>
          </w:p>
        </w:tc>
        <w:tc>
          <w:tcPr>
            <w:tcW w:w="785" w:type="dxa"/>
            <w:noWrap/>
            <w:hideMark/>
          </w:tcPr>
          <w:p w14:paraId="7623A2C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w:t>
            </w:r>
          </w:p>
        </w:tc>
        <w:tc>
          <w:tcPr>
            <w:tcW w:w="847" w:type="dxa"/>
            <w:noWrap/>
            <w:hideMark/>
          </w:tcPr>
          <w:p w14:paraId="50291E3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17</w:t>
            </w:r>
          </w:p>
        </w:tc>
        <w:tc>
          <w:tcPr>
            <w:tcW w:w="741" w:type="dxa"/>
            <w:noWrap/>
            <w:hideMark/>
          </w:tcPr>
          <w:p w14:paraId="5479D19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16</w:t>
            </w:r>
          </w:p>
        </w:tc>
        <w:tc>
          <w:tcPr>
            <w:tcW w:w="919" w:type="dxa"/>
            <w:noWrap/>
            <w:hideMark/>
          </w:tcPr>
          <w:p w14:paraId="6069857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35.29412</w:t>
            </w:r>
          </w:p>
        </w:tc>
        <w:tc>
          <w:tcPr>
            <w:tcW w:w="891" w:type="dxa"/>
            <w:noWrap/>
            <w:hideMark/>
          </w:tcPr>
          <w:p w14:paraId="4B32CFC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106.25</w:t>
            </w:r>
          </w:p>
        </w:tc>
        <w:tc>
          <w:tcPr>
            <w:tcW w:w="621" w:type="dxa"/>
            <w:noWrap/>
            <w:hideMark/>
          </w:tcPr>
          <w:p w14:paraId="77599DB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2.477</w:t>
            </w:r>
          </w:p>
        </w:tc>
        <w:tc>
          <w:tcPr>
            <w:tcW w:w="750" w:type="dxa"/>
            <w:noWrap/>
            <w:hideMark/>
          </w:tcPr>
          <w:p w14:paraId="44047DE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0.028</w:t>
            </w:r>
          </w:p>
        </w:tc>
        <w:tc>
          <w:tcPr>
            <w:tcW w:w="794" w:type="dxa"/>
            <w:noWrap/>
            <w:hideMark/>
          </w:tcPr>
          <w:p w14:paraId="7B5FBE1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62B7CE0F" w14:textId="77777777" w:rsidTr="00CA454F">
        <w:trPr>
          <w:trHeight w:val="300"/>
        </w:trPr>
        <w:tc>
          <w:tcPr>
            <w:tcW w:w="846" w:type="dxa"/>
            <w:noWrap/>
            <w:hideMark/>
          </w:tcPr>
          <w:p w14:paraId="3282203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8610</w:t>
            </w:r>
          </w:p>
        </w:tc>
        <w:tc>
          <w:tcPr>
            <w:tcW w:w="1877" w:type="dxa"/>
            <w:noWrap/>
            <w:hideMark/>
          </w:tcPr>
          <w:p w14:paraId="451AA65C"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lipid biosynthetic process</w:t>
            </w:r>
          </w:p>
        </w:tc>
        <w:tc>
          <w:tcPr>
            <w:tcW w:w="785" w:type="dxa"/>
            <w:noWrap/>
            <w:hideMark/>
          </w:tcPr>
          <w:p w14:paraId="7300B7C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15</w:t>
            </w:r>
          </w:p>
        </w:tc>
        <w:tc>
          <w:tcPr>
            <w:tcW w:w="847" w:type="dxa"/>
            <w:noWrap/>
            <w:hideMark/>
          </w:tcPr>
          <w:p w14:paraId="7D96AC8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62</w:t>
            </w:r>
          </w:p>
        </w:tc>
        <w:tc>
          <w:tcPr>
            <w:tcW w:w="741" w:type="dxa"/>
            <w:noWrap/>
            <w:hideMark/>
          </w:tcPr>
          <w:p w14:paraId="186668A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16</w:t>
            </w:r>
          </w:p>
        </w:tc>
        <w:tc>
          <w:tcPr>
            <w:tcW w:w="919" w:type="dxa"/>
            <w:noWrap/>
            <w:hideMark/>
          </w:tcPr>
          <w:p w14:paraId="2BCA8B6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24.19355</w:t>
            </w:r>
          </w:p>
        </w:tc>
        <w:tc>
          <w:tcPr>
            <w:tcW w:w="891" w:type="dxa"/>
            <w:noWrap/>
            <w:hideMark/>
          </w:tcPr>
          <w:p w14:paraId="14524D4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387.5</w:t>
            </w:r>
          </w:p>
        </w:tc>
        <w:tc>
          <w:tcPr>
            <w:tcW w:w="621" w:type="dxa"/>
            <w:noWrap/>
            <w:hideMark/>
          </w:tcPr>
          <w:p w14:paraId="346C51E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2.242</w:t>
            </w:r>
          </w:p>
        </w:tc>
        <w:tc>
          <w:tcPr>
            <w:tcW w:w="750" w:type="dxa"/>
            <w:noWrap/>
            <w:hideMark/>
          </w:tcPr>
          <w:p w14:paraId="3A8DBC1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0.028</w:t>
            </w:r>
          </w:p>
        </w:tc>
        <w:tc>
          <w:tcPr>
            <w:tcW w:w="794" w:type="dxa"/>
            <w:noWrap/>
            <w:hideMark/>
          </w:tcPr>
          <w:p w14:paraId="6A76982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15817990" w14:textId="77777777" w:rsidTr="00CA454F">
        <w:trPr>
          <w:trHeight w:val="300"/>
        </w:trPr>
        <w:tc>
          <w:tcPr>
            <w:tcW w:w="846" w:type="dxa"/>
            <w:noWrap/>
            <w:hideMark/>
          </w:tcPr>
          <w:p w14:paraId="4068F0A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46390</w:t>
            </w:r>
          </w:p>
        </w:tc>
        <w:tc>
          <w:tcPr>
            <w:tcW w:w="1877" w:type="dxa"/>
            <w:noWrap/>
            <w:hideMark/>
          </w:tcPr>
          <w:p w14:paraId="14E4793B"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ribose phosphate biosynthetic process</w:t>
            </w:r>
          </w:p>
        </w:tc>
        <w:tc>
          <w:tcPr>
            <w:tcW w:w="785" w:type="dxa"/>
            <w:noWrap/>
            <w:hideMark/>
          </w:tcPr>
          <w:p w14:paraId="4C35994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13</w:t>
            </w:r>
          </w:p>
        </w:tc>
        <w:tc>
          <w:tcPr>
            <w:tcW w:w="847" w:type="dxa"/>
            <w:noWrap/>
            <w:hideMark/>
          </w:tcPr>
          <w:p w14:paraId="3F47239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51</w:t>
            </w:r>
          </w:p>
        </w:tc>
        <w:tc>
          <w:tcPr>
            <w:tcW w:w="741" w:type="dxa"/>
            <w:noWrap/>
            <w:hideMark/>
          </w:tcPr>
          <w:p w14:paraId="272D6B6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w:t>
            </w:r>
          </w:p>
        </w:tc>
        <w:tc>
          <w:tcPr>
            <w:tcW w:w="919" w:type="dxa"/>
            <w:noWrap/>
            <w:hideMark/>
          </w:tcPr>
          <w:p w14:paraId="147DA7C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25.4902</w:t>
            </w:r>
          </w:p>
        </w:tc>
        <w:tc>
          <w:tcPr>
            <w:tcW w:w="891" w:type="dxa"/>
            <w:noWrap/>
            <w:hideMark/>
          </w:tcPr>
          <w:p w14:paraId="33997B7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510</w:t>
            </w:r>
          </w:p>
        </w:tc>
        <w:tc>
          <w:tcPr>
            <w:tcW w:w="621" w:type="dxa"/>
            <w:noWrap/>
            <w:hideMark/>
          </w:tcPr>
          <w:p w14:paraId="2221803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2.296</w:t>
            </w:r>
          </w:p>
        </w:tc>
        <w:tc>
          <w:tcPr>
            <w:tcW w:w="750" w:type="dxa"/>
            <w:noWrap/>
            <w:hideMark/>
          </w:tcPr>
          <w:p w14:paraId="7A40492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0.029</w:t>
            </w:r>
          </w:p>
        </w:tc>
        <w:tc>
          <w:tcPr>
            <w:tcW w:w="794" w:type="dxa"/>
            <w:noWrap/>
            <w:hideMark/>
          </w:tcPr>
          <w:p w14:paraId="0F42ECC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30FA487D" w14:textId="77777777" w:rsidTr="00CA454F">
        <w:trPr>
          <w:trHeight w:val="300"/>
        </w:trPr>
        <w:tc>
          <w:tcPr>
            <w:tcW w:w="846" w:type="dxa"/>
            <w:noWrap/>
            <w:hideMark/>
          </w:tcPr>
          <w:p w14:paraId="23214DC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9206</w:t>
            </w:r>
          </w:p>
        </w:tc>
        <w:tc>
          <w:tcPr>
            <w:tcW w:w="1877" w:type="dxa"/>
            <w:noWrap/>
            <w:hideMark/>
          </w:tcPr>
          <w:p w14:paraId="4FB265B2"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purine ribonucleoside triphosphate biosynthetic process</w:t>
            </w:r>
          </w:p>
        </w:tc>
        <w:tc>
          <w:tcPr>
            <w:tcW w:w="785" w:type="dxa"/>
            <w:noWrap/>
            <w:hideMark/>
          </w:tcPr>
          <w:p w14:paraId="27E2892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w:t>
            </w:r>
          </w:p>
        </w:tc>
        <w:tc>
          <w:tcPr>
            <w:tcW w:w="847" w:type="dxa"/>
            <w:noWrap/>
            <w:hideMark/>
          </w:tcPr>
          <w:p w14:paraId="38B53DD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741" w:type="dxa"/>
            <w:noWrap/>
            <w:hideMark/>
          </w:tcPr>
          <w:p w14:paraId="1C13422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8</w:t>
            </w:r>
          </w:p>
        </w:tc>
        <w:tc>
          <w:tcPr>
            <w:tcW w:w="919" w:type="dxa"/>
            <w:noWrap/>
            <w:hideMark/>
          </w:tcPr>
          <w:p w14:paraId="29DE414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44.44444</w:t>
            </w:r>
          </w:p>
        </w:tc>
        <w:tc>
          <w:tcPr>
            <w:tcW w:w="891" w:type="dxa"/>
            <w:noWrap/>
            <w:hideMark/>
          </w:tcPr>
          <w:p w14:paraId="4E7A98C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112.5</w:t>
            </w:r>
          </w:p>
        </w:tc>
        <w:tc>
          <w:tcPr>
            <w:tcW w:w="621" w:type="dxa"/>
            <w:noWrap/>
            <w:hideMark/>
          </w:tcPr>
          <w:p w14:paraId="50440AA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2.585</w:t>
            </w:r>
          </w:p>
        </w:tc>
        <w:tc>
          <w:tcPr>
            <w:tcW w:w="750" w:type="dxa"/>
            <w:noWrap/>
            <w:hideMark/>
          </w:tcPr>
          <w:p w14:paraId="5D593B8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0.032</w:t>
            </w:r>
          </w:p>
        </w:tc>
        <w:tc>
          <w:tcPr>
            <w:tcW w:w="794" w:type="dxa"/>
            <w:noWrap/>
            <w:hideMark/>
          </w:tcPr>
          <w:p w14:paraId="434E615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2C77A84D" w14:textId="77777777" w:rsidTr="00CA454F">
        <w:trPr>
          <w:trHeight w:val="300"/>
        </w:trPr>
        <w:tc>
          <w:tcPr>
            <w:tcW w:w="846" w:type="dxa"/>
            <w:noWrap/>
            <w:hideMark/>
          </w:tcPr>
          <w:p w14:paraId="0CBBA81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9145</w:t>
            </w:r>
          </w:p>
        </w:tc>
        <w:tc>
          <w:tcPr>
            <w:tcW w:w="1877" w:type="dxa"/>
            <w:noWrap/>
            <w:hideMark/>
          </w:tcPr>
          <w:p w14:paraId="162D7665"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purine nucleoside triphosphate biosynthetic process</w:t>
            </w:r>
          </w:p>
        </w:tc>
        <w:tc>
          <w:tcPr>
            <w:tcW w:w="785" w:type="dxa"/>
            <w:noWrap/>
            <w:hideMark/>
          </w:tcPr>
          <w:p w14:paraId="0578F75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w:t>
            </w:r>
          </w:p>
        </w:tc>
        <w:tc>
          <w:tcPr>
            <w:tcW w:w="847" w:type="dxa"/>
            <w:noWrap/>
            <w:hideMark/>
          </w:tcPr>
          <w:p w14:paraId="0CB5A6B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741" w:type="dxa"/>
            <w:noWrap/>
            <w:hideMark/>
          </w:tcPr>
          <w:p w14:paraId="2FC87ED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8</w:t>
            </w:r>
          </w:p>
        </w:tc>
        <w:tc>
          <w:tcPr>
            <w:tcW w:w="919" w:type="dxa"/>
            <w:noWrap/>
            <w:hideMark/>
          </w:tcPr>
          <w:p w14:paraId="39B79E5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44.44444</w:t>
            </w:r>
          </w:p>
        </w:tc>
        <w:tc>
          <w:tcPr>
            <w:tcW w:w="891" w:type="dxa"/>
            <w:noWrap/>
            <w:hideMark/>
          </w:tcPr>
          <w:p w14:paraId="5442DA2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112.5</w:t>
            </w:r>
          </w:p>
        </w:tc>
        <w:tc>
          <w:tcPr>
            <w:tcW w:w="621" w:type="dxa"/>
            <w:noWrap/>
            <w:hideMark/>
          </w:tcPr>
          <w:p w14:paraId="23B7125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2.585</w:t>
            </w:r>
          </w:p>
        </w:tc>
        <w:tc>
          <w:tcPr>
            <w:tcW w:w="750" w:type="dxa"/>
            <w:noWrap/>
            <w:hideMark/>
          </w:tcPr>
          <w:p w14:paraId="41481C4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0.032</w:t>
            </w:r>
          </w:p>
        </w:tc>
        <w:tc>
          <w:tcPr>
            <w:tcW w:w="794" w:type="dxa"/>
            <w:noWrap/>
            <w:hideMark/>
          </w:tcPr>
          <w:p w14:paraId="0670B25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60B622B4" w14:textId="77777777" w:rsidTr="00CA454F">
        <w:trPr>
          <w:trHeight w:val="300"/>
        </w:trPr>
        <w:tc>
          <w:tcPr>
            <w:tcW w:w="846" w:type="dxa"/>
            <w:noWrap/>
            <w:hideMark/>
          </w:tcPr>
          <w:p w14:paraId="058057E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46493</w:t>
            </w:r>
          </w:p>
        </w:tc>
        <w:tc>
          <w:tcPr>
            <w:tcW w:w="1877" w:type="dxa"/>
            <w:noWrap/>
            <w:hideMark/>
          </w:tcPr>
          <w:p w14:paraId="27B83EA3"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lipid A metabolic process</w:t>
            </w:r>
          </w:p>
        </w:tc>
        <w:tc>
          <w:tcPr>
            <w:tcW w:w="785" w:type="dxa"/>
            <w:noWrap/>
            <w:hideMark/>
          </w:tcPr>
          <w:p w14:paraId="16BAF1D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w:t>
            </w:r>
          </w:p>
        </w:tc>
        <w:tc>
          <w:tcPr>
            <w:tcW w:w="847" w:type="dxa"/>
            <w:noWrap/>
            <w:hideMark/>
          </w:tcPr>
          <w:p w14:paraId="1CDB9C4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741" w:type="dxa"/>
            <w:noWrap/>
            <w:hideMark/>
          </w:tcPr>
          <w:p w14:paraId="3007BA0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919" w:type="dxa"/>
            <w:noWrap/>
            <w:hideMark/>
          </w:tcPr>
          <w:p w14:paraId="3378245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44.44444</w:t>
            </w:r>
          </w:p>
        </w:tc>
        <w:tc>
          <w:tcPr>
            <w:tcW w:w="891" w:type="dxa"/>
            <w:noWrap/>
            <w:hideMark/>
          </w:tcPr>
          <w:p w14:paraId="2315EA6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1ACD527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2.585</w:t>
            </w:r>
          </w:p>
        </w:tc>
        <w:tc>
          <w:tcPr>
            <w:tcW w:w="750" w:type="dxa"/>
            <w:noWrap/>
            <w:hideMark/>
          </w:tcPr>
          <w:p w14:paraId="51E2A20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0.032</w:t>
            </w:r>
          </w:p>
        </w:tc>
        <w:tc>
          <w:tcPr>
            <w:tcW w:w="794" w:type="dxa"/>
            <w:noWrap/>
            <w:hideMark/>
          </w:tcPr>
          <w:p w14:paraId="7E6E18B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4AC5E95A" w14:textId="77777777" w:rsidTr="00CA454F">
        <w:trPr>
          <w:trHeight w:val="300"/>
        </w:trPr>
        <w:tc>
          <w:tcPr>
            <w:tcW w:w="846" w:type="dxa"/>
            <w:noWrap/>
            <w:hideMark/>
          </w:tcPr>
          <w:p w14:paraId="465E3C8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9245</w:t>
            </w:r>
          </w:p>
        </w:tc>
        <w:tc>
          <w:tcPr>
            <w:tcW w:w="1877" w:type="dxa"/>
            <w:noWrap/>
            <w:hideMark/>
          </w:tcPr>
          <w:p w14:paraId="284467BA"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lipid A biosynthetic process</w:t>
            </w:r>
          </w:p>
        </w:tc>
        <w:tc>
          <w:tcPr>
            <w:tcW w:w="785" w:type="dxa"/>
            <w:noWrap/>
            <w:hideMark/>
          </w:tcPr>
          <w:p w14:paraId="7EE34E7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w:t>
            </w:r>
          </w:p>
        </w:tc>
        <w:tc>
          <w:tcPr>
            <w:tcW w:w="847" w:type="dxa"/>
            <w:noWrap/>
            <w:hideMark/>
          </w:tcPr>
          <w:p w14:paraId="71456D7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741" w:type="dxa"/>
            <w:noWrap/>
            <w:hideMark/>
          </w:tcPr>
          <w:p w14:paraId="0F863AD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919" w:type="dxa"/>
            <w:noWrap/>
            <w:hideMark/>
          </w:tcPr>
          <w:p w14:paraId="2B8C094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44.44444</w:t>
            </w:r>
          </w:p>
        </w:tc>
        <w:tc>
          <w:tcPr>
            <w:tcW w:w="891" w:type="dxa"/>
            <w:noWrap/>
            <w:hideMark/>
          </w:tcPr>
          <w:p w14:paraId="364C7AA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2F092EC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2.585</w:t>
            </w:r>
          </w:p>
        </w:tc>
        <w:tc>
          <w:tcPr>
            <w:tcW w:w="750" w:type="dxa"/>
            <w:noWrap/>
            <w:hideMark/>
          </w:tcPr>
          <w:p w14:paraId="0E55772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0.032</w:t>
            </w:r>
          </w:p>
        </w:tc>
        <w:tc>
          <w:tcPr>
            <w:tcW w:w="794" w:type="dxa"/>
            <w:noWrap/>
            <w:hideMark/>
          </w:tcPr>
          <w:p w14:paraId="7FC885E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2EA61EF8" w14:textId="77777777" w:rsidTr="00CA454F">
        <w:trPr>
          <w:trHeight w:val="300"/>
        </w:trPr>
        <w:tc>
          <w:tcPr>
            <w:tcW w:w="846" w:type="dxa"/>
            <w:noWrap/>
            <w:hideMark/>
          </w:tcPr>
          <w:p w14:paraId="2595F40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6730</w:t>
            </w:r>
          </w:p>
        </w:tc>
        <w:tc>
          <w:tcPr>
            <w:tcW w:w="1877" w:type="dxa"/>
            <w:noWrap/>
            <w:hideMark/>
          </w:tcPr>
          <w:p w14:paraId="04C01561"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one-carbon metabolic process</w:t>
            </w:r>
          </w:p>
        </w:tc>
        <w:tc>
          <w:tcPr>
            <w:tcW w:w="785" w:type="dxa"/>
            <w:noWrap/>
            <w:hideMark/>
          </w:tcPr>
          <w:p w14:paraId="1B3D8A5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w:t>
            </w:r>
          </w:p>
        </w:tc>
        <w:tc>
          <w:tcPr>
            <w:tcW w:w="847" w:type="dxa"/>
            <w:noWrap/>
            <w:hideMark/>
          </w:tcPr>
          <w:p w14:paraId="22F0C9C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741" w:type="dxa"/>
            <w:noWrap/>
            <w:hideMark/>
          </w:tcPr>
          <w:p w14:paraId="0A7A9F0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919" w:type="dxa"/>
            <w:noWrap/>
            <w:hideMark/>
          </w:tcPr>
          <w:p w14:paraId="1D33BC6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44.44444</w:t>
            </w:r>
          </w:p>
        </w:tc>
        <w:tc>
          <w:tcPr>
            <w:tcW w:w="891" w:type="dxa"/>
            <w:noWrap/>
            <w:hideMark/>
          </w:tcPr>
          <w:p w14:paraId="64D0056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1B6CF50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2.585</w:t>
            </w:r>
          </w:p>
        </w:tc>
        <w:tc>
          <w:tcPr>
            <w:tcW w:w="750" w:type="dxa"/>
            <w:noWrap/>
            <w:hideMark/>
          </w:tcPr>
          <w:p w14:paraId="3E01AE0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0.037</w:t>
            </w:r>
          </w:p>
        </w:tc>
        <w:tc>
          <w:tcPr>
            <w:tcW w:w="794" w:type="dxa"/>
            <w:noWrap/>
            <w:hideMark/>
          </w:tcPr>
          <w:p w14:paraId="617DB56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43B014CE" w14:textId="77777777" w:rsidTr="00CA454F">
        <w:trPr>
          <w:trHeight w:val="300"/>
        </w:trPr>
        <w:tc>
          <w:tcPr>
            <w:tcW w:w="846" w:type="dxa"/>
            <w:noWrap/>
            <w:hideMark/>
          </w:tcPr>
          <w:p w14:paraId="35FEDA0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9069</w:t>
            </w:r>
          </w:p>
        </w:tc>
        <w:tc>
          <w:tcPr>
            <w:tcW w:w="1877" w:type="dxa"/>
            <w:noWrap/>
            <w:hideMark/>
          </w:tcPr>
          <w:p w14:paraId="0CFFE2EB"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serine family amino acid metabolic process</w:t>
            </w:r>
          </w:p>
        </w:tc>
        <w:tc>
          <w:tcPr>
            <w:tcW w:w="785" w:type="dxa"/>
            <w:noWrap/>
            <w:hideMark/>
          </w:tcPr>
          <w:p w14:paraId="078EEB5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7</w:t>
            </w:r>
          </w:p>
        </w:tc>
        <w:tc>
          <w:tcPr>
            <w:tcW w:w="847" w:type="dxa"/>
            <w:noWrap/>
            <w:hideMark/>
          </w:tcPr>
          <w:p w14:paraId="10E63E9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23</w:t>
            </w:r>
          </w:p>
        </w:tc>
        <w:tc>
          <w:tcPr>
            <w:tcW w:w="741" w:type="dxa"/>
            <w:noWrap/>
            <w:hideMark/>
          </w:tcPr>
          <w:p w14:paraId="6BFC219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w:t>
            </w:r>
          </w:p>
        </w:tc>
        <w:tc>
          <w:tcPr>
            <w:tcW w:w="919" w:type="dxa"/>
            <w:noWrap/>
            <w:hideMark/>
          </w:tcPr>
          <w:p w14:paraId="42A1659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30.43478</w:t>
            </w:r>
          </w:p>
        </w:tc>
        <w:tc>
          <w:tcPr>
            <w:tcW w:w="891" w:type="dxa"/>
            <w:noWrap/>
            <w:hideMark/>
          </w:tcPr>
          <w:p w14:paraId="44C218B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460</w:t>
            </w:r>
          </w:p>
        </w:tc>
        <w:tc>
          <w:tcPr>
            <w:tcW w:w="621" w:type="dxa"/>
            <w:noWrap/>
            <w:hideMark/>
          </w:tcPr>
          <w:p w14:paraId="653AB7F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2.216</w:t>
            </w:r>
          </w:p>
        </w:tc>
        <w:tc>
          <w:tcPr>
            <w:tcW w:w="750" w:type="dxa"/>
            <w:noWrap/>
            <w:hideMark/>
          </w:tcPr>
          <w:p w14:paraId="18B03AE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0.037</w:t>
            </w:r>
          </w:p>
        </w:tc>
        <w:tc>
          <w:tcPr>
            <w:tcW w:w="794" w:type="dxa"/>
            <w:noWrap/>
            <w:hideMark/>
          </w:tcPr>
          <w:p w14:paraId="3BD05DE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1D8EE245" w14:textId="77777777" w:rsidTr="00CA454F">
        <w:trPr>
          <w:trHeight w:val="300"/>
        </w:trPr>
        <w:tc>
          <w:tcPr>
            <w:tcW w:w="846" w:type="dxa"/>
            <w:noWrap/>
            <w:hideMark/>
          </w:tcPr>
          <w:p w14:paraId="551AF62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44283</w:t>
            </w:r>
          </w:p>
        </w:tc>
        <w:tc>
          <w:tcPr>
            <w:tcW w:w="1877" w:type="dxa"/>
            <w:noWrap/>
            <w:hideMark/>
          </w:tcPr>
          <w:p w14:paraId="066235C6"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small molecule biosynthetic process</w:t>
            </w:r>
          </w:p>
        </w:tc>
        <w:tc>
          <w:tcPr>
            <w:tcW w:w="785" w:type="dxa"/>
            <w:noWrap/>
            <w:hideMark/>
          </w:tcPr>
          <w:p w14:paraId="1A61CF9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36</w:t>
            </w:r>
          </w:p>
        </w:tc>
        <w:tc>
          <w:tcPr>
            <w:tcW w:w="847" w:type="dxa"/>
            <w:noWrap/>
            <w:hideMark/>
          </w:tcPr>
          <w:p w14:paraId="35647BD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183</w:t>
            </w:r>
          </w:p>
        </w:tc>
        <w:tc>
          <w:tcPr>
            <w:tcW w:w="741" w:type="dxa"/>
            <w:noWrap/>
            <w:hideMark/>
          </w:tcPr>
          <w:p w14:paraId="6AEFA73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71</w:t>
            </w:r>
          </w:p>
        </w:tc>
        <w:tc>
          <w:tcPr>
            <w:tcW w:w="919" w:type="dxa"/>
            <w:noWrap/>
            <w:hideMark/>
          </w:tcPr>
          <w:p w14:paraId="06EFE1F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19.67213</w:t>
            </w:r>
          </w:p>
        </w:tc>
        <w:tc>
          <w:tcPr>
            <w:tcW w:w="891" w:type="dxa"/>
            <w:noWrap/>
            <w:hideMark/>
          </w:tcPr>
          <w:p w14:paraId="3BBBD47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257.7465</w:t>
            </w:r>
          </w:p>
        </w:tc>
        <w:tc>
          <w:tcPr>
            <w:tcW w:w="621" w:type="dxa"/>
            <w:noWrap/>
            <w:hideMark/>
          </w:tcPr>
          <w:p w14:paraId="2FD27AA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2.124</w:t>
            </w:r>
          </w:p>
        </w:tc>
        <w:tc>
          <w:tcPr>
            <w:tcW w:w="750" w:type="dxa"/>
            <w:noWrap/>
            <w:hideMark/>
          </w:tcPr>
          <w:p w14:paraId="38B80C9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0.04</w:t>
            </w:r>
          </w:p>
        </w:tc>
        <w:tc>
          <w:tcPr>
            <w:tcW w:w="794" w:type="dxa"/>
            <w:noWrap/>
            <w:hideMark/>
          </w:tcPr>
          <w:p w14:paraId="07C7F85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546B919C" w14:textId="77777777" w:rsidTr="00CA454F">
        <w:trPr>
          <w:trHeight w:val="300"/>
        </w:trPr>
        <w:tc>
          <w:tcPr>
            <w:tcW w:w="846" w:type="dxa"/>
            <w:noWrap/>
            <w:hideMark/>
          </w:tcPr>
          <w:p w14:paraId="0D8B418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6213</w:t>
            </w:r>
          </w:p>
        </w:tc>
        <w:tc>
          <w:tcPr>
            <w:tcW w:w="1877" w:type="dxa"/>
            <w:noWrap/>
            <w:hideMark/>
          </w:tcPr>
          <w:p w14:paraId="325E281F"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pyrimidine nucleoside metabolic process</w:t>
            </w:r>
          </w:p>
        </w:tc>
        <w:tc>
          <w:tcPr>
            <w:tcW w:w="785" w:type="dxa"/>
            <w:noWrap/>
            <w:hideMark/>
          </w:tcPr>
          <w:p w14:paraId="44604ED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w:t>
            </w:r>
          </w:p>
        </w:tc>
        <w:tc>
          <w:tcPr>
            <w:tcW w:w="847" w:type="dxa"/>
            <w:noWrap/>
            <w:hideMark/>
          </w:tcPr>
          <w:p w14:paraId="3DBD0C0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15</w:t>
            </w:r>
          </w:p>
        </w:tc>
        <w:tc>
          <w:tcPr>
            <w:tcW w:w="741" w:type="dxa"/>
            <w:noWrap/>
            <w:hideMark/>
          </w:tcPr>
          <w:p w14:paraId="18827F4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7</w:t>
            </w:r>
          </w:p>
        </w:tc>
        <w:tc>
          <w:tcPr>
            <w:tcW w:w="919" w:type="dxa"/>
            <w:noWrap/>
            <w:hideMark/>
          </w:tcPr>
          <w:p w14:paraId="61594C0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33.33333</w:t>
            </w:r>
          </w:p>
        </w:tc>
        <w:tc>
          <w:tcPr>
            <w:tcW w:w="891" w:type="dxa"/>
            <w:noWrap/>
            <w:hideMark/>
          </w:tcPr>
          <w:p w14:paraId="39C6EA8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214.2857</w:t>
            </w:r>
          </w:p>
        </w:tc>
        <w:tc>
          <w:tcPr>
            <w:tcW w:w="621" w:type="dxa"/>
            <w:noWrap/>
            <w:hideMark/>
          </w:tcPr>
          <w:p w14:paraId="1F20478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2.109</w:t>
            </w:r>
          </w:p>
        </w:tc>
        <w:tc>
          <w:tcPr>
            <w:tcW w:w="750" w:type="dxa"/>
            <w:noWrap/>
            <w:hideMark/>
          </w:tcPr>
          <w:p w14:paraId="346439D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0.04</w:t>
            </w:r>
          </w:p>
        </w:tc>
        <w:tc>
          <w:tcPr>
            <w:tcW w:w="794" w:type="dxa"/>
            <w:noWrap/>
            <w:hideMark/>
          </w:tcPr>
          <w:p w14:paraId="040BD15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31CEB849" w14:textId="77777777" w:rsidTr="00CA454F">
        <w:trPr>
          <w:trHeight w:val="300"/>
        </w:trPr>
        <w:tc>
          <w:tcPr>
            <w:tcW w:w="846" w:type="dxa"/>
            <w:noWrap/>
            <w:hideMark/>
          </w:tcPr>
          <w:p w14:paraId="3DBDE9A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96</w:t>
            </w:r>
          </w:p>
        </w:tc>
        <w:tc>
          <w:tcPr>
            <w:tcW w:w="1877" w:type="dxa"/>
            <w:noWrap/>
            <w:hideMark/>
          </w:tcPr>
          <w:p w14:paraId="39BABA83"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sulfur amino acid metabolic process</w:t>
            </w:r>
          </w:p>
        </w:tc>
        <w:tc>
          <w:tcPr>
            <w:tcW w:w="785" w:type="dxa"/>
            <w:noWrap/>
            <w:hideMark/>
          </w:tcPr>
          <w:p w14:paraId="423C2EE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w:t>
            </w:r>
          </w:p>
        </w:tc>
        <w:tc>
          <w:tcPr>
            <w:tcW w:w="847" w:type="dxa"/>
            <w:noWrap/>
            <w:hideMark/>
          </w:tcPr>
          <w:p w14:paraId="19E0EDF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18</w:t>
            </w:r>
          </w:p>
        </w:tc>
        <w:tc>
          <w:tcPr>
            <w:tcW w:w="741" w:type="dxa"/>
            <w:noWrap/>
            <w:hideMark/>
          </w:tcPr>
          <w:p w14:paraId="6515516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8</w:t>
            </w:r>
          </w:p>
        </w:tc>
        <w:tc>
          <w:tcPr>
            <w:tcW w:w="919" w:type="dxa"/>
            <w:noWrap/>
            <w:hideMark/>
          </w:tcPr>
          <w:p w14:paraId="7DE1ADB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33.33333</w:t>
            </w:r>
          </w:p>
        </w:tc>
        <w:tc>
          <w:tcPr>
            <w:tcW w:w="891" w:type="dxa"/>
            <w:noWrap/>
            <w:hideMark/>
          </w:tcPr>
          <w:p w14:paraId="55D3487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225</w:t>
            </w:r>
          </w:p>
        </w:tc>
        <w:tc>
          <w:tcPr>
            <w:tcW w:w="621" w:type="dxa"/>
            <w:noWrap/>
            <w:hideMark/>
          </w:tcPr>
          <w:p w14:paraId="25909DA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2.311</w:t>
            </w:r>
          </w:p>
        </w:tc>
        <w:tc>
          <w:tcPr>
            <w:tcW w:w="750" w:type="dxa"/>
            <w:noWrap/>
            <w:hideMark/>
          </w:tcPr>
          <w:p w14:paraId="37FC088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0.041</w:t>
            </w:r>
          </w:p>
        </w:tc>
        <w:tc>
          <w:tcPr>
            <w:tcW w:w="794" w:type="dxa"/>
            <w:noWrap/>
            <w:hideMark/>
          </w:tcPr>
          <w:p w14:paraId="5ADED64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1B927655" w14:textId="77777777" w:rsidTr="00CA454F">
        <w:trPr>
          <w:trHeight w:val="300"/>
        </w:trPr>
        <w:tc>
          <w:tcPr>
            <w:tcW w:w="846" w:type="dxa"/>
            <w:noWrap/>
            <w:hideMark/>
          </w:tcPr>
          <w:p w14:paraId="62808A3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44391</w:t>
            </w:r>
          </w:p>
        </w:tc>
        <w:tc>
          <w:tcPr>
            <w:tcW w:w="1877" w:type="dxa"/>
            <w:noWrap/>
            <w:hideMark/>
          </w:tcPr>
          <w:p w14:paraId="7843DEBC"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ribosomal subunit</w:t>
            </w:r>
          </w:p>
        </w:tc>
        <w:tc>
          <w:tcPr>
            <w:tcW w:w="785" w:type="dxa"/>
            <w:noWrap/>
            <w:hideMark/>
          </w:tcPr>
          <w:p w14:paraId="2781391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w:t>
            </w:r>
          </w:p>
        </w:tc>
        <w:tc>
          <w:tcPr>
            <w:tcW w:w="847" w:type="dxa"/>
            <w:noWrap/>
            <w:hideMark/>
          </w:tcPr>
          <w:p w14:paraId="2377B84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14</w:t>
            </w:r>
          </w:p>
        </w:tc>
        <w:tc>
          <w:tcPr>
            <w:tcW w:w="741" w:type="dxa"/>
            <w:noWrap/>
            <w:hideMark/>
          </w:tcPr>
          <w:p w14:paraId="42E5CAA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7</w:t>
            </w:r>
          </w:p>
        </w:tc>
        <w:tc>
          <w:tcPr>
            <w:tcW w:w="919" w:type="dxa"/>
            <w:noWrap/>
            <w:hideMark/>
          </w:tcPr>
          <w:p w14:paraId="049CEF8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35.71429</w:t>
            </w:r>
          </w:p>
        </w:tc>
        <w:tc>
          <w:tcPr>
            <w:tcW w:w="891" w:type="dxa"/>
            <w:noWrap/>
            <w:hideMark/>
          </w:tcPr>
          <w:p w14:paraId="139D7C4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200</w:t>
            </w:r>
          </w:p>
        </w:tc>
        <w:tc>
          <w:tcPr>
            <w:tcW w:w="621" w:type="dxa"/>
            <w:noWrap/>
            <w:hideMark/>
          </w:tcPr>
          <w:p w14:paraId="1BB5D47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2.292</w:t>
            </w:r>
          </w:p>
        </w:tc>
        <w:tc>
          <w:tcPr>
            <w:tcW w:w="750" w:type="dxa"/>
            <w:noWrap/>
            <w:hideMark/>
          </w:tcPr>
          <w:p w14:paraId="29A57C5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0.041</w:t>
            </w:r>
          </w:p>
        </w:tc>
        <w:tc>
          <w:tcPr>
            <w:tcW w:w="794" w:type="dxa"/>
            <w:noWrap/>
            <w:hideMark/>
          </w:tcPr>
          <w:p w14:paraId="4C9F6FD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31FE50F7" w14:textId="77777777" w:rsidTr="00CA454F">
        <w:trPr>
          <w:trHeight w:val="300"/>
        </w:trPr>
        <w:tc>
          <w:tcPr>
            <w:tcW w:w="846" w:type="dxa"/>
            <w:noWrap/>
            <w:hideMark/>
          </w:tcPr>
          <w:p w14:paraId="5CD24B9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44281</w:t>
            </w:r>
          </w:p>
        </w:tc>
        <w:tc>
          <w:tcPr>
            <w:tcW w:w="1877" w:type="dxa"/>
            <w:noWrap/>
            <w:hideMark/>
          </w:tcPr>
          <w:p w14:paraId="0AAA6F85"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small molecule metabolic process</w:t>
            </w:r>
          </w:p>
        </w:tc>
        <w:tc>
          <w:tcPr>
            <w:tcW w:w="785" w:type="dxa"/>
            <w:noWrap/>
            <w:hideMark/>
          </w:tcPr>
          <w:p w14:paraId="449AB1B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79</w:t>
            </w:r>
          </w:p>
        </w:tc>
        <w:tc>
          <w:tcPr>
            <w:tcW w:w="847" w:type="dxa"/>
            <w:noWrap/>
            <w:hideMark/>
          </w:tcPr>
          <w:p w14:paraId="7DA09D2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450</w:t>
            </w:r>
          </w:p>
        </w:tc>
        <w:tc>
          <w:tcPr>
            <w:tcW w:w="741" w:type="dxa"/>
            <w:noWrap/>
            <w:hideMark/>
          </w:tcPr>
          <w:p w14:paraId="15B9118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22</w:t>
            </w:r>
          </w:p>
        </w:tc>
        <w:tc>
          <w:tcPr>
            <w:tcW w:w="919" w:type="dxa"/>
            <w:noWrap/>
            <w:hideMark/>
          </w:tcPr>
          <w:p w14:paraId="77E1F20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17.55556</w:t>
            </w:r>
          </w:p>
        </w:tc>
        <w:tc>
          <w:tcPr>
            <w:tcW w:w="891" w:type="dxa"/>
            <w:noWrap/>
            <w:hideMark/>
          </w:tcPr>
          <w:p w14:paraId="320E16A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2045.455</w:t>
            </w:r>
          </w:p>
        </w:tc>
        <w:tc>
          <w:tcPr>
            <w:tcW w:w="621" w:type="dxa"/>
            <w:noWrap/>
            <w:hideMark/>
          </w:tcPr>
          <w:p w14:paraId="618731D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2.095</w:t>
            </w:r>
          </w:p>
        </w:tc>
        <w:tc>
          <w:tcPr>
            <w:tcW w:w="750" w:type="dxa"/>
            <w:noWrap/>
            <w:hideMark/>
          </w:tcPr>
          <w:p w14:paraId="1A911CD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0.043</w:t>
            </w:r>
          </w:p>
        </w:tc>
        <w:tc>
          <w:tcPr>
            <w:tcW w:w="794" w:type="dxa"/>
            <w:noWrap/>
            <w:hideMark/>
          </w:tcPr>
          <w:p w14:paraId="4C0D36D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13EBFDCF" w14:textId="77777777" w:rsidTr="00CA454F">
        <w:trPr>
          <w:trHeight w:val="300"/>
        </w:trPr>
        <w:tc>
          <w:tcPr>
            <w:tcW w:w="846" w:type="dxa"/>
            <w:noWrap/>
            <w:hideMark/>
          </w:tcPr>
          <w:p w14:paraId="0474F2A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lastRenderedPageBreak/>
              <w:t>6526</w:t>
            </w:r>
          </w:p>
        </w:tc>
        <w:tc>
          <w:tcPr>
            <w:tcW w:w="1877" w:type="dxa"/>
            <w:noWrap/>
            <w:hideMark/>
          </w:tcPr>
          <w:p w14:paraId="158E42EB"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arginine biosynthetic process</w:t>
            </w:r>
          </w:p>
        </w:tc>
        <w:tc>
          <w:tcPr>
            <w:tcW w:w="785" w:type="dxa"/>
            <w:noWrap/>
            <w:hideMark/>
          </w:tcPr>
          <w:p w14:paraId="6801A72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w:t>
            </w:r>
          </w:p>
        </w:tc>
        <w:tc>
          <w:tcPr>
            <w:tcW w:w="847" w:type="dxa"/>
            <w:noWrap/>
            <w:hideMark/>
          </w:tcPr>
          <w:p w14:paraId="2276678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w:t>
            </w:r>
          </w:p>
        </w:tc>
        <w:tc>
          <w:tcPr>
            <w:tcW w:w="741" w:type="dxa"/>
            <w:noWrap/>
            <w:hideMark/>
          </w:tcPr>
          <w:p w14:paraId="336D554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w:t>
            </w:r>
          </w:p>
        </w:tc>
        <w:tc>
          <w:tcPr>
            <w:tcW w:w="919" w:type="dxa"/>
            <w:noWrap/>
            <w:hideMark/>
          </w:tcPr>
          <w:p w14:paraId="046DF62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40</w:t>
            </w:r>
          </w:p>
        </w:tc>
        <w:tc>
          <w:tcPr>
            <w:tcW w:w="891" w:type="dxa"/>
            <w:noWrap/>
            <w:hideMark/>
          </w:tcPr>
          <w:p w14:paraId="0988790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5397D2F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2.324</w:t>
            </w:r>
          </w:p>
        </w:tc>
        <w:tc>
          <w:tcPr>
            <w:tcW w:w="750" w:type="dxa"/>
            <w:noWrap/>
            <w:hideMark/>
          </w:tcPr>
          <w:p w14:paraId="02861EC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0.044</w:t>
            </w:r>
          </w:p>
        </w:tc>
        <w:tc>
          <w:tcPr>
            <w:tcW w:w="794" w:type="dxa"/>
            <w:noWrap/>
            <w:hideMark/>
          </w:tcPr>
          <w:p w14:paraId="6E56D31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79898F45" w14:textId="77777777" w:rsidTr="00CA454F">
        <w:trPr>
          <w:trHeight w:val="300"/>
        </w:trPr>
        <w:tc>
          <w:tcPr>
            <w:tcW w:w="846" w:type="dxa"/>
            <w:noWrap/>
            <w:hideMark/>
          </w:tcPr>
          <w:p w14:paraId="5F74B57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9165</w:t>
            </w:r>
          </w:p>
        </w:tc>
        <w:tc>
          <w:tcPr>
            <w:tcW w:w="1877" w:type="dxa"/>
            <w:noWrap/>
            <w:hideMark/>
          </w:tcPr>
          <w:p w14:paraId="1B621961"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nucleotide biosynthetic process</w:t>
            </w:r>
          </w:p>
        </w:tc>
        <w:tc>
          <w:tcPr>
            <w:tcW w:w="785" w:type="dxa"/>
            <w:noWrap/>
            <w:hideMark/>
          </w:tcPr>
          <w:p w14:paraId="2010274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15</w:t>
            </w:r>
          </w:p>
        </w:tc>
        <w:tc>
          <w:tcPr>
            <w:tcW w:w="847" w:type="dxa"/>
            <w:noWrap/>
            <w:hideMark/>
          </w:tcPr>
          <w:p w14:paraId="26C064D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65</w:t>
            </w:r>
          </w:p>
        </w:tc>
        <w:tc>
          <w:tcPr>
            <w:tcW w:w="741" w:type="dxa"/>
            <w:noWrap/>
            <w:hideMark/>
          </w:tcPr>
          <w:p w14:paraId="3DE9DBA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13</w:t>
            </w:r>
          </w:p>
        </w:tc>
        <w:tc>
          <w:tcPr>
            <w:tcW w:w="919" w:type="dxa"/>
            <w:noWrap/>
            <w:hideMark/>
          </w:tcPr>
          <w:p w14:paraId="4F9C9B6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23.07692</w:t>
            </w:r>
          </w:p>
        </w:tc>
        <w:tc>
          <w:tcPr>
            <w:tcW w:w="891" w:type="dxa"/>
            <w:noWrap/>
            <w:hideMark/>
          </w:tcPr>
          <w:p w14:paraId="4603141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500</w:t>
            </w:r>
          </w:p>
        </w:tc>
        <w:tc>
          <w:tcPr>
            <w:tcW w:w="621" w:type="dxa"/>
            <w:noWrap/>
            <w:hideMark/>
          </w:tcPr>
          <w:p w14:paraId="7F2777D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2.037</w:t>
            </w:r>
          </w:p>
        </w:tc>
        <w:tc>
          <w:tcPr>
            <w:tcW w:w="750" w:type="dxa"/>
            <w:noWrap/>
            <w:hideMark/>
          </w:tcPr>
          <w:p w14:paraId="282E8FF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0.047</w:t>
            </w:r>
          </w:p>
        </w:tc>
        <w:tc>
          <w:tcPr>
            <w:tcW w:w="794" w:type="dxa"/>
            <w:noWrap/>
            <w:hideMark/>
          </w:tcPr>
          <w:p w14:paraId="1D55A43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0B8E79C6" w14:textId="77777777" w:rsidTr="00CA454F">
        <w:trPr>
          <w:trHeight w:val="300"/>
        </w:trPr>
        <w:tc>
          <w:tcPr>
            <w:tcW w:w="846" w:type="dxa"/>
            <w:noWrap/>
            <w:hideMark/>
          </w:tcPr>
          <w:p w14:paraId="2D4A3A3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43565</w:t>
            </w:r>
          </w:p>
        </w:tc>
        <w:tc>
          <w:tcPr>
            <w:tcW w:w="1877" w:type="dxa"/>
            <w:noWrap/>
            <w:hideMark/>
          </w:tcPr>
          <w:p w14:paraId="13A8E67E"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sequence-specific DNA binding</w:t>
            </w:r>
          </w:p>
        </w:tc>
        <w:tc>
          <w:tcPr>
            <w:tcW w:w="785" w:type="dxa"/>
            <w:noWrap/>
            <w:hideMark/>
          </w:tcPr>
          <w:p w14:paraId="696DC2A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w:t>
            </w:r>
          </w:p>
        </w:tc>
        <w:tc>
          <w:tcPr>
            <w:tcW w:w="847" w:type="dxa"/>
            <w:noWrap/>
            <w:hideMark/>
          </w:tcPr>
          <w:p w14:paraId="32D2461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42</w:t>
            </w:r>
          </w:p>
        </w:tc>
        <w:tc>
          <w:tcPr>
            <w:tcW w:w="741" w:type="dxa"/>
            <w:noWrap/>
            <w:hideMark/>
          </w:tcPr>
          <w:p w14:paraId="47D7684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42</w:t>
            </w:r>
          </w:p>
        </w:tc>
        <w:tc>
          <w:tcPr>
            <w:tcW w:w="919" w:type="dxa"/>
            <w:noWrap/>
            <w:hideMark/>
          </w:tcPr>
          <w:p w14:paraId="2DC90F3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26.19048</w:t>
            </w:r>
          </w:p>
        </w:tc>
        <w:tc>
          <w:tcPr>
            <w:tcW w:w="891" w:type="dxa"/>
            <w:noWrap/>
            <w:hideMark/>
          </w:tcPr>
          <w:p w14:paraId="15588DA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013E80F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2.212</w:t>
            </w:r>
          </w:p>
        </w:tc>
        <w:tc>
          <w:tcPr>
            <w:tcW w:w="750" w:type="dxa"/>
            <w:noWrap/>
            <w:hideMark/>
          </w:tcPr>
          <w:p w14:paraId="55E5E93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0.048</w:t>
            </w:r>
          </w:p>
        </w:tc>
        <w:tc>
          <w:tcPr>
            <w:tcW w:w="794" w:type="dxa"/>
            <w:noWrap/>
            <w:hideMark/>
          </w:tcPr>
          <w:p w14:paraId="7030648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6FCE2D45" w14:textId="77777777" w:rsidTr="00CA454F">
        <w:trPr>
          <w:trHeight w:val="300"/>
        </w:trPr>
        <w:tc>
          <w:tcPr>
            <w:tcW w:w="846" w:type="dxa"/>
            <w:noWrap/>
            <w:hideMark/>
          </w:tcPr>
          <w:p w14:paraId="73E260D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98796</w:t>
            </w:r>
          </w:p>
        </w:tc>
        <w:tc>
          <w:tcPr>
            <w:tcW w:w="1877" w:type="dxa"/>
            <w:noWrap/>
            <w:hideMark/>
          </w:tcPr>
          <w:p w14:paraId="4EAA15FC"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membrane protein complex</w:t>
            </w:r>
          </w:p>
        </w:tc>
        <w:tc>
          <w:tcPr>
            <w:tcW w:w="785" w:type="dxa"/>
            <w:noWrap/>
            <w:hideMark/>
          </w:tcPr>
          <w:p w14:paraId="44092FB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847" w:type="dxa"/>
            <w:noWrap/>
            <w:hideMark/>
          </w:tcPr>
          <w:p w14:paraId="2F78C93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33</w:t>
            </w:r>
          </w:p>
        </w:tc>
        <w:tc>
          <w:tcPr>
            <w:tcW w:w="741" w:type="dxa"/>
            <w:noWrap/>
            <w:hideMark/>
          </w:tcPr>
          <w:p w14:paraId="47CB0F6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w:t>
            </w:r>
          </w:p>
        </w:tc>
        <w:tc>
          <w:tcPr>
            <w:tcW w:w="919" w:type="dxa"/>
            <w:noWrap/>
            <w:hideMark/>
          </w:tcPr>
          <w:p w14:paraId="5419C70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27.27273</w:t>
            </w:r>
          </w:p>
        </w:tc>
        <w:tc>
          <w:tcPr>
            <w:tcW w:w="891" w:type="dxa"/>
            <w:noWrap/>
            <w:hideMark/>
          </w:tcPr>
          <w:p w14:paraId="7BF4C8E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1100</w:t>
            </w:r>
          </w:p>
        </w:tc>
        <w:tc>
          <w:tcPr>
            <w:tcW w:w="621" w:type="dxa"/>
            <w:noWrap/>
            <w:hideMark/>
          </w:tcPr>
          <w:p w14:paraId="78CD428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2.137</w:t>
            </w:r>
          </w:p>
        </w:tc>
        <w:tc>
          <w:tcPr>
            <w:tcW w:w="750" w:type="dxa"/>
            <w:noWrap/>
            <w:hideMark/>
          </w:tcPr>
          <w:p w14:paraId="757F113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0.048</w:t>
            </w:r>
          </w:p>
        </w:tc>
        <w:tc>
          <w:tcPr>
            <w:tcW w:w="794" w:type="dxa"/>
            <w:noWrap/>
            <w:hideMark/>
          </w:tcPr>
          <w:p w14:paraId="26C507E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16707060" w14:textId="77777777" w:rsidTr="00CA454F">
        <w:trPr>
          <w:trHeight w:val="300"/>
        </w:trPr>
        <w:tc>
          <w:tcPr>
            <w:tcW w:w="846" w:type="dxa"/>
            <w:noWrap/>
            <w:hideMark/>
          </w:tcPr>
          <w:p w14:paraId="53AB9AE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6525</w:t>
            </w:r>
          </w:p>
        </w:tc>
        <w:tc>
          <w:tcPr>
            <w:tcW w:w="1877" w:type="dxa"/>
            <w:noWrap/>
            <w:hideMark/>
          </w:tcPr>
          <w:p w14:paraId="7962DDBE"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arginine metabolic process</w:t>
            </w:r>
          </w:p>
        </w:tc>
        <w:tc>
          <w:tcPr>
            <w:tcW w:w="785" w:type="dxa"/>
            <w:noWrap/>
            <w:hideMark/>
          </w:tcPr>
          <w:p w14:paraId="54E29A0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w:t>
            </w:r>
          </w:p>
        </w:tc>
        <w:tc>
          <w:tcPr>
            <w:tcW w:w="847" w:type="dxa"/>
            <w:noWrap/>
            <w:hideMark/>
          </w:tcPr>
          <w:p w14:paraId="143BE32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15</w:t>
            </w:r>
          </w:p>
        </w:tc>
        <w:tc>
          <w:tcPr>
            <w:tcW w:w="741" w:type="dxa"/>
            <w:noWrap/>
            <w:hideMark/>
          </w:tcPr>
          <w:p w14:paraId="5886E6A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14</w:t>
            </w:r>
          </w:p>
        </w:tc>
        <w:tc>
          <w:tcPr>
            <w:tcW w:w="919" w:type="dxa"/>
            <w:noWrap/>
            <w:hideMark/>
          </w:tcPr>
          <w:p w14:paraId="4A4B5C1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33.33333</w:t>
            </w:r>
          </w:p>
        </w:tc>
        <w:tc>
          <w:tcPr>
            <w:tcW w:w="891" w:type="dxa"/>
            <w:noWrap/>
            <w:hideMark/>
          </w:tcPr>
          <w:p w14:paraId="481822B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107.1429</w:t>
            </w:r>
          </w:p>
        </w:tc>
        <w:tc>
          <w:tcPr>
            <w:tcW w:w="621" w:type="dxa"/>
            <w:noWrap/>
            <w:hideMark/>
          </w:tcPr>
          <w:p w14:paraId="60F889D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2.109</w:t>
            </w:r>
          </w:p>
        </w:tc>
        <w:tc>
          <w:tcPr>
            <w:tcW w:w="750" w:type="dxa"/>
            <w:noWrap/>
            <w:hideMark/>
          </w:tcPr>
          <w:p w14:paraId="39CCE24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0.048</w:t>
            </w:r>
          </w:p>
        </w:tc>
        <w:tc>
          <w:tcPr>
            <w:tcW w:w="794" w:type="dxa"/>
            <w:noWrap/>
            <w:hideMark/>
          </w:tcPr>
          <w:p w14:paraId="0410E01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43858202" w14:textId="77777777" w:rsidTr="00CA454F">
        <w:trPr>
          <w:trHeight w:val="300"/>
        </w:trPr>
        <w:tc>
          <w:tcPr>
            <w:tcW w:w="846" w:type="dxa"/>
            <w:noWrap/>
            <w:hideMark/>
          </w:tcPr>
          <w:p w14:paraId="7293CCF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34248</w:t>
            </w:r>
          </w:p>
        </w:tc>
        <w:tc>
          <w:tcPr>
            <w:tcW w:w="1877" w:type="dxa"/>
            <w:noWrap/>
            <w:hideMark/>
          </w:tcPr>
          <w:p w14:paraId="2B2A30FD"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regulation of cellular amide metabolic process</w:t>
            </w:r>
          </w:p>
        </w:tc>
        <w:tc>
          <w:tcPr>
            <w:tcW w:w="785" w:type="dxa"/>
            <w:noWrap/>
            <w:hideMark/>
          </w:tcPr>
          <w:p w14:paraId="4F752FD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w:t>
            </w:r>
          </w:p>
        </w:tc>
        <w:tc>
          <w:tcPr>
            <w:tcW w:w="847" w:type="dxa"/>
            <w:noWrap/>
            <w:hideMark/>
          </w:tcPr>
          <w:p w14:paraId="5DB8F18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14</w:t>
            </w:r>
          </w:p>
        </w:tc>
        <w:tc>
          <w:tcPr>
            <w:tcW w:w="741" w:type="dxa"/>
            <w:noWrap/>
            <w:hideMark/>
          </w:tcPr>
          <w:p w14:paraId="1B17424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w:t>
            </w:r>
          </w:p>
        </w:tc>
        <w:tc>
          <w:tcPr>
            <w:tcW w:w="919" w:type="dxa"/>
            <w:noWrap/>
            <w:hideMark/>
          </w:tcPr>
          <w:p w14:paraId="665777E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35.71429</w:t>
            </w:r>
          </w:p>
        </w:tc>
        <w:tc>
          <w:tcPr>
            <w:tcW w:w="891" w:type="dxa"/>
            <w:noWrap/>
            <w:hideMark/>
          </w:tcPr>
          <w:p w14:paraId="449F193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233.3333</w:t>
            </w:r>
          </w:p>
        </w:tc>
        <w:tc>
          <w:tcPr>
            <w:tcW w:w="621" w:type="dxa"/>
            <w:noWrap/>
            <w:hideMark/>
          </w:tcPr>
          <w:p w14:paraId="2697B72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2.292</w:t>
            </w:r>
          </w:p>
        </w:tc>
        <w:tc>
          <w:tcPr>
            <w:tcW w:w="750" w:type="dxa"/>
            <w:noWrap/>
            <w:hideMark/>
          </w:tcPr>
          <w:p w14:paraId="2559973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0.049</w:t>
            </w:r>
          </w:p>
        </w:tc>
        <w:tc>
          <w:tcPr>
            <w:tcW w:w="794" w:type="dxa"/>
            <w:noWrap/>
            <w:hideMark/>
          </w:tcPr>
          <w:p w14:paraId="790B59E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60786A9D" w14:textId="77777777" w:rsidTr="00CA454F">
        <w:trPr>
          <w:trHeight w:val="300"/>
        </w:trPr>
        <w:tc>
          <w:tcPr>
            <w:tcW w:w="846" w:type="dxa"/>
            <w:noWrap/>
            <w:hideMark/>
          </w:tcPr>
          <w:p w14:paraId="73D9677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6417</w:t>
            </w:r>
          </w:p>
        </w:tc>
        <w:tc>
          <w:tcPr>
            <w:tcW w:w="1877" w:type="dxa"/>
            <w:noWrap/>
            <w:hideMark/>
          </w:tcPr>
          <w:p w14:paraId="7662E072"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regulation of translation</w:t>
            </w:r>
          </w:p>
        </w:tc>
        <w:tc>
          <w:tcPr>
            <w:tcW w:w="785" w:type="dxa"/>
            <w:noWrap/>
            <w:hideMark/>
          </w:tcPr>
          <w:p w14:paraId="5EAE2E3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w:t>
            </w:r>
          </w:p>
        </w:tc>
        <w:tc>
          <w:tcPr>
            <w:tcW w:w="847" w:type="dxa"/>
            <w:noWrap/>
            <w:hideMark/>
          </w:tcPr>
          <w:p w14:paraId="5B2ED0A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14</w:t>
            </w:r>
          </w:p>
        </w:tc>
        <w:tc>
          <w:tcPr>
            <w:tcW w:w="741" w:type="dxa"/>
            <w:noWrap/>
            <w:hideMark/>
          </w:tcPr>
          <w:p w14:paraId="2E06D7F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w:t>
            </w:r>
          </w:p>
        </w:tc>
        <w:tc>
          <w:tcPr>
            <w:tcW w:w="919" w:type="dxa"/>
            <w:noWrap/>
            <w:hideMark/>
          </w:tcPr>
          <w:p w14:paraId="5797843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35.71429</w:t>
            </w:r>
          </w:p>
        </w:tc>
        <w:tc>
          <w:tcPr>
            <w:tcW w:w="891" w:type="dxa"/>
            <w:noWrap/>
            <w:hideMark/>
          </w:tcPr>
          <w:p w14:paraId="6AB7B38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233.3333</w:t>
            </w:r>
          </w:p>
        </w:tc>
        <w:tc>
          <w:tcPr>
            <w:tcW w:w="621" w:type="dxa"/>
            <w:noWrap/>
            <w:hideMark/>
          </w:tcPr>
          <w:p w14:paraId="2470214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2.292</w:t>
            </w:r>
          </w:p>
        </w:tc>
        <w:tc>
          <w:tcPr>
            <w:tcW w:w="750" w:type="dxa"/>
            <w:noWrap/>
            <w:hideMark/>
          </w:tcPr>
          <w:p w14:paraId="7CBA9B8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0.049</w:t>
            </w:r>
          </w:p>
        </w:tc>
        <w:tc>
          <w:tcPr>
            <w:tcW w:w="794" w:type="dxa"/>
            <w:noWrap/>
            <w:hideMark/>
          </w:tcPr>
          <w:p w14:paraId="1DEE77D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bl>
    <w:p w14:paraId="069EFE60" w14:textId="77777777" w:rsidR="00E30771" w:rsidRDefault="00E30771">
      <w:pPr>
        <w:rPr>
          <w:rFonts w:ascii="Times New Roman" w:hAnsi="Times New Roman" w:cs="Times New Roman"/>
        </w:rPr>
      </w:pPr>
    </w:p>
    <w:p w14:paraId="292EFD6F" w14:textId="16B010F5" w:rsidR="00CA454F" w:rsidRDefault="00950FFB">
      <w:pPr>
        <w:rPr>
          <w:rFonts w:ascii="Times New Roman" w:hAnsi="Times New Roman" w:cs="Times New Roman"/>
        </w:rPr>
      </w:pPr>
      <w:r>
        <w:rPr>
          <w:rFonts w:ascii="Times New Roman" w:hAnsi="Times New Roman" w:cs="Times New Roman"/>
        </w:rPr>
        <w:t>Table 5</w:t>
      </w:r>
      <w:r w:rsidR="00CA454F">
        <w:rPr>
          <w:rFonts w:ascii="Times New Roman" w:hAnsi="Times New Roman" w:cs="Times New Roman"/>
        </w:rPr>
        <w:t>: the GO terms that significantly decreased based upon the previously determined criteria</w:t>
      </w:r>
    </w:p>
    <w:tbl>
      <w:tblPr>
        <w:tblStyle w:val="TableGrid"/>
        <w:tblW w:w="0" w:type="auto"/>
        <w:tblLook w:val="04A0" w:firstRow="1" w:lastRow="0" w:firstColumn="1" w:lastColumn="0" w:noHBand="0" w:noVBand="1"/>
      </w:tblPr>
      <w:tblGrid>
        <w:gridCol w:w="772"/>
        <w:gridCol w:w="2623"/>
        <w:gridCol w:w="802"/>
        <w:gridCol w:w="855"/>
        <w:gridCol w:w="690"/>
        <w:gridCol w:w="811"/>
        <w:gridCol w:w="811"/>
        <w:gridCol w:w="573"/>
        <w:gridCol w:w="687"/>
        <w:gridCol w:w="726"/>
      </w:tblGrid>
      <w:tr w:rsidR="0053727E" w:rsidRPr="0053727E" w14:paraId="778019A2" w14:textId="77777777" w:rsidTr="0053727E">
        <w:trPr>
          <w:trHeight w:val="300"/>
        </w:trPr>
        <w:tc>
          <w:tcPr>
            <w:tcW w:w="496" w:type="dxa"/>
            <w:noWrap/>
            <w:hideMark/>
          </w:tcPr>
          <w:p w14:paraId="257E5809" w14:textId="77777777" w:rsidR="0053727E" w:rsidRPr="0053727E" w:rsidRDefault="0053727E">
            <w:pPr>
              <w:rPr>
                <w:rFonts w:ascii="Times New Roman" w:hAnsi="Times New Roman" w:cs="Times New Roman"/>
                <w:sz w:val="16"/>
                <w:szCs w:val="16"/>
              </w:rPr>
            </w:pPr>
            <w:r w:rsidRPr="0053727E">
              <w:rPr>
                <w:rFonts w:ascii="Times New Roman" w:hAnsi="Times New Roman" w:cs="Times New Roman"/>
                <w:sz w:val="16"/>
                <w:szCs w:val="16"/>
              </w:rPr>
              <w:t>GOID</w:t>
            </w:r>
          </w:p>
        </w:tc>
        <w:tc>
          <w:tcPr>
            <w:tcW w:w="2946" w:type="dxa"/>
            <w:noWrap/>
            <w:hideMark/>
          </w:tcPr>
          <w:p w14:paraId="7B040F4F" w14:textId="77777777" w:rsidR="0053727E" w:rsidRPr="0053727E" w:rsidRDefault="0053727E">
            <w:pPr>
              <w:rPr>
                <w:rFonts w:ascii="Times New Roman" w:hAnsi="Times New Roman" w:cs="Times New Roman"/>
                <w:sz w:val="16"/>
                <w:szCs w:val="16"/>
              </w:rPr>
            </w:pPr>
            <w:r w:rsidRPr="0053727E">
              <w:rPr>
                <w:rFonts w:ascii="Times New Roman" w:hAnsi="Times New Roman" w:cs="Times New Roman"/>
                <w:sz w:val="16"/>
                <w:szCs w:val="16"/>
              </w:rPr>
              <w:t>GO Name</w:t>
            </w:r>
          </w:p>
        </w:tc>
        <w:tc>
          <w:tcPr>
            <w:tcW w:w="881" w:type="dxa"/>
            <w:noWrap/>
            <w:hideMark/>
          </w:tcPr>
          <w:p w14:paraId="65CC32D2" w14:textId="77777777" w:rsidR="0053727E" w:rsidRPr="0053727E" w:rsidRDefault="0053727E">
            <w:pPr>
              <w:rPr>
                <w:rFonts w:ascii="Times New Roman" w:hAnsi="Times New Roman" w:cs="Times New Roman"/>
                <w:sz w:val="16"/>
                <w:szCs w:val="16"/>
              </w:rPr>
            </w:pPr>
            <w:r w:rsidRPr="0053727E">
              <w:rPr>
                <w:rFonts w:ascii="Times New Roman" w:hAnsi="Times New Roman" w:cs="Times New Roman"/>
                <w:sz w:val="16"/>
                <w:szCs w:val="16"/>
              </w:rPr>
              <w:t>Number Changed</w:t>
            </w:r>
          </w:p>
        </w:tc>
        <w:tc>
          <w:tcPr>
            <w:tcW w:w="941" w:type="dxa"/>
            <w:noWrap/>
            <w:hideMark/>
          </w:tcPr>
          <w:p w14:paraId="65C69C7F" w14:textId="77777777" w:rsidR="0053727E" w:rsidRPr="0053727E" w:rsidRDefault="0053727E">
            <w:pPr>
              <w:rPr>
                <w:rFonts w:ascii="Times New Roman" w:hAnsi="Times New Roman" w:cs="Times New Roman"/>
                <w:sz w:val="16"/>
                <w:szCs w:val="16"/>
              </w:rPr>
            </w:pPr>
            <w:r w:rsidRPr="0053727E">
              <w:rPr>
                <w:rFonts w:ascii="Times New Roman" w:hAnsi="Times New Roman" w:cs="Times New Roman"/>
                <w:sz w:val="16"/>
                <w:szCs w:val="16"/>
              </w:rPr>
              <w:t>Number Measured</w:t>
            </w:r>
          </w:p>
        </w:tc>
        <w:tc>
          <w:tcPr>
            <w:tcW w:w="753" w:type="dxa"/>
            <w:noWrap/>
            <w:hideMark/>
          </w:tcPr>
          <w:p w14:paraId="0F6E97CB" w14:textId="77777777" w:rsidR="0053727E" w:rsidRPr="0053727E" w:rsidRDefault="0053727E">
            <w:pPr>
              <w:rPr>
                <w:rFonts w:ascii="Times New Roman" w:hAnsi="Times New Roman" w:cs="Times New Roman"/>
                <w:sz w:val="16"/>
                <w:szCs w:val="16"/>
              </w:rPr>
            </w:pPr>
            <w:r w:rsidRPr="0053727E">
              <w:rPr>
                <w:rFonts w:ascii="Times New Roman" w:hAnsi="Times New Roman" w:cs="Times New Roman"/>
                <w:sz w:val="16"/>
                <w:szCs w:val="16"/>
              </w:rPr>
              <w:t>Number in GO</w:t>
            </w:r>
          </w:p>
        </w:tc>
        <w:tc>
          <w:tcPr>
            <w:tcW w:w="866" w:type="dxa"/>
            <w:noWrap/>
            <w:hideMark/>
          </w:tcPr>
          <w:p w14:paraId="20C2108D" w14:textId="77777777" w:rsidR="0053727E" w:rsidRPr="0053727E" w:rsidRDefault="0053727E">
            <w:pPr>
              <w:rPr>
                <w:rFonts w:ascii="Times New Roman" w:hAnsi="Times New Roman" w:cs="Times New Roman"/>
                <w:sz w:val="16"/>
                <w:szCs w:val="16"/>
              </w:rPr>
            </w:pPr>
            <w:r w:rsidRPr="0053727E">
              <w:rPr>
                <w:rFonts w:ascii="Times New Roman" w:hAnsi="Times New Roman" w:cs="Times New Roman"/>
                <w:sz w:val="16"/>
                <w:szCs w:val="16"/>
              </w:rPr>
              <w:t>Percent Changed</w:t>
            </w:r>
          </w:p>
        </w:tc>
        <w:tc>
          <w:tcPr>
            <w:tcW w:w="828" w:type="dxa"/>
            <w:noWrap/>
            <w:hideMark/>
          </w:tcPr>
          <w:p w14:paraId="5001C7D7" w14:textId="77777777" w:rsidR="0053727E" w:rsidRPr="0053727E" w:rsidRDefault="0053727E">
            <w:pPr>
              <w:rPr>
                <w:rFonts w:ascii="Times New Roman" w:hAnsi="Times New Roman" w:cs="Times New Roman"/>
                <w:sz w:val="16"/>
                <w:szCs w:val="16"/>
              </w:rPr>
            </w:pPr>
            <w:r w:rsidRPr="0053727E">
              <w:rPr>
                <w:rFonts w:ascii="Times New Roman" w:hAnsi="Times New Roman" w:cs="Times New Roman"/>
                <w:sz w:val="16"/>
                <w:szCs w:val="16"/>
              </w:rPr>
              <w:t>Percent Present</w:t>
            </w:r>
          </w:p>
        </w:tc>
        <w:tc>
          <w:tcPr>
            <w:tcW w:w="466" w:type="dxa"/>
            <w:noWrap/>
            <w:hideMark/>
          </w:tcPr>
          <w:p w14:paraId="6F5C5C0B" w14:textId="77777777" w:rsidR="0053727E" w:rsidRPr="0053727E" w:rsidRDefault="0053727E">
            <w:pPr>
              <w:rPr>
                <w:rFonts w:ascii="Times New Roman" w:hAnsi="Times New Roman" w:cs="Times New Roman"/>
                <w:sz w:val="16"/>
                <w:szCs w:val="16"/>
              </w:rPr>
            </w:pPr>
            <w:r w:rsidRPr="0053727E">
              <w:rPr>
                <w:rFonts w:ascii="Times New Roman" w:hAnsi="Times New Roman" w:cs="Times New Roman"/>
                <w:sz w:val="16"/>
                <w:szCs w:val="16"/>
              </w:rPr>
              <w:t>Z Score</w:t>
            </w:r>
          </w:p>
        </w:tc>
        <w:tc>
          <w:tcPr>
            <w:tcW w:w="579" w:type="dxa"/>
            <w:noWrap/>
            <w:hideMark/>
          </w:tcPr>
          <w:p w14:paraId="45440323" w14:textId="1B5D69FE" w:rsidR="0053727E" w:rsidRPr="0053727E" w:rsidRDefault="0053727E">
            <w:pPr>
              <w:rPr>
                <w:rFonts w:ascii="Times New Roman" w:hAnsi="Times New Roman" w:cs="Times New Roman"/>
                <w:sz w:val="16"/>
                <w:szCs w:val="16"/>
              </w:rPr>
            </w:pPr>
            <w:r w:rsidRPr="0053727E">
              <w:rPr>
                <w:rFonts w:ascii="Times New Roman" w:hAnsi="Times New Roman" w:cs="Times New Roman"/>
                <w:sz w:val="16"/>
                <w:szCs w:val="16"/>
              </w:rPr>
              <w:t>Permute</w:t>
            </w:r>
            <w:r>
              <w:rPr>
                <w:rFonts w:ascii="Times New Roman" w:hAnsi="Times New Roman" w:cs="Times New Roman"/>
                <w:sz w:val="16"/>
                <w:szCs w:val="16"/>
              </w:rPr>
              <w:t xml:space="preserve"> </w:t>
            </w:r>
            <w:r w:rsidRPr="0053727E">
              <w:rPr>
                <w:rFonts w:ascii="Times New Roman" w:hAnsi="Times New Roman" w:cs="Times New Roman"/>
                <w:sz w:val="16"/>
                <w:szCs w:val="16"/>
              </w:rPr>
              <w:t>P</w:t>
            </w:r>
          </w:p>
        </w:tc>
        <w:tc>
          <w:tcPr>
            <w:tcW w:w="594" w:type="dxa"/>
            <w:noWrap/>
            <w:hideMark/>
          </w:tcPr>
          <w:p w14:paraId="5D393A58" w14:textId="69B804B7" w:rsidR="0053727E" w:rsidRPr="0053727E" w:rsidRDefault="0053727E">
            <w:pPr>
              <w:rPr>
                <w:rFonts w:ascii="Times New Roman" w:hAnsi="Times New Roman" w:cs="Times New Roman"/>
                <w:sz w:val="16"/>
                <w:szCs w:val="16"/>
              </w:rPr>
            </w:pPr>
            <w:r w:rsidRPr="0053727E">
              <w:rPr>
                <w:rFonts w:ascii="Times New Roman" w:hAnsi="Times New Roman" w:cs="Times New Roman"/>
                <w:sz w:val="16"/>
                <w:szCs w:val="16"/>
              </w:rPr>
              <w:t>Adjusted</w:t>
            </w:r>
            <w:r>
              <w:rPr>
                <w:rFonts w:ascii="Times New Roman" w:hAnsi="Times New Roman" w:cs="Times New Roman"/>
                <w:sz w:val="16"/>
                <w:szCs w:val="16"/>
              </w:rPr>
              <w:t xml:space="preserve"> </w:t>
            </w:r>
            <w:r w:rsidRPr="0053727E">
              <w:rPr>
                <w:rFonts w:ascii="Times New Roman" w:hAnsi="Times New Roman" w:cs="Times New Roman"/>
                <w:sz w:val="16"/>
                <w:szCs w:val="16"/>
              </w:rPr>
              <w:t>P</w:t>
            </w:r>
          </w:p>
        </w:tc>
      </w:tr>
      <w:tr w:rsidR="0053727E" w:rsidRPr="0053727E" w14:paraId="20A4255E" w14:textId="77777777" w:rsidTr="0053727E">
        <w:trPr>
          <w:trHeight w:val="300"/>
        </w:trPr>
        <w:tc>
          <w:tcPr>
            <w:tcW w:w="496" w:type="dxa"/>
            <w:noWrap/>
            <w:hideMark/>
          </w:tcPr>
          <w:p w14:paraId="086449A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17076</w:t>
            </w:r>
          </w:p>
        </w:tc>
        <w:tc>
          <w:tcPr>
            <w:tcW w:w="2946" w:type="dxa"/>
            <w:noWrap/>
            <w:hideMark/>
          </w:tcPr>
          <w:p w14:paraId="0A6936A7"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purine nucleotide binding</w:t>
            </w:r>
          </w:p>
        </w:tc>
        <w:tc>
          <w:tcPr>
            <w:tcW w:w="881" w:type="dxa"/>
            <w:noWrap/>
            <w:hideMark/>
          </w:tcPr>
          <w:p w14:paraId="016248A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87</w:t>
            </w:r>
          </w:p>
        </w:tc>
        <w:tc>
          <w:tcPr>
            <w:tcW w:w="941" w:type="dxa"/>
            <w:noWrap/>
            <w:hideMark/>
          </w:tcPr>
          <w:p w14:paraId="32894FE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347</w:t>
            </w:r>
          </w:p>
        </w:tc>
        <w:tc>
          <w:tcPr>
            <w:tcW w:w="753" w:type="dxa"/>
            <w:noWrap/>
            <w:hideMark/>
          </w:tcPr>
          <w:p w14:paraId="58CA738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309</w:t>
            </w:r>
          </w:p>
        </w:tc>
        <w:tc>
          <w:tcPr>
            <w:tcW w:w="866" w:type="dxa"/>
            <w:noWrap/>
            <w:hideMark/>
          </w:tcPr>
          <w:p w14:paraId="69C00DD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25.07205</w:t>
            </w:r>
          </w:p>
        </w:tc>
        <w:tc>
          <w:tcPr>
            <w:tcW w:w="828" w:type="dxa"/>
            <w:noWrap/>
            <w:hideMark/>
          </w:tcPr>
          <w:p w14:paraId="07E03EB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112.2977</w:t>
            </w:r>
          </w:p>
        </w:tc>
        <w:tc>
          <w:tcPr>
            <w:tcW w:w="466" w:type="dxa"/>
            <w:noWrap/>
            <w:hideMark/>
          </w:tcPr>
          <w:p w14:paraId="40D28FC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4.761</w:t>
            </w:r>
          </w:p>
        </w:tc>
        <w:tc>
          <w:tcPr>
            <w:tcW w:w="579" w:type="dxa"/>
            <w:noWrap/>
            <w:hideMark/>
          </w:tcPr>
          <w:p w14:paraId="68E29FF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w:t>
            </w:r>
          </w:p>
        </w:tc>
        <w:tc>
          <w:tcPr>
            <w:tcW w:w="594" w:type="dxa"/>
            <w:noWrap/>
            <w:hideMark/>
          </w:tcPr>
          <w:p w14:paraId="591F4B9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0.029</w:t>
            </w:r>
          </w:p>
        </w:tc>
      </w:tr>
      <w:tr w:rsidR="0053727E" w:rsidRPr="0053727E" w14:paraId="73D154EF" w14:textId="77777777" w:rsidTr="0053727E">
        <w:trPr>
          <w:trHeight w:val="300"/>
        </w:trPr>
        <w:tc>
          <w:tcPr>
            <w:tcW w:w="496" w:type="dxa"/>
            <w:noWrap/>
            <w:hideMark/>
          </w:tcPr>
          <w:p w14:paraId="543A597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9062</w:t>
            </w:r>
          </w:p>
        </w:tc>
        <w:tc>
          <w:tcPr>
            <w:tcW w:w="2946" w:type="dxa"/>
            <w:noWrap/>
            <w:hideMark/>
          </w:tcPr>
          <w:p w14:paraId="5D882883"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fatty acid catabolic process</w:t>
            </w:r>
          </w:p>
        </w:tc>
        <w:tc>
          <w:tcPr>
            <w:tcW w:w="881" w:type="dxa"/>
            <w:noWrap/>
            <w:hideMark/>
          </w:tcPr>
          <w:p w14:paraId="4B871F7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w:t>
            </w:r>
          </w:p>
        </w:tc>
        <w:tc>
          <w:tcPr>
            <w:tcW w:w="941" w:type="dxa"/>
            <w:noWrap/>
            <w:hideMark/>
          </w:tcPr>
          <w:p w14:paraId="19CE744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w:t>
            </w:r>
          </w:p>
        </w:tc>
        <w:tc>
          <w:tcPr>
            <w:tcW w:w="753" w:type="dxa"/>
            <w:noWrap/>
            <w:hideMark/>
          </w:tcPr>
          <w:p w14:paraId="204F275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w:t>
            </w:r>
          </w:p>
        </w:tc>
        <w:tc>
          <w:tcPr>
            <w:tcW w:w="866" w:type="dxa"/>
            <w:noWrap/>
            <w:hideMark/>
          </w:tcPr>
          <w:p w14:paraId="17A5689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70</w:t>
            </w:r>
          </w:p>
        </w:tc>
        <w:tc>
          <w:tcPr>
            <w:tcW w:w="828" w:type="dxa"/>
            <w:noWrap/>
            <w:hideMark/>
          </w:tcPr>
          <w:p w14:paraId="3FAA018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142.8571</w:t>
            </w:r>
          </w:p>
        </w:tc>
        <w:tc>
          <w:tcPr>
            <w:tcW w:w="466" w:type="dxa"/>
            <w:noWrap/>
            <w:hideMark/>
          </w:tcPr>
          <w:p w14:paraId="7808A8D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4.642</w:t>
            </w:r>
          </w:p>
        </w:tc>
        <w:tc>
          <w:tcPr>
            <w:tcW w:w="579" w:type="dxa"/>
            <w:noWrap/>
            <w:hideMark/>
          </w:tcPr>
          <w:p w14:paraId="7F4277C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w:t>
            </w:r>
          </w:p>
        </w:tc>
        <w:tc>
          <w:tcPr>
            <w:tcW w:w="594" w:type="dxa"/>
            <w:noWrap/>
            <w:hideMark/>
          </w:tcPr>
          <w:p w14:paraId="33F908B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0.038</w:t>
            </w:r>
          </w:p>
        </w:tc>
      </w:tr>
      <w:tr w:rsidR="0053727E" w:rsidRPr="0053727E" w14:paraId="2C10CFCF" w14:textId="77777777" w:rsidTr="0053727E">
        <w:trPr>
          <w:trHeight w:val="300"/>
        </w:trPr>
        <w:tc>
          <w:tcPr>
            <w:tcW w:w="496" w:type="dxa"/>
            <w:noWrap/>
            <w:hideMark/>
          </w:tcPr>
          <w:p w14:paraId="40B454F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19184</w:t>
            </w:r>
          </w:p>
        </w:tc>
        <w:tc>
          <w:tcPr>
            <w:tcW w:w="2946" w:type="dxa"/>
            <w:noWrap/>
            <w:hideMark/>
          </w:tcPr>
          <w:p w14:paraId="612BDF7E"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nonribosomal peptide biosynthetic process</w:t>
            </w:r>
          </w:p>
        </w:tc>
        <w:tc>
          <w:tcPr>
            <w:tcW w:w="881" w:type="dxa"/>
            <w:noWrap/>
            <w:hideMark/>
          </w:tcPr>
          <w:p w14:paraId="6B29D03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w:t>
            </w:r>
          </w:p>
        </w:tc>
        <w:tc>
          <w:tcPr>
            <w:tcW w:w="941" w:type="dxa"/>
            <w:noWrap/>
            <w:hideMark/>
          </w:tcPr>
          <w:p w14:paraId="3E25E05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w:t>
            </w:r>
          </w:p>
        </w:tc>
        <w:tc>
          <w:tcPr>
            <w:tcW w:w="753" w:type="dxa"/>
            <w:noWrap/>
            <w:hideMark/>
          </w:tcPr>
          <w:p w14:paraId="4E1B538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w:t>
            </w:r>
          </w:p>
        </w:tc>
        <w:tc>
          <w:tcPr>
            <w:tcW w:w="866" w:type="dxa"/>
            <w:noWrap/>
            <w:hideMark/>
          </w:tcPr>
          <w:p w14:paraId="09601C3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828" w:type="dxa"/>
            <w:noWrap/>
            <w:hideMark/>
          </w:tcPr>
          <w:p w14:paraId="4726357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200</w:t>
            </w:r>
          </w:p>
        </w:tc>
        <w:tc>
          <w:tcPr>
            <w:tcW w:w="466" w:type="dxa"/>
            <w:noWrap/>
            <w:hideMark/>
          </w:tcPr>
          <w:p w14:paraId="1FDE739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4.567</w:t>
            </w:r>
          </w:p>
        </w:tc>
        <w:tc>
          <w:tcPr>
            <w:tcW w:w="579" w:type="dxa"/>
            <w:noWrap/>
            <w:hideMark/>
          </w:tcPr>
          <w:p w14:paraId="3404713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w:t>
            </w:r>
          </w:p>
        </w:tc>
        <w:tc>
          <w:tcPr>
            <w:tcW w:w="594" w:type="dxa"/>
            <w:noWrap/>
            <w:hideMark/>
          </w:tcPr>
          <w:p w14:paraId="2979431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0.103</w:t>
            </w:r>
          </w:p>
        </w:tc>
      </w:tr>
      <w:tr w:rsidR="0053727E" w:rsidRPr="0053727E" w14:paraId="15476786" w14:textId="77777777" w:rsidTr="0053727E">
        <w:trPr>
          <w:trHeight w:val="300"/>
        </w:trPr>
        <w:tc>
          <w:tcPr>
            <w:tcW w:w="496" w:type="dxa"/>
            <w:noWrap/>
            <w:hideMark/>
          </w:tcPr>
          <w:p w14:paraId="1C00FFF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72329</w:t>
            </w:r>
          </w:p>
        </w:tc>
        <w:tc>
          <w:tcPr>
            <w:tcW w:w="2946" w:type="dxa"/>
            <w:noWrap/>
            <w:hideMark/>
          </w:tcPr>
          <w:p w14:paraId="6D691A78"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monocarboxylic acid catabolic process</w:t>
            </w:r>
          </w:p>
        </w:tc>
        <w:tc>
          <w:tcPr>
            <w:tcW w:w="881" w:type="dxa"/>
            <w:noWrap/>
            <w:hideMark/>
          </w:tcPr>
          <w:p w14:paraId="7429691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w:t>
            </w:r>
          </w:p>
        </w:tc>
        <w:tc>
          <w:tcPr>
            <w:tcW w:w="941" w:type="dxa"/>
            <w:noWrap/>
            <w:hideMark/>
          </w:tcPr>
          <w:p w14:paraId="73B0E4E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12</w:t>
            </w:r>
          </w:p>
        </w:tc>
        <w:tc>
          <w:tcPr>
            <w:tcW w:w="753" w:type="dxa"/>
            <w:noWrap/>
            <w:hideMark/>
          </w:tcPr>
          <w:p w14:paraId="644B4F0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c>
          <w:tcPr>
            <w:tcW w:w="866" w:type="dxa"/>
            <w:noWrap/>
            <w:hideMark/>
          </w:tcPr>
          <w:p w14:paraId="3822E3C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58.33333</w:t>
            </w:r>
          </w:p>
        </w:tc>
        <w:tc>
          <w:tcPr>
            <w:tcW w:w="828" w:type="dxa"/>
            <w:noWrap/>
            <w:hideMark/>
          </w:tcPr>
          <w:p w14:paraId="2D884FC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1200</w:t>
            </w:r>
          </w:p>
        </w:tc>
        <w:tc>
          <w:tcPr>
            <w:tcW w:w="466" w:type="dxa"/>
            <w:noWrap/>
            <w:hideMark/>
          </w:tcPr>
          <w:p w14:paraId="6168ADD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3.985</w:t>
            </w:r>
          </w:p>
        </w:tc>
        <w:tc>
          <w:tcPr>
            <w:tcW w:w="579" w:type="dxa"/>
            <w:noWrap/>
            <w:hideMark/>
          </w:tcPr>
          <w:p w14:paraId="07E25F0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w:t>
            </w:r>
          </w:p>
        </w:tc>
        <w:tc>
          <w:tcPr>
            <w:tcW w:w="594" w:type="dxa"/>
            <w:noWrap/>
            <w:hideMark/>
          </w:tcPr>
          <w:p w14:paraId="1263AF4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0.226</w:t>
            </w:r>
          </w:p>
        </w:tc>
      </w:tr>
      <w:tr w:rsidR="0053727E" w:rsidRPr="0053727E" w14:paraId="4A4CF3B1" w14:textId="77777777" w:rsidTr="0053727E">
        <w:trPr>
          <w:trHeight w:val="300"/>
        </w:trPr>
        <w:tc>
          <w:tcPr>
            <w:tcW w:w="496" w:type="dxa"/>
            <w:noWrap/>
            <w:hideMark/>
          </w:tcPr>
          <w:p w14:paraId="6F5B2C6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160</w:t>
            </w:r>
          </w:p>
        </w:tc>
        <w:tc>
          <w:tcPr>
            <w:tcW w:w="2946" w:type="dxa"/>
            <w:noWrap/>
            <w:hideMark/>
          </w:tcPr>
          <w:p w14:paraId="17C3A2D8"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phosphorelay signal transduction system</w:t>
            </w:r>
          </w:p>
        </w:tc>
        <w:tc>
          <w:tcPr>
            <w:tcW w:w="881" w:type="dxa"/>
            <w:noWrap/>
            <w:hideMark/>
          </w:tcPr>
          <w:p w14:paraId="474B051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32</w:t>
            </w:r>
          </w:p>
        </w:tc>
        <w:tc>
          <w:tcPr>
            <w:tcW w:w="941" w:type="dxa"/>
            <w:noWrap/>
            <w:hideMark/>
          </w:tcPr>
          <w:p w14:paraId="2410492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116</w:t>
            </w:r>
          </w:p>
        </w:tc>
        <w:tc>
          <w:tcPr>
            <w:tcW w:w="753" w:type="dxa"/>
            <w:noWrap/>
            <w:hideMark/>
          </w:tcPr>
          <w:p w14:paraId="1FD2732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117</w:t>
            </w:r>
          </w:p>
        </w:tc>
        <w:tc>
          <w:tcPr>
            <w:tcW w:w="866" w:type="dxa"/>
            <w:noWrap/>
            <w:hideMark/>
          </w:tcPr>
          <w:p w14:paraId="67982B7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27.58621</w:t>
            </w:r>
          </w:p>
        </w:tc>
        <w:tc>
          <w:tcPr>
            <w:tcW w:w="828" w:type="dxa"/>
            <w:noWrap/>
            <w:hideMark/>
          </w:tcPr>
          <w:p w14:paraId="53C7F94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99.1453</w:t>
            </w:r>
          </w:p>
        </w:tc>
        <w:tc>
          <w:tcPr>
            <w:tcW w:w="466" w:type="dxa"/>
            <w:noWrap/>
            <w:hideMark/>
          </w:tcPr>
          <w:p w14:paraId="39B1EC9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3.415</w:t>
            </w:r>
          </w:p>
        </w:tc>
        <w:tc>
          <w:tcPr>
            <w:tcW w:w="579" w:type="dxa"/>
            <w:noWrap/>
            <w:hideMark/>
          </w:tcPr>
          <w:p w14:paraId="79CEE6C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w:t>
            </w:r>
          </w:p>
        </w:tc>
        <w:tc>
          <w:tcPr>
            <w:tcW w:w="594" w:type="dxa"/>
            <w:noWrap/>
            <w:hideMark/>
          </w:tcPr>
          <w:p w14:paraId="11782C6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0.767</w:t>
            </w:r>
          </w:p>
        </w:tc>
      </w:tr>
      <w:tr w:rsidR="0053727E" w:rsidRPr="0053727E" w14:paraId="14161692" w14:textId="77777777" w:rsidTr="0053727E">
        <w:trPr>
          <w:trHeight w:val="300"/>
        </w:trPr>
        <w:tc>
          <w:tcPr>
            <w:tcW w:w="496" w:type="dxa"/>
            <w:noWrap/>
            <w:hideMark/>
          </w:tcPr>
          <w:p w14:paraId="052D999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35556</w:t>
            </w:r>
          </w:p>
        </w:tc>
        <w:tc>
          <w:tcPr>
            <w:tcW w:w="2946" w:type="dxa"/>
            <w:noWrap/>
            <w:hideMark/>
          </w:tcPr>
          <w:p w14:paraId="41699928"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intracellular signal transduction</w:t>
            </w:r>
          </w:p>
        </w:tc>
        <w:tc>
          <w:tcPr>
            <w:tcW w:w="881" w:type="dxa"/>
            <w:noWrap/>
            <w:hideMark/>
          </w:tcPr>
          <w:p w14:paraId="0B257DE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32</w:t>
            </w:r>
          </w:p>
        </w:tc>
        <w:tc>
          <w:tcPr>
            <w:tcW w:w="941" w:type="dxa"/>
            <w:noWrap/>
            <w:hideMark/>
          </w:tcPr>
          <w:p w14:paraId="385CEA9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118</w:t>
            </w:r>
          </w:p>
        </w:tc>
        <w:tc>
          <w:tcPr>
            <w:tcW w:w="753" w:type="dxa"/>
            <w:noWrap/>
            <w:hideMark/>
          </w:tcPr>
          <w:p w14:paraId="5FA0F94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119</w:t>
            </w:r>
          </w:p>
        </w:tc>
        <w:tc>
          <w:tcPr>
            <w:tcW w:w="866" w:type="dxa"/>
            <w:noWrap/>
            <w:hideMark/>
          </w:tcPr>
          <w:p w14:paraId="3D88D34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27.11864</w:t>
            </w:r>
          </w:p>
        </w:tc>
        <w:tc>
          <w:tcPr>
            <w:tcW w:w="828" w:type="dxa"/>
            <w:noWrap/>
            <w:hideMark/>
          </w:tcPr>
          <w:p w14:paraId="451DBEC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99.15966</w:t>
            </w:r>
          </w:p>
        </w:tc>
        <w:tc>
          <w:tcPr>
            <w:tcW w:w="466" w:type="dxa"/>
            <w:noWrap/>
            <w:hideMark/>
          </w:tcPr>
          <w:p w14:paraId="212DBC4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3.305</w:t>
            </w:r>
          </w:p>
        </w:tc>
        <w:tc>
          <w:tcPr>
            <w:tcW w:w="579" w:type="dxa"/>
            <w:noWrap/>
            <w:hideMark/>
          </w:tcPr>
          <w:p w14:paraId="729CC8A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w:t>
            </w:r>
          </w:p>
        </w:tc>
        <w:tc>
          <w:tcPr>
            <w:tcW w:w="594" w:type="dxa"/>
            <w:noWrap/>
            <w:hideMark/>
          </w:tcPr>
          <w:p w14:paraId="03CABF3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0.834</w:t>
            </w:r>
          </w:p>
        </w:tc>
      </w:tr>
      <w:tr w:rsidR="0053727E" w:rsidRPr="0053727E" w14:paraId="5E258732" w14:textId="77777777" w:rsidTr="0053727E">
        <w:trPr>
          <w:trHeight w:val="300"/>
        </w:trPr>
        <w:tc>
          <w:tcPr>
            <w:tcW w:w="496" w:type="dxa"/>
            <w:noWrap/>
            <w:hideMark/>
          </w:tcPr>
          <w:p w14:paraId="2E6C890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5057</w:t>
            </w:r>
          </w:p>
        </w:tc>
        <w:tc>
          <w:tcPr>
            <w:tcW w:w="2946" w:type="dxa"/>
            <w:noWrap/>
            <w:hideMark/>
          </w:tcPr>
          <w:p w14:paraId="14D0940D"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receptor signaling protein activity</w:t>
            </w:r>
          </w:p>
        </w:tc>
        <w:tc>
          <w:tcPr>
            <w:tcW w:w="881" w:type="dxa"/>
            <w:noWrap/>
            <w:hideMark/>
          </w:tcPr>
          <w:p w14:paraId="20CC826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18</w:t>
            </w:r>
          </w:p>
        </w:tc>
        <w:tc>
          <w:tcPr>
            <w:tcW w:w="941" w:type="dxa"/>
            <w:noWrap/>
            <w:hideMark/>
          </w:tcPr>
          <w:p w14:paraId="60B36E6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57</w:t>
            </w:r>
          </w:p>
        </w:tc>
        <w:tc>
          <w:tcPr>
            <w:tcW w:w="753" w:type="dxa"/>
            <w:noWrap/>
            <w:hideMark/>
          </w:tcPr>
          <w:p w14:paraId="5EA0309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50</w:t>
            </w:r>
          </w:p>
        </w:tc>
        <w:tc>
          <w:tcPr>
            <w:tcW w:w="866" w:type="dxa"/>
            <w:noWrap/>
            <w:hideMark/>
          </w:tcPr>
          <w:p w14:paraId="4275581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31.57895</w:t>
            </w:r>
          </w:p>
        </w:tc>
        <w:tc>
          <w:tcPr>
            <w:tcW w:w="828" w:type="dxa"/>
            <w:noWrap/>
            <w:hideMark/>
          </w:tcPr>
          <w:p w14:paraId="2AC1438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114</w:t>
            </w:r>
          </w:p>
        </w:tc>
        <w:tc>
          <w:tcPr>
            <w:tcW w:w="466" w:type="dxa"/>
            <w:noWrap/>
            <w:hideMark/>
          </w:tcPr>
          <w:p w14:paraId="5348250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3.201</w:t>
            </w:r>
          </w:p>
        </w:tc>
        <w:tc>
          <w:tcPr>
            <w:tcW w:w="579" w:type="dxa"/>
            <w:noWrap/>
            <w:hideMark/>
          </w:tcPr>
          <w:p w14:paraId="11C0491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w:t>
            </w:r>
          </w:p>
        </w:tc>
        <w:tc>
          <w:tcPr>
            <w:tcW w:w="594" w:type="dxa"/>
            <w:noWrap/>
            <w:hideMark/>
          </w:tcPr>
          <w:p w14:paraId="18C1CEC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2DD17D0B" w14:textId="77777777" w:rsidTr="0053727E">
        <w:trPr>
          <w:trHeight w:val="300"/>
        </w:trPr>
        <w:tc>
          <w:tcPr>
            <w:tcW w:w="496" w:type="dxa"/>
            <w:noWrap/>
            <w:hideMark/>
          </w:tcPr>
          <w:p w14:paraId="60C0752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7154</w:t>
            </w:r>
          </w:p>
        </w:tc>
        <w:tc>
          <w:tcPr>
            <w:tcW w:w="2946" w:type="dxa"/>
            <w:noWrap/>
            <w:hideMark/>
          </w:tcPr>
          <w:p w14:paraId="525A8FBD"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cell communication</w:t>
            </w:r>
          </w:p>
        </w:tc>
        <w:tc>
          <w:tcPr>
            <w:tcW w:w="881" w:type="dxa"/>
            <w:noWrap/>
            <w:hideMark/>
          </w:tcPr>
          <w:p w14:paraId="77491F3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40</w:t>
            </w:r>
          </w:p>
        </w:tc>
        <w:tc>
          <w:tcPr>
            <w:tcW w:w="941" w:type="dxa"/>
            <w:noWrap/>
            <w:hideMark/>
          </w:tcPr>
          <w:p w14:paraId="4B3EC3B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165</w:t>
            </w:r>
          </w:p>
        </w:tc>
        <w:tc>
          <w:tcPr>
            <w:tcW w:w="753" w:type="dxa"/>
            <w:noWrap/>
            <w:hideMark/>
          </w:tcPr>
          <w:p w14:paraId="41E620F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153</w:t>
            </w:r>
          </w:p>
        </w:tc>
        <w:tc>
          <w:tcPr>
            <w:tcW w:w="866" w:type="dxa"/>
            <w:noWrap/>
            <w:hideMark/>
          </w:tcPr>
          <w:p w14:paraId="348B580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24.24242</w:t>
            </w:r>
          </w:p>
        </w:tc>
        <w:tc>
          <w:tcPr>
            <w:tcW w:w="828" w:type="dxa"/>
            <w:noWrap/>
            <w:hideMark/>
          </w:tcPr>
          <w:p w14:paraId="60BCFC8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107.8431</w:t>
            </w:r>
          </w:p>
        </w:tc>
        <w:tc>
          <w:tcPr>
            <w:tcW w:w="466" w:type="dxa"/>
            <w:noWrap/>
            <w:hideMark/>
          </w:tcPr>
          <w:p w14:paraId="4D2FB34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2.906</w:t>
            </w:r>
          </w:p>
        </w:tc>
        <w:tc>
          <w:tcPr>
            <w:tcW w:w="579" w:type="dxa"/>
            <w:noWrap/>
            <w:hideMark/>
          </w:tcPr>
          <w:p w14:paraId="39FDC9D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w:t>
            </w:r>
          </w:p>
        </w:tc>
        <w:tc>
          <w:tcPr>
            <w:tcW w:w="594" w:type="dxa"/>
            <w:noWrap/>
            <w:hideMark/>
          </w:tcPr>
          <w:p w14:paraId="5836150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482C8E94" w14:textId="77777777" w:rsidTr="0053727E">
        <w:trPr>
          <w:trHeight w:val="300"/>
        </w:trPr>
        <w:tc>
          <w:tcPr>
            <w:tcW w:w="496" w:type="dxa"/>
            <w:noWrap/>
            <w:hideMark/>
          </w:tcPr>
          <w:p w14:paraId="58B6DE1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32555</w:t>
            </w:r>
          </w:p>
        </w:tc>
        <w:tc>
          <w:tcPr>
            <w:tcW w:w="2946" w:type="dxa"/>
            <w:noWrap/>
            <w:hideMark/>
          </w:tcPr>
          <w:p w14:paraId="7A741DE8"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purine ribonucleotide binding</w:t>
            </w:r>
          </w:p>
        </w:tc>
        <w:tc>
          <w:tcPr>
            <w:tcW w:w="881" w:type="dxa"/>
            <w:noWrap/>
            <w:hideMark/>
          </w:tcPr>
          <w:p w14:paraId="53AC348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86</w:t>
            </w:r>
          </w:p>
        </w:tc>
        <w:tc>
          <w:tcPr>
            <w:tcW w:w="941" w:type="dxa"/>
            <w:noWrap/>
            <w:hideMark/>
          </w:tcPr>
          <w:p w14:paraId="10682AF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346</w:t>
            </w:r>
          </w:p>
        </w:tc>
        <w:tc>
          <w:tcPr>
            <w:tcW w:w="753" w:type="dxa"/>
            <w:noWrap/>
            <w:hideMark/>
          </w:tcPr>
          <w:p w14:paraId="0743F16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309</w:t>
            </w:r>
          </w:p>
        </w:tc>
        <w:tc>
          <w:tcPr>
            <w:tcW w:w="866" w:type="dxa"/>
            <w:noWrap/>
            <w:hideMark/>
          </w:tcPr>
          <w:p w14:paraId="54901F4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24.85549</w:t>
            </w:r>
          </w:p>
        </w:tc>
        <w:tc>
          <w:tcPr>
            <w:tcW w:w="828" w:type="dxa"/>
            <w:noWrap/>
            <w:hideMark/>
          </w:tcPr>
          <w:p w14:paraId="380CEF7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111.9741</w:t>
            </w:r>
          </w:p>
        </w:tc>
        <w:tc>
          <w:tcPr>
            <w:tcW w:w="466" w:type="dxa"/>
            <w:noWrap/>
            <w:hideMark/>
          </w:tcPr>
          <w:p w14:paraId="634B67B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4.639</w:t>
            </w:r>
          </w:p>
        </w:tc>
        <w:tc>
          <w:tcPr>
            <w:tcW w:w="579" w:type="dxa"/>
            <w:noWrap/>
            <w:hideMark/>
          </w:tcPr>
          <w:p w14:paraId="5ED5EBB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0.001</w:t>
            </w:r>
          </w:p>
        </w:tc>
        <w:tc>
          <w:tcPr>
            <w:tcW w:w="594" w:type="dxa"/>
            <w:noWrap/>
            <w:hideMark/>
          </w:tcPr>
          <w:p w14:paraId="4FC15D7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0.039</w:t>
            </w:r>
          </w:p>
        </w:tc>
      </w:tr>
      <w:tr w:rsidR="0053727E" w:rsidRPr="0053727E" w14:paraId="1CCCDE6A" w14:textId="77777777" w:rsidTr="0053727E">
        <w:trPr>
          <w:trHeight w:val="300"/>
        </w:trPr>
        <w:tc>
          <w:tcPr>
            <w:tcW w:w="496" w:type="dxa"/>
            <w:noWrap/>
            <w:hideMark/>
          </w:tcPr>
          <w:p w14:paraId="70669B8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46459</w:t>
            </w:r>
          </w:p>
        </w:tc>
        <w:tc>
          <w:tcPr>
            <w:tcW w:w="2946" w:type="dxa"/>
            <w:noWrap/>
            <w:hideMark/>
          </w:tcPr>
          <w:p w14:paraId="2B68989A"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short-chain fatty acid metabolic process</w:t>
            </w:r>
          </w:p>
        </w:tc>
        <w:tc>
          <w:tcPr>
            <w:tcW w:w="881" w:type="dxa"/>
            <w:noWrap/>
            <w:hideMark/>
          </w:tcPr>
          <w:p w14:paraId="66B325C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w:t>
            </w:r>
          </w:p>
        </w:tc>
        <w:tc>
          <w:tcPr>
            <w:tcW w:w="941" w:type="dxa"/>
            <w:noWrap/>
            <w:hideMark/>
          </w:tcPr>
          <w:p w14:paraId="01BD61B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w:t>
            </w:r>
          </w:p>
        </w:tc>
        <w:tc>
          <w:tcPr>
            <w:tcW w:w="753" w:type="dxa"/>
            <w:noWrap/>
            <w:hideMark/>
          </w:tcPr>
          <w:p w14:paraId="59599CB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w:t>
            </w:r>
          </w:p>
        </w:tc>
        <w:tc>
          <w:tcPr>
            <w:tcW w:w="866" w:type="dxa"/>
            <w:noWrap/>
            <w:hideMark/>
          </w:tcPr>
          <w:p w14:paraId="5DDD008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828" w:type="dxa"/>
            <w:noWrap/>
            <w:hideMark/>
          </w:tcPr>
          <w:p w14:paraId="026A1DC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133.3333</w:t>
            </w:r>
          </w:p>
        </w:tc>
        <w:tc>
          <w:tcPr>
            <w:tcW w:w="466" w:type="dxa"/>
            <w:noWrap/>
            <w:hideMark/>
          </w:tcPr>
          <w:p w14:paraId="3C06046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4.567</w:t>
            </w:r>
          </w:p>
        </w:tc>
        <w:tc>
          <w:tcPr>
            <w:tcW w:w="579" w:type="dxa"/>
            <w:noWrap/>
            <w:hideMark/>
          </w:tcPr>
          <w:p w14:paraId="4DE3054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0.001</w:t>
            </w:r>
          </w:p>
        </w:tc>
        <w:tc>
          <w:tcPr>
            <w:tcW w:w="594" w:type="dxa"/>
            <w:noWrap/>
            <w:hideMark/>
          </w:tcPr>
          <w:p w14:paraId="194F932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0.103</w:t>
            </w:r>
          </w:p>
        </w:tc>
      </w:tr>
      <w:tr w:rsidR="0053727E" w:rsidRPr="0053727E" w14:paraId="2B597656" w14:textId="77777777" w:rsidTr="0053727E">
        <w:trPr>
          <w:trHeight w:val="300"/>
        </w:trPr>
        <w:tc>
          <w:tcPr>
            <w:tcW w:w="496" w:type="dxa"/>
            <w:noWrap/>
            <w:hideMark/>
          </w:tcPr>
          <w:p w14:paraId="7A7D588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19541</w:t>
            </w:r>
          </w:p>
        </w:tc>
        <w:tc>
          <w:tcPr>
            <w:tcW w:w="2946" w:type="dxa"/>
            <w:noWrap/>
            <w:hideMark/>
          </w:tcPr>
          <w:p w14:paraId="35BA32F2"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propionate metabolic process</w:t>
            </w:r>
          </w:p>
        </w:tc>
        <w:tc>
          <w:tcPr>
            <w:tcW w:w="881" w:type="dxa"/>
            <w:noWrap/>
            <w:hideMark/>
          </w:tcPr>
          <w:p w14:paraId="43414A2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w:t>
            </w:r>
          </w:p>
        </w:tc>
        <w:tc>
          <w:tcPr>
            <w:tcW w:w="941" w:type="dxa"/>
            <w:noWrap/>
            <w:hideMark/>
          </w:tcPr>
          <w:p w14:paraId="3AC684A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w:t>
            </w:r>
          </w:p>
        </w:tc>
        <w:tc>
          <w:tcPr>
            <w:tcW w:w="753" w:type="dxa"/>
            <w:noWrap/>
            <w:hideMark/>
          </w:tcPr>
          <w:p w14:paraId="6CDB9CE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w:t>
            </w:r>
          </w:p>
        </w:tc>
        <w:tc>
          <w:tcPr>
            <w:tcW w:w="866" w:type="dxa"/>
            <w:noWrap/>
            <w:hideMark/>
          </w:tcPr>
          <w:p w14:paraId="401F70D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828" w:type="dxa"/>
            <w:noWrap/>
            <w:hideMark/>
          </w:tcPr>
          <w:p w14:paraId="1139761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133.3333</w:t>
            </w:r>
          </w:p>
        </w:tc>
        <w:tc>
          <w:tcPr>
            <w:tcW w:w="466" w:type="dxa"/>
            <w:noWrap/>
            <w:hideMark/>
          </w:tcPr>
          <w:p w14:paraId="64737BA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4.567</w:t>
            </w:r>
          </w:p>
        </w:tc>
        <w:tc>
          <w:tcPr>
            <w:tcW w:w="579" w:type="dxa"/>
            <w:noWrap/>
            <w:hideMark/>
          </w:tcPr>
          <w:p w14:paraId="3D5CDF0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0.001</w:t>
            </w:r>
          </w:p>
        </w:tc>
        <w:tc>
          <w:tcPr>
            <w:tcW w:w="594" w:type="dxa"/>
            <w:noWrap/>
            <w:hideMark/>
          </w:tcPr>
          <w:p w14:paraId="2EE53CC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0.103</w:t>
            </w:r>
          </w:p>
        </w:tc>
      </w:tr>
      <w:tr w:rsidR="0053727E" w:rsidRPr="0053727E" w14:paraId="1CF660B1" w14:textId="77777777" w:rsidTr="0053727E">
        <w:trPr>
          <w:trHeight w:val="300"/>
        </w:trPr>
        <w:tc>
          <w:tcPr>
            <w:tcW w:w="496" w:type="dxa"/>
            <w:noWrap/>
            <w:hideMark/>
          </w:tcPr>
          <w:p w14:paraId="221D852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30554</w:t>
            </w:r>
          </w:p>
        </w:tc>
        <w:tc>
          <w:tcPr>
            <w:tcW w:w="2946" w:type="dxa"/>
            <w:noWrap/>
            <w:hideMark/>
          </w:tcPr>
          <w:p w14:paraId="61890C31"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adenyl nucleotide binding</w:t>
            </w:r>
          </w:p>
        </w:tc>
        <w:tc>
          <w:tcPr>
            <w:tcW w:w="881" w:type="dxa"/>
            <w:noWrap/>
            <w:hideMark/>
          </w:tcPr>
          <w:p w14:paraId="61A59F6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78</w:t>
            </w:r>
          </w:p>
        </w:tc>
        <w:tc>
          <w:tcPr>
            <w:tcW w:w="941" w:type="dxa"/>
            <w:noWrap/>
            <w:hideMark/>
          </w:tcPr>
          <w:p w14:paraId="29E0DF9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310</w:t>
            </w:r>
          </w:p>
        </w:tc>
        <w:tc>
          <w:tcPr>
            <w:tcW w:w="753" w:type="dxa"/>
            <w:noWrap/>
            <w:hideMark/>
          </w:tcPr>
          <w:p w14:paraId="32EEDEB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309</w:t>
            </w:r>
          </w:p>
        </w:tc>
        <w:tc>
          <w:tcPr>
            <w:tcW w:w="866" w:type="dxa"/>
            <w:noWrap/>
            <w:hideMark/>
          </w:tcPr>
          <w:p w14:paraId="10E35FD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25.16129</w:t>
            </w:r>
          </w:p>
        </w:tc>
        <w:tc>
          <w:tcPr>
            <w:tcW w:w="828" w:type="dxa"/>
            <w:noWrap/>
            <w:hideMark/>
          </w:tcPr>
          <w:p w14:paraId="7DE1500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100.3236</w:t>
            </w:r>
          </w:p>
        </w:tc>
        <w:tc>
          <w:tcPr>
            <w:tcW w:w="466" w:type="dxa"/>
            <w:noWrap/>
            <w:hideMark/>
          </w:tcPr>
          <w:p w14:paraId="47C876A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4.521</w:t>
            </w:r>
          </w:p>
        </w:tc>
        <w:tc>
          <w:tcPr>
            <w:tcW w:w="579" w:type="dxa"/>
            <w:noWrap/>
            <w:hideMark/>
          </w:tcPr>
          <w:p w14:paraId="707D01F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0.001</w:t>
            </w:r>
          </w:p>
        </w:tc>
        <w:tc>
          <w:tcPr>
            <w:tcW w:w="594" w:type="dxa"/>
            <w:noWrap/>
            <w:hideMark/>
          </w:tcPr>
          <w:p w14:paraId="06C05E8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0.115</w:t>
            </w:r>
          </w:p>
        </w:tc>
      </w:tr>
      <w:tr w:rsidR="0053727E" w:rsidRPr="0053727E" w14:paraId="7829DC6E" w14:textId="77777777" w:rsidTr="0053727E">
        <w:trPr>
          <w:trHeight w:val="300"/>
        </w:trPr>
        <w:tc>
          <w:tcPr>
            <w:tcW w:w="496" w:type="dxa"/>
            <w:noWrap/>
            <w:hideMark/>
          </w:tcPr>
          <w:p w14:paraId="32E83A5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32550</w:t>
            </w:r>
          </w:p>
        </w:tc>
        <w:tc>
          <w:tcPr>
            <w:tcW w:w="2946" w:type="dxa"/>
            <w:noWrap/>
            <w:hideMark/>
          </w:tcPr>
          <w:p w14:paraId="121420B6"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purine ribonucleoside binding</w:t>
            </w:r>
          </w:p>
        </w:tc>
        <w:tc>
          <w:tcPr>
            <w:tcW w:w="881" w:type="dxa"/>
            <w:noWrap/>
            <w:hideMark/>
          </w:tcPr>
          <w:p w14:paraId="2937A38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84</w:t>
            </w:r>
          </w:p>
        </w:tc>
        <w:tc>
          <w:tcPr>
            <w:tcW w:w="941" w:type="dxa"/>
            <w:noWrap/>
            <w:hideMark/>
          </w:tcPr>
          <w:p w14:paraId="568A7CB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342</w:t>
            </w:r>
          </w:p>
        </w:tc>
        <w:tc>
          <w:tcPr>
            <w:tcW w:w="753" w:type="dxa"/>
            <w:noWrap/>
            <w:hideMark/>
          </w:tcPr>
          <w:p w14:paraId="19DE60A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309</w:t>
            </w:r>
          </w:p>
        </w:tc>
        <w:tc>
          <w:tcPr>
            <w:tcW w:w="866" w:type="dxa"/>
            <w:noWrap/>
            <w:hideMark/>
          </w:tcPr>
          <w:p w14:paraId="032FA68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24.5614</w:t>
            </w:r>
          </w:p>
        </w:tc>
        <w:tc>
          <w:tcPr>
            <w:tcW w:w="828" w:type="dxa"/>
            <w:noWrap/>
            <w:hideMark/>
          </w:tcPr>
          <w:p w14:paraId="5614BFD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110.6796</w:t>
            </w:r>
          </w:p>
        </w:tc>
        <w:tc>
          <w:tcPr>
            <w:tcW w:w="466" w:type="dxa"/>
            <w:noWrap/>
            <w:hideMark/>
          </w:tcPr>
          <w:p w14:paraId="7511894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4.454</w:t>
            </w:r>
          </w:p>
        </w:tc>
        <w:tc>
          <w:tcPr>
            <w:tcW w:w="579" w:type="dxa"/>
            <w:noWrap/>
            <w:hideMark/>
          </w:tcPr>
          <w:p w14:paraId="3CCC73A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0.001</w:t>
            </w:r>
          </w:p>
        </w:tc>
        <w:tc>
          <w:tcPr>
            <w:tcW w:w="594" w:type="dxa"/>
            <w:noWrap/>
            <w:hideMark/>
          </w:tcPr>
          <w:p w14:paraId="0A7CFE0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0.143</w:t>
            </w:r>
          </w:p>
        </w:tc>
      </w:tr>
      <w:tr w:rsidR="0053727E" w:rsidRPr="0053727E" w14:paraId="395EAB2B" w14:textId="77777777" w:rsidTr="0053727E">
        <w:trPr>
          <w:trHeight w:val="300"/>
        </w:trPr>
        <w:tc>
          <w:tcPr>
            <w:tcW w:w="496" w:type="dxa"/>
            <w:noWrap/>
            <w:hideMark/>
          </w:tcPr>
          <w:p w14:paraId="78FA674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35639</w:t>
            </w:r>
          </w:p>
        </w:tc>
        <w:tc>
          <w:tcPr>
            <w:tcW w:w="2946" w:type="dxa"/>
            <w:noWrap/>
            <w:hideMark/>
          </w:tcPr>
          <w:p w14:paraId="3958668F"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purine ribonucleoside triphosphate binding</w:t>
            </w:r>
          </w:p>
        </w:tc>
        <w:tc>
          <w:tcPr>
            <w:tcW w:w="881" w:type="dxa"/>
            <w:noWrap/>
            <w:hideMark/>
          </w:tcPr>
          <w:p w14:paraId="0F63411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84</w:t>
            </w:r>
          </w:p>
        </w:tc>
        <w:tc>
          <w:tcPr>
            <w:tcW w:w="941" w:type="dxa"/>
            <w:noWrap/>
            <w:hideMark/>
          </w:tcPr>
          <w:p w14:paraId="6DC59BB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342</w:t>
            </w:r>
          </w:p>
        </w:tc>
        <w:tc>
          <w:tcPr>
            <w:tcW w:w="753" w:type="dxa"/>
            <w:noWrap/>
            <w:hideMark/>
          </w:tcPr>
          <w:p w14:paraId="50F4E0A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309</w:t>
            </w:r>
          </w:p>
        </w:tc>
        <w:tc>
          <w:tcPr>
            <w:tcW w:w="866" w:type="dxa"/>
            <w:noWrap/>
            <w:hideMark/>
          </w:tcPr>
          <w:p w14:paraId="5D5B40A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24.5614</w:t>
            </w:r>
          </w:p>
        </w:tc>
        <w:tc>
          <w:tcPr>
            <w:tcW w:w="828" w:type="dxa"/>
            <w:noWrap/>
            <w:hideMark/>
          </w:tcPr>
          <w:p w14:paraId="10CC4CA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110.6796</w:t>
            </w:r>
          </w:p>
        </w:tc>
        <w:tc>
          <w:tcPr>
            <w:tcW w:w="466" w:type="dxa"/>
            <w:noWrap/>
            <w:hideMark/>
          </w:tcPr>
          <w:p w14:paraId="08A500B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4.454</w:t>
            </w:r>
          </w:p>
        </w:tc>
        <w:tc>
          <w:tcPr>
            <w:tcW w:w="579" w:type="dxa"/>
            <w:noWrap/>
            <w:hideMark/>
          </w:tcPr>
          <w:p w14:paraId="3D19AE8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0.001</w:t>
            </w:r>
          </w:p>
        </w:tc>
        <w:tc>
          <w:tcPr>
            <w:tcW w:w="594" w:type="dxa"/>
            <w:noWrap/>
            <w:hideMark/>
          </w:tcPr>
          <w:p w14:paraId="1D49F59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0.143</w:t>
            </w:r>
          </w:p>
        </w:tc>
      </w:tr>
      <w:tr w:rsidR="0053727E" w:rsidRPr="0053727E" w14:paraId="73FFA439" w14:textId="77777777" w:rsidTr="0053727E">
        <w:trPr>
          <w:trHeight w:val="300"/>
        </w:trPr>
        <w:tc>
          <w:tcPr>
            <w:tcW w:w="496" w:type="dxa"/>
            <w:noWrap/>
            <w:hideMark/>
          </w:tcPr>
          <w:p w14:paraId="7FD9753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1883</w:t>
            </w:r>
          </w:p>
        </w:tc>
        <w:tc>
          <w:tcPr>
            <w:tcW w:w="2946" w:type="dxa"/>
            <w:noWrap/>
            <w:hideMark/>
          </w:tcPr>
          <w:p w14:paraId="5473EFEA"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purine nucleoside binding</w:t>
            </w:r>
          </w:p>
        </w:tc>
        <w:tc>
          <w:tcPr>
            <w:tcW w:w="881" w:type="dxa"/>
            <w:noWrap/>
            <w:hideMark/>
          </w:tcPr>
          <w:p w14:paraId="7EC7D1E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84</w:t>
            </w:r>
          </w:p>
        </w:tc>
        <w:tc>
          <w:tcPr>
            <w:tcW w:w="941" w:type="dxa"/>
            <w:noWrap/>
            <w:hideMark/>
          </w:tcPr>
          <w:p w14:paraId="52CD5CD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342</w:t>
            </w:r>
          </w:p>
        </w:tc>
        <w:tc>
          <w:tcPr>
            <w:tcW w:w="753" w:type="dxa"/>
            <w:noWrap/>
            <w:hideMark/>
          </w:tcPr>
          <w:p w14:paraId="2B6FAC1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309</w:t>
            </w:r>
          </w:p>
        </w:tc>
        <w:tc>
          <w:tcPr>
            <w:tcW w:w="866" w:type="dxa"/>
            <w:noWrap/>
            <w:hideMark/>
          </w:tcPr>
          <w:p w14:paraId="762A2EE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24.5614</w:t>
            </w:r>
          </w:p>
        </w:tc>
        <w:tc>
          <w:tcPr>
            <w:tcW w:w="828" w:type="dxa"/>
            <w:noWrap/>
            <w:hideMark/>
          </w:tcPr>
          <w:p w14:paraId="4B56E68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110.6796</w:t>
            </w:r>
          </w:p>
        </w:tc>
        <w:tc>
          <w:tcPr>
            <w:tcW w:w="466" w:type="dxa"/>
            <w:noWrap/>
            <w:hideMark/>
          </w:tcPr>
          <w:p w14:paraId="5FD6BE4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4.454</w:t>
            </w:r>
          </w:p>
        </w:tc>
        <w:tc>
          <w:tcPr>
            <w:tcW w:w="579" w:type="dxa"/>
            <w:noWrap/>
            <w:hideMark/>
          </w:tcPr>
          <w:p w14:paraId="4C4F9A7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0.001</w:t>
            </w:r>
          </w:p>
        </w:tc>
        <w:tc>
          <w:tcPr>
            <w:tcW w:w="594" w:type="dxa"/>
            <w:noWrap/>
            <w:hideMark/>
          </w:tcPr>
          <w:p w14:paraId="24E4AE4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0.143</w:t>
            </w:r>
          </w:p>
        </w:tc>
      </w:tr>
      <w:tr w:rsidR="0053727E" w:rsidRPr="0053727E" w14:paraId="272B1929" w14:textId="77777777" w:rsidTr="0053727E">
        <w:trPr>
          <w:trHeight w:val="300"/>
        </w:trPr>
        <w:tc>
          <w:tcPr>
            <w:tcW w:w="496" w:type="dxa"/>
            <w:noWrap/>
            <w:hideMark/>
          </w:tcPr>
          <w:p w14:paraId="314C204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1882</w:t>
            </w:r>
          </w:p>
        </w:tc>
        <w:tc>
          <w:tcPr>
            <w:tcW w:w="2946" w:type="dxa"/>
            <w:noWrap/>
            <w:hideMark/>
          </w:tcPr>
          <w:p w14:paraId="507E6010"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nucleoside binding</w:t>
            </w:r>
          </w:p>
        </w:tc>
        <w:tc>
          <w:tcPr>
            <w:tcW w:w="881" w:type="dxa"/>
            <w:noWrap/>
            <w:hideMark/>
          </w:tcPr>
          <w:p w14:paraId="1B3828B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84</w:t>
            </w:r>
          </w:p>
        </w:tc>
        <w:tc>
          <w:tcPr>
            <w:tcW w:w="941" w:type="dxa"/>
            <w:noWrap/>
            <w:hideMark/>
          </w:tcPr>
          <w:p w14:paraId="547EEBB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343</w:t>
            </w:r>
          </w:p>
        </w:tc>
        <w:tc>
          <w:tcPr>
            <w:tcW w:w="753" w:type="dxa"/>
            <w:noWrap/>
            <w:hideMark/>
          </w:tcPr>
          <w:p w14:paraId="2424BEC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309</w:t>
            </w:r>
          </w:p>
        </w:tc>
        <w:tc>
          <w:tcPr>
            <w:tcW w:w="866" w:type="dxa"/>
            <w:noWrap/>
            <w:hideMark/>
          </w:tcPr>
          <w:p w14:paraId="30B73A6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24.4898</w:t>
            </w:r>
          </w:p>
        </w:tc>
        <w:tc>
          <w:tcPr>
            <w:tcW w:w="828" w:type="dxa"/>
            <w:noWrap/>
            <w:hideMark/>
          </w:tcPr>
          <w:p w14:paraId="004822B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111.0032</w:t>
            </w:r>
          </w:p>
        </w:tc>
        <w:tc>
          <w:tcPr>
            <w:tcW w:w="466" w:type="dxa"/>
            <w:noWrap/>
            <w:hideMark/>
          </w:tcPr>
          <w:p w14:paraId="6A67864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4.424</w:t>
            </w:r>
          </w:p>
        </w:tc>
        <w:tc>
          <w:tcPr>
            <w:tcW w:w="579" w:type="dxa"/>
            <w:noWrap/>
            <w:hideMark/>
          </w:tcPr>
          <w:p w14:paraId="2097A23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0.001</w:t>
            </w:r>
          </w:p>
        </w:tc>
        <w:tc>
          <w:tcPr>
            <w:tcW w:w="594" w:type="dxa"/>
            <w:noWrap/>
            <w:hideMark/>
          </w:tcPr>
          <w:p w14:paraId="7438192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0.143</w:t>
            </w:r>
          </w:p>
        </w:tc>
      </w:tr>
      <w:tr w:rsidR="0053727E" w:rsidRPr="0053727E" w14:paraId="7F6A0F14" w14:textId="77777777" w:rsidTr="0053727E">
        <w:trPr>
          <w:trHeight w:val="300"/>
        </w:trPr>
        <w:tc>
          <w:tcPr>
            <w:tcW w:w="496" w:type="dxa"/>
            <w:noWrap/>
            <w:hideMark/>
          </w:tcPr>
          <w:p w14:paraId="3B7101C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32549</w:t>
            </w:r>
          </w:p>
        </w:tc>
        <w:tc>
          <w:tcPr>
            <w:tcW w:w="2946" w:type="dxa"/>
            <w:noWrap/>
            <w:hideMark/>
          </w:tcPr>
          <w:p w14:paraId="795D0401"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ribonucleoside binding</w:t>
            </w:r>
          </w:p>
        </w:tc>
        <w:tc>
          <w:tcPr>
            <w:tcW w:w="881" w:type="dxa"/>
            <w:noWrap/>
            <w:hideMark/>
          </w:tcPr>
          <w:p w14:paraId="006F91B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84</w:t>
            </w:r>
          </w:p>
        </w:tc>
        <w:tc>
          <w:tcPr>
            <w:tcW w:w="941" w:type="dxa"/>
            <w:noWrap/>
            <w:hideMark/>
          </w:tcPr>
          <w:p w14:paraId="53364DA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343</w:t>
            </w:r>
          </w:p>
        </w:tc>
        <w:tc>
          <w:tcPr>
            <w:tcW w:w="753" w:type="dxa"/>
            <w:noWrap/>
            <w:hideMark/>
          </w:tcPr>
          <w:p w14:paraId="654F067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310</w:t>
            </w:r>
          </w:p>
        </w:tc>
        <w:tc>
          <w:tcPr>
            <w:tcW w:w="866" w:type="dxa"/>
            <w:noWrap/>
            <w:hideMark/>
          </w:tcPr>
          <w:p w14:paraId="23B905D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24.4898</w:t>
            </w:r>
          </w:p>
        </w:tc>
        <w:tc>
          <w:tcPr>
            <w:tcW w:w="828" w:type="dxa"/>
            <w:noWrap/>
            <w:hideMark/>
          </w:tcPr>
          <w:p w14:paraId="0C22ACF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110.6452</w:t>
            </w:r>
          </w:p>
        </w:tc>
        <w:tc>
          <w:tcPr>
            <w:tcW w:w="466" w:type="dxa"/>
            <w:noWrap/>
            <w:hideMark/>
          </w:tcPr>
          <w:p w14:paraId="2951D2E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4.424</w:t>
            </w:r>
          </w:p>
        </w:tc>
        <w:tc>
          <w:tcPr>
            <w:tcW w:w="579" w:type="dxa"/>
            <w:noWrap/>
            <w:hideMark/>
          </w:tcPr>
          <w:p w14:paraId="4315901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0.001</w:t>
            </w:r>
          </w:p>
        </w:tc>
        <w:tc>
          <w:tcPr>
            <w:tcW w:w="594" w:type="dxa"/>
            <w:noWrap/>
            <w:hideMark/>
          </w:tcPr>
          <w:p w14:paraId="2D465CF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0.143</w:t>
            </w:r>
          </w:p>
        </w:tc>
      </w:tr>
      <w:tr w:rsidR="0053727E" w:rsidRPr="0053727E" w14:paraId="68885E7B" w14:textId="77777777" w:rsidTr="0053727E">
        <w:trPr>
          <w:trHeight w:val="300"/>
        </w:trPr>
        <w:tc>
          <w:tcPr>
            <w:tcW w:w="496" w:type="dxa"/>
            <w:noWrap/>
            <w:hideMark/>
          </w:tcPr>
          <w:p w14:paraId="22D162C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32559</w:t>
            </w:r>
          </w:p>
        </w:tc>
        <w:tc>
          <w:tcPr>
            <w:tcW w:w="2946" w:type="dxa"/>
            <w:noWrap/>
            <w:hideMark/>
          </w:tcPr>
          <w:p w14:paraId="55C87272"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adenyl ribonucleotide binding</w:t>
            </w:r>
          </w:p>
        </w:tc>
        <w:tc>
          <w:tcPr>
            <w:tcW w:w="881" w:type="dxa"/>
            <w:noWrap/>
            <w:hideMark/>
          </w:tcPr>
          <w:p w14:paraId="05DB51B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77</w:t>
            </w:r>
          </w:p>
        </w:tc>
        <w:tc>
          <w:tcPr>
            <w:tcW w:w="941" w:type="dxa"/>
            <w:noWrap/>
            <w:hideMark/>
          </w:tcPr>
          <w:p w14:paraId="49D9915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309</w:t>
            </w:r>
          </w:p>
        </w:tc>
        <w:tc>
          <w:tcPr>
            <w:tcW w:w="753" w:type="dxa"/>
            <w:noWrap/>
            <w:hideMark/>
          </w:tcPr>
          <w:p w14:paraId="3AA9D6F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309</w:t>
            </w:r>
          </w:p>
        </w:tc>
        <w:tc>
          <w:tcPr>
            <w:tcW w:w="866" w:type="dxa"/>
            <w:noWrap/>
            <w:hideMark/>
          </w:tcPr>
          <w:p w14:paraId="20A81D6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24.91909</w:t>
            </w:r>
          </w:p>
        </w:tc>
        <w:tc>
          <w:tcPr>
            <w:tcW w:w="828" w:type="dxa"/>
            <w:noWrap/>
            <w:hideMark/>
          </w:tcPr>
          <w:p w14:paraId="6C7C5B7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79CEECA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4.393</w:t>
            </w:r>
          </w:p>
        </w:tc>
        <w:tc>
          <w:tcPr>
            <w:tcW w:w="579" w:type="dxa"/>
            <w:noWrap/>
            <w:hideMark/>
          </w:tcPr>
          <w:p w14:paraId="1258C01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0.001</w:t>
            </w:r>
          </w:p>
        </w:tc>
        <w:tc>
          <w:tcPr>
            <w:tcW w:w="594" w:type="dxa"/>
            <w:noWrap/>
            <w:hideMark/>
          </w:tcPr>
          <w:p w14:paraId="71CD357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0.144</w:t>
            </w:r>
          </w:p>
        </w:tc>
      </w:tr>
      <w:tr w:rsidR="0053727E" w:rsidRPr="0053727E" w14:paraId="391B3FF0" w14:textId="77777777" w:rsidTr="0053727E">
        <w:trPr>
          <w:trHeight w:val="300"/>
        </w:trPr>
        <w:tc>
          <w:tcPr>
            <w:tcW w:w="496" w:type="dxa"/>
            <w:noWrap/>
            <w:hideMark/>
          </w:tcPr>
          <w:p w14:paraId="529D8F7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5524</w:t>
            </w:r>
          </w:p>
        </w:tc>
        <w:tc>
          <w:tcPr>
            <w:tcW w:w="2946" w:type="dxa"/>
            <w:noWrap/>
            <w:hideMark/>
          </w:tcPr>
          <w:p w14:paraId="0196A374"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ATP binding</w:t>
            </w:r>
          </w:p>
        </w:tc>
        <w:tc>
          <w:tcPr>
            <w:tcW w:w="881" w:type="dxa"/>
            <w:noWrap/>
            <w:hideMark/>
          </w:tcPr>
          <w:p w14:paraId="0B0941F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77</w:t>
            </w:r>
          </w:p>
        </w:tc>
        <w:tc>
          <w:tcPr>
            <w:tcW w:w="941" w:type="dxa"/>
            <w:noWrap/>
            <w:hideMark/>
          </w:tcPr>
          <w:p w14:paraId="7D34ED6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309</w:t>
            </w:r>
          </w:p>
        </w:tc>
        <w:tc>
          <w:tcPr>
            <w:tcW w:w="753" w:type="dxa"/>
            <w:noWrap/>
            <w:hideMark/>
          </w:tcPr>
          <w:p w14:paraId="7285A9F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309</w:t>
            </w:r>
          </w:p>
        </w:tc>
        <w:tc>
          <w:tcPr>
            <w:tcW w:w="866" w:type="dxa"/>
            <w:noWrap/>
            <w:hideMark/>
          </w:tcPr>
          <w:p w14:paraId="0CD5EA2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24.91909</w:t>
            </w:r>
          </w:p>
        </w:tc>
        <w:tc>
          <w:tcPr>
            <w:tcW w:w="828" w:type="dxa"/>
            <w:noWrap/>
            <w:hideMark/>
          </w:tcPr>
          <w:p w14:paraId="0584C56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5195646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4.393</w:t>
            </w:r>
          </w:p>
        </w:tc>
        <w:tc>
          <w:tcPr>
            <w:tcW w:w="579" w:type="dxa"/>
            <w:noWrap/>
            <w:hideMark/>
          </w:tcPr>
          <w:p w14:paraId="6B39531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0.001</w:t>
            </w:r>
          </w:p>
        </w:tc>
        <w:tc>
          <w:tcPr>
            <w:tcW w:w="594" w:type="dxa"/>
            <w:noWrap/>
            <w:hideMark/>
          </w:tcPr>
          <w:p w14:paraId="1134FEA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0.144</w:t>
            </w:r>
          </w:p>
        </w:tc>
      </w:tr>
      <w:tr w:rsidR="0053727E" w:rsidRPr="0053727E" w14:paraId="12334790" w14:textId="77777777" w:rsidTr="0053727E">
        <w:trPr>
          <w:trHeight w:val="300"/>
        </w:trPr>
        <w:tc>
          <w:tcPr>
            <w:tcW w:w="496" w:type="dxa"/>
            <w:noWrap/>
            <w:hideMark/>
          </w:tcPr>
          <w:p w14:paraId="6570B52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32553</w:t>
            </w:r>
          </w:p>
        </w:tc>
        <w:tc>
          <w:tcPr>
            <w:tcW w:w="2946" w:type="dxa"/>
            <w:noWrap/>
            <w:hideMark/>
          </w:tcPr>
          <w:p w14:paraId="2FE26047"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ribonucleotide binding</w:t>
            </w:r>
          </w:p>
        </w:tc>
        <w:tc>
          <w:tcPr>
            <w:tcW w:w="881" w:type="dxa"/>
            <w:noWrap/>
            <w:hideMark/>
          </w:tcPr>
          <w:p w14:paraId="1A9445B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89</w:t>
            </w:r>
          </w:p>
        </w:tc>
        <w:tc>
          <w:tcPr>
            <w:tcW w:w="941" w:type="dxa"/>
            <w:noWrap/>
            <w:hideMark/>
          </w:tcPr>
          <w:p w14:paraId="4543EAC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372</w:t>
            </w:r>
          </w:p>
        </w:tc>
        <w:tc>
          <w:tcPr>
            <w:tcW w:w="753" w:type="dxa"/>
            <w:noWrap/>
            <w:hideMark/>
          </w:tcPr>
          <w:p w14:paraId="5992B7F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309</w:t>
            </w:r>
          </w:p>
        </w:tc>
        <w:tc>
          <w:tcPr>
            <w:tcW w:w="866" w:type="dxa"/>
            <w:noWrap/>
            <w:hideMark/>
          </w:tcPr>
          <w:p w14:paraId="6CA7AF1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23.92473</w:t>
            </w:r>
          </w:p>
        </w:tc>
        <w:tc>
          <w:tcPr>
            <w:tcW w:w="828" w:type="dxa"/>
            <w:noWrap/>
            <w:hideMark/>
          </w:tcPr>
          <w:p w14:paraId="77F48F3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120.3884</w:t>
            </w:r>
          </w:p>
        </w:tc>
        <w:tc>
          <w:tcPr>
            <w:tcW w:w="466" w:type="dxa"/>
            <w:noWrap/>
            <w:hideMark/>
          </w:tcPr>
          <w:p w14:paraId="7C283CD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4.314</w:t>
            </w:r>
          </w:p>
        </w:tc>
        <w:tc>
          <w:tcPr>
            <w:tcW w:w="579" w:type="dxa"/>
            <w:noWrap/>
            <w:hideMark/>
          </w:tcPr>
          <w:p w14:paraId="2EB25BD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0.001</w:t>
            </w:r>
          </w:p>
        </w:tc>
        <w:tc>
          <w:tcPr>
            <w:tcW w:w="594" w:type="dxa"/>
            <w:noWrap/>
            <w:hideMark/>
          </w:tcPr>
          <w:p w14:paraId="0B7B3F2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0.152</w:t>
            </w:r>
          </w:p>
        </w:tc>
      </w:tr>
      <w:tr w:rsidR="0053727E" w:rsidRPr="0053727E" w14:paraId="6EF5E99E" w14:textId="77777777" w:rsidTr="0053727E">
        <w:trPr>
          <w:trHeight w:val="300"/>
        </w:trPr>
        <w:tc>
          <w:tcPr>
            <w:tcW w:w="496" w:type="dxa"/>
            <w:noWrap/>
            <w:hideMark/>
          </w:tcPr>
          <w:p w14:paraId="544D2B3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lastRenderedPageBreak/>
              <w:t>44242</w:t>
            </w:r>
          </w:p>
        </w:tc>
        <w:tc>
          <w:tcPr>
            <w:tcW w:w="2946" w:type="dxa"/>
            <w:noWrap/>
            <w:hideMark/>
          </w:tcPr>
          <w:p w14:paraId="2F7FB6E5"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cellular lipid catabolic process</w:t>
            </w:r>
          </w:p>
        </w:tc>
        <w:tc>
          <w:tcPr>
            <w:tcW w:w="881" w:type="dxa"/>
            <w:noWrap/>
            <w:hideMark/>
          </w:tcPr>
          <w:p w14:paraId="519847D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w:t>
            </w:r>
          </w:p>
        </w:tc>
        <w:tc>
          <w:tcPr>
            <w:tcW w:w="941" w:type="dxa"/>
            <w:noWrap/>
            <w:hideMark/>
          </w:tcPr>
          <w:p w14:paraId="5A088BA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11</w:t>
            </w:r>
          </w:p>
        </w:tc>
        <w:tc>
          <w:tcPr>
            <w:tcW w:w="753" w:type="dxa"/>
            <w:noWrap/>
            <w:hideMark/>
          </w:tcPr>
          <w:p w14:paraId="14E22DE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c>
          <w:tcPr>
            <w:tcW w:w="866" w:type="dxa"/>
            <w:noWrap/>
            <w:hideMark/>
          </w:tcPr>
          <w:p w14:paraId="4407E58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63.63636</w:t>
            </w:r>
          </w:p>
        </w:tc>
        <w:tc>
          <w:tcPr>
            <w:tcW w:w="828" w:type="dxa"/>
            <w:noWrap/>
            <w:hideMark/>
          </w:tcPr>
          <w:p w14:paraId="7DFCB05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1100</w:t>
            </w:r>
          </w:p>
        </w:tc>
        <w:tc>
          <w:tcPr>
            <w:tcW w:w="466" w:type="dxa"/>
            <w:noWrap/>
            <w:hideMark/>
          </w:tcPr>
          <w:p w14:paraId="620542E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4.294</w:t>
            </w:r>
          </w:p>
        </w:tc>
        <w:tc>
          <w:tcPr>
            <w:tcW w:w="579" w:type="dxa"/>
            <w:noWrap/>
            <w:hideMark/>
          </w:tcPr>
          <w:p w14:paraId="7EE4A7B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0.001</w:t>
            </w:r>
          </w:p>
        </w:tc>
        <w:tc>
          <w:tcPr>
            <w:tcW w:w="594" w:type="dxa"/>
            <w:noWrap/>
            <w:hideMark/>
          </w:tcPr>
          <w:p w14:paraId="2502940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0.159</w:t>
            </w:r>
          </w:p>
        </w:tc>
      </w:tr>
      <w:tr w:rsidR="0053727E" w:rsidRPr="0053727E" w14:paraId="095ACDC9" w14:textId="77777777" w:rsidTr="0053727E">
        <w:trPr>
          <w:trHeight w:val="300"/>
        </w:trPr>
        <w:tc>
          <w:tcPr>
            <w:tcW w:w="496" w:type="dxa"/>
            <w:noWrap/>
            <w:hideMark/>
          </w:tcPr>
          <w:p w14:paraId="6B10561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16042</w:t>
            </w:r>
          </w:p>
        </w:tc>
        <w:tc>
          <w:tcPr>
            <w:tcW w:w="2946" w:type="dxa"/>
            <w:noWrap/>
            <w:hideMark/>
          </w:tcPr>
          <w:p w14:paraId="6CC4C9B0"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lipid catabolic process</w:t>
            </w:r>
          </w:p>
        </w:tc>
        <w:tc>
          <w:tcPr>
            <w:tcW w:w="881" w:type="dxa"/>
            <w:noWrap/>
            <w:hideMark/>
          </w:tcPr>
          <w:p w14:paraId="547A4A7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w:t>
            </w:r>
          </w:p>
        </w:tc>
        <w:tc>
          <w:tcPr>
            <w:tcW w:w="941" w:type="dxa"/>
            <w:noWrap/>
            <w:hideMark/>
          </w:tcPr>
          <w:p w14:paraId="728795D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11</w:t>
            </w:r>
          </w:p>
        </w:tc>
        <w:tc>
          <w:tcPr>
            <w:tcW w:w="753" w:type="dxa"/>
            <w:noWrap/>
            <w:hideMark/>
          </w:tcPr>
          <w:p w14:paraId="568D28E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w:t>
            </w:r>
          </w:p>
        </w:tc>
        <w:tc>
          <w:tcPr>
            <w:tcW w:w="866" w:type="dxa"/>
            <w:noWrap/>
            <w:hideMark/>
          </w:tcPr>
          <w:p w14:paraId="0068372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63.63636</w:t>
            </w:r>
          </w:p>
        </w:tc>
        <w:tc>
          <w:tcPr>
            <w:tcW w:w="828" w:type="dxa"/>
            <w:noWrap/>
            <w:hideMark/>
          </w:tcPr>
          <w:p w14:paraId="3918EDA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220</w:t>
            </w:r>
          </w:p>
        </w:tc>
        <w:tc>
          <w:tcPr>
            <w:tcW w:w="466" w:type="dxa"/>
            <w:noWrap/>
            <w:hideMark/>
          </w:tcPr>
          <w:p w14:paraId="0C62A7C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4.294</w:t>
            </w:r>
          </w:p>
        </w:tc>
        <w:tc>
          <w:tcPr>
            <w:tcW w:w="579" w:type="dxa"/>
            <w:noWrap/>
            <w:hideMark/>
          </w:tcPr>
          <w:p w14:paraId="3FCBE37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0.001</w:t>
            </w:r>
          </w:p>
        </w:tc>
        <w:tc>
          <w:tcPr>
            <w:tcW w:w="594" w:type="dxa"/>
            <w:noWrap/>
            <w:hideMark/>
          </w:tcPr>
          <w:p w14:paraId="0BE272C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0.159</w:t>
            </w:r>
          </w:p>
        </w:tc>
      </w:tr>
      <w:tr w:rsidR="0053727E" w:rsidRPr="0053727E" w14:paraId="3D22FBCC" w14:textId="77777777" w:rsidTr="0053727E">
        <w:trPr>
          <w:trHeight w:val="300"/>
        </w:trPr>
        <w:tc>
          <w:tcPr>
            <w:tcW w:w="496" w:type="dxa"/>
            <w:noWrap/>
            <w:hideMark/>
          </w:tcPr>
          <w:p w14:paraId="7B954B0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97367</w:t>
            </w:r>
          </w:p>
        </w:tc>
        <w:tc>
          <w:tcPr>
            <w:tcW w:w="2946" w:type="dxa"/>
            <w:noWrap/>
            <w:hideMark/>
          </w:tcPr>
          <w:p w14:paraId="296CD996"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carbohydrate derivative binding</w:t>
            </w:r>
          </w:p>
        </w:tc>
        <w:tc>
          <w:tcPr>
            <w:tcW w:w="881" w:type="dxa"/>
            <w:noWrap/>
            <w:hideMark/>
          </w:tcPr>
          <w:p w14:paraId="4FE41B3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89</w:t>
            </w:r>
          </w:p>
        </w:tc>
        <w:tc>
          <w:tcPr>
            <w:tcW w:w="941" w:type="dxa"/>
            <w:noWrap/>
            <w:hideMark/>
          </w:tcPr>
          <w:p w14:paraId="7CF60BD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375</w:t>
            </w:r>
          </w:p>
        </w:tc>
        <w:tc>
          <w:tcPr>
            <w:tcW w:w="753" w:type="dxa"/>
            <w:noWrap/>
            <w:hideMark/>
          </w:tcPr>
          <w:p w14:paraId="0631FE2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309</w:t>
            </w:r>
          </w:p>
        </w:tc>
        <w:tc>
          <w:tcPr>
            <w:tcW w:w="866" w:type="dxa"/>
            <w:noWrap/>
            <w:hideMark/>
          </w:tcPr>
          <w:p w14:paraId="46F08C3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23.73333</w:t>
            </w:r>
          </w:p>
        </w:tc>
        <w:tc>
          <w:tcPr>
            <w:tcW w:w="828" w:type="dxa"/>
            <w:noWrap/>
            <w:hideMark/>
          </w:tcPr>
          <w:p w14:paraId="153FF69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121.3592</w:t>
            </w:r>
          </w:p>
        </w:tc>
        <w:tc>
          <w:tcPr>
            <w:tcW w:w="466" w:type="dxa"/>
            <w:noWrap/>
            <w:hideMark/>
          </w:tcPr>
          <w:p w14:paraId="51E3EC2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4.227</w:t>
            </w:r>
          </w:p>
        </w:tc>
        <w:tc>
          <w:tcPr>
            <w:tcW w:w="579" w:type="dxa"/>
            <w:noWrap/>
            <w:hideMark/>
          </w:tcPr>
          <w:p w14:paraId="2FE854B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0.001</w:t>
            </w:r>
          </w:p>
        </w:tc>
        <w:tc>
          <w:tcPr>
            <w:tcW w:w="594" w:type="dxa"/>
            <w:noWrap/>
            <w:hideMark/>
          </w:tcPr>
          <w:p w14:paraId="7F06A63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0.161</w:t>
            </w:r>
          </w:p>
        </w:tc>
      </w:tr>
      <w:tr w:rsidR="0053727E" w:rsidRPr="0053727E" w14:paraId="3B274953" w14:textId="77777777" w:rsidTr="0053727E">
        <w:trPr>
          <w:trHeight w:val="300"/>
        </w:trPr>
        <w:tc>
          <w:tcPr>
            <w:tcW w:w="496" w:type="dxa"/>
            <w:noWrap/>
            <w:hideMark/>
          </w:tcPr>
          <w:p w14:paraId="022291F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30163</w:t>
            </w:r>
          </w:p>
        </w:tc>
        <w:tc>
          <w:tcPr>
            <w:tcW w:w="2946" w:type="dxa"/>
            <w:noWrap/>
            <w:hideMark/>
          </w:tcPr>
          <w:p w14:paraId="03463D79"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protein catabolic process</w:t>
            </w:r>
          </w:p>
        </w:tc>
        <w:tc>
          <w:tcPr>
            <w:tcW w:w="881" w:type="dxa"/>
            <w:noWrap/>
            <w:hideMark/>
          </w:tcPr>
          <w:p w14:paraId="38B0F9C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w:t>
            </w:r>
          </w:p>
        </w:tc>
        <w:tc>
          <w:tcPr>
            <w:tcW w:w="941" w:type="dxa"/>
            <w:noWrap/>
            <w:hideMark/>
          </w:tcPr>
          <w:p w14:paraId="786B990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w:t>
            </w:r>
          </w:p>
        </w:tc>
        <w:tc>
          <w:tcPr>
            <w:tcW w:w="753" w:type="dxa"/>
            <w:noWrap/>
            <w:hideMark/>
          </w:tcPr>
          <w:p w14:paraId="52D9EA1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w:t>
            </w:r>
          </w:p>
        </w:tc>
        <w:tc>
          <w:tcPr>
            <w:tcW w:w="866" w:type="dxa"/>
            <w:noWrap/>
            <w:hideMark/>
          </w:tcPr>
          <w:p w14:paraId="0CF68B0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66.66666</w:t>
            </w:r>
          </w:p>
        </w:tc>
        <w:tc>
          <w:tcPr>
            <w:tcW w:w="828" w:type="dxa"/>
            <w:noWrap/>
            <w:hideMark/>
          </w:tcPr>
          <w:p w14:paraId="6940BCD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112.5</w:t>
            </w:r>
          </w:p>
        </w:tc>
        <w:tc>
          <w:tcPr>
            <w:tcW w:w="466" w:type="dxa"/>
            <w:noWrap/>
            <w:hideMark/>
          </w:tcPr>
          <w:p w14:paraId="7398BB5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4.131</w:t>
            </w:r>
          </w:p>
        </w:tc>
        <w:tc>
          <w:tcPr>
            <w:tcW w:w="579" w:type="dxa"/>
            <w:noWrap/>
            <w:hideMark/>
          </w:tcPr>
          <w:p w14:paraId="4558373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0.001</w:t>
            </w:r>
          </w:p>
        </w:tc>
        <w:tc>
          <w:tcPr>
            <w:tcW w:w="594" w:type="dxa"/>
            <w:noWrap/>
            <w:hideMark/>
          </w:tcPr>
          <w:p w14:paraId="644B632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0.209</w:t>
            </w:r>
          </w:p>
        </w:tc>
      </w:tr>
      <w:tr w:rsidR="0053727E" w:rsidRPr="0053727E" w14:paraId="18C2938A" w14:textId="77777777" w:rsidTr="0053727E">
        <w:trPr>
          <w:trHeight w:val="300"/>
        </w:trPr>
        <w:tc>
          <w:tcPr>
            <w:tcW w:w="496" w:type="dxa"/>
            <w:noWrap/>
            <w:hideMark/>
          </w:tcPr>
          <w:p w14:paraId="6D34C88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15891</w:t>
            </w:r>
          </w:p>
        </w:tc>
        <w:tc>
          <w:tcPr>
            <w:tcW w:w="2946" w:type="dxa"/>
            <w:noWrap/>
            <w:hideMark/>
          </w:tcPr>
          <w:p w14:paraId="1CFE8312"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siderophore transport</w:t>
            </w:r>
          </w:p>
        </w:tc>
        <w:tc>
          <w:tcPr>
            <w:tcW w:w="881" w:type="dxa"/>
            <w:noWrap/>
            <w:hideMark/>
          </w:tcPr>
          <w:p w14:paraId="6AF705B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w:t>
            </w:r>
          </w:p>
        </w:tc>
        <w:tc>
          <w:tcPr>
            <w:tcW w:w="941" w:type="dxa"/>
            <w:noWrap/>
            <w:hideMark/>
          </w:tcPr>
          <w:p w14:paraId="21A2C52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w:t>
            </w:r>
          </w:p>
        </w:tc>
        <w:tc>
          <w:tcPr>
            <w:tcW w:w="753" w:type="dxa"/>
            <w:noWrap/>
            <w:hideMark/>
          </w:tcPr>
          <w:p w14:paraId="7C71247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w:t>
            </w:r>
          </w:p>
        </w:tc>
        <w:tc>
          <w:tcPr>
            <w:tcW w:w="866" w:type="dxa"/>
            <w:noWrap/>
            <w:hideMark/>
          </w:tcPr>
          <w:p w14:paraId="1B9163F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66.66666</w:t>
            </w:r>
          </w:p>
        </w:tc>
        <w:tc>
          <w:tcPr>
            <w:tcW w:w="828" w:type="dxa"/>
            <w:noWrap/>
            <w:hideMark/>
          </w:tcPr>
          <w:p w14:paraId="33B3E5B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177FD30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4.131</w:t>
            </w:r>
          </w:p>
        </w:tc>
        <w:tc>
          <w:tcPr>
            <w:tcW w:w="579" w:type="dxa"/>
            <w:noWrap/>
            <w:hideMark/>
          </w:tcPr>
          <w:p w14:paraId="1DCE921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0.001</w:t>
            </w:r>
          </w:p>
        </w:tc>
        <w:tc>
          <w:tcPr>
            <w:tcW w:w="594" w:type="dxa"/>
            <w:noWrap/>
            <w:hideMark/>
          </w:tcPr>
          <w:p w14:paraId="18C6AC0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0.209</w:t>
            </w:r>
          </w:p>
        </w:tc>
      </w:tr>
      <w:tr w:rsidR="0053727E" w:rsidRPr="0053727E" w14:paraId="5EFF7770" w14:textId="77777777" w:rsidTr="0053727E">
        <w:trPr>
          <w:trHeight w:val="300"/>
        </w:trPr>
        <w:tc>
          <w:tcPr>
            <w:tcW w:w="496" w:type="dxa"/>
            <w:noWrap/>
            <w:hideMark/>
          </w:tcPr>
          <w:p w14:paraId="7BA2C66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15688</w:t>
            </w:r>
          </w:p>
        </w:tc>
        <w:tc>
          <w:tcPr>
            <w:tcW w:w="2946" w:type="dxa"/>
            <w:noWrap/>
            <w:hideMark/>
          </w:tcPr>
          <w:p w14:paraId="2EA37E18"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iron chelate transport</w:t>
            </w:r>
          </w:p>
        </w:tc>
        <w:tc>
          <w:tcPr>
            <w:tcW w:w="881" w:type="dxa"/>
            <w:noWrap/>
            <w:hideMark/>
          </w:tcPr>
          <w:p w14:paraId="51293C9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w:t>
            </w:r>
          </w:p>
        </w:tc>
        <w:tc>
          <w:tcPr>
            <w:tcW w:w="941" w:type="dxa"/>
            <w:noWrap/>
            <w:hideMark/>
          </w:tcPr>
          <w:p w14:paraId="3606D0A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w:t>
            </w:r>
          </w:p>
        </w:tc>
        <w:tc>
          <w:tcPr>
            <w:tcW w:w="753" w:type="dxa"/>
            <w:noWrap/>
            <w:hideMark/>
          </w:tcPr>
          <w:p w14:paraId="3E7EDE3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w:t>
            </w:r>
          </w:p>
        </w:tc>
        <w:tc>
          <w:tcPr>
            <w:tcW w:w="866" w:type="dxa"/>
            <w:noWrap/>
            <w:hideMark/>
          </w:tcPr>
          <w:p w14:paraId="2420F95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66.66666</w:t>
            </w:r>
          </w:p>
        </w:tc>
        <w:tc>
          <w:tcPr>
            <w:tcW w:w="828" w:type="dxa"/>
            <w:noWrap/>
            <w:hideMark/>
          </w:tcPr>
          <w:p w14:paraId="200A725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4BD2725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4.131</w:t>
            </w:r>
          </w:p>
        </w:tc>
        <w:tc>
          <w:tcPr>
            <w:tcW w:w="579" w:type="dxa"/>
            <w:noWrap/>
            <w:hideMark/>
          </w:tcPr>
          <w:p w14:paraId="6379468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0.001</w:t>
            </w:r>
          </w:p>
        </w:tc>
        <w:tc>
          <w:tcPr>
            <w:tcW w:w="594" w:type="dxa"/>
            <w:noWrap/>
            <w:hideMark/>
          </w:tcPr>
          <w:p w14:paraId="3E946BF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0.209</w:t>
            </w:r>
          </w:p>
        </w:tc>
      </w:tr>
      <w:tr w:rsidR="0053727E" w:rsidRPr="0053727E" w14:paraId="3D345717" w14:textId="77777777" w:rsidTr="0053727E">
        <w:trPr>
          <w:trHeight w:val="300"/>
        </w:trPr>
        <w:tc>
          <w:tcPr>
            <w:tcW w:w="496" w:type="dxa"/>
            <w:noWrap/>
            <w:hideMark/>
          </w:tcPr>
          <w:p w14:paraId="0995FC2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5515</w:t>
            </w:r>
          </w:p>
        </w:tc>
        <w:tc>
          <w:tcPr>
            <w:tcW w:w="2946" w:type="dxa"/>
            <w:noWrap/>
            <w:hideMark/>
          </w:tcPr>
          <w:p w14:paraId="59F800D2"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protein binding</w:t>
            </w:r>
          </w:p>
        </w:tc>
        <w:tc>
          <w:tcPr>
            <w:tcW w:w="881" w:type="dxa"/>
            <w:noWrap/>
            <w:hideMark/>
          </w:tcPr>
          <w:p w14:paraId="1A44542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15</w:t>
            </w:r>
          </w:p>
        </w:tc>
        <w:tc>
          <w:tcPr>
            <w:tcW w:w="941" w:type="dxa"/>
            <w:noWrap/>
            <w:hideMark/>
          </w:tcPr>
          <w:p w14:paraId="4A5D2A2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42</w:t>
            </w:r>
          </w:p>
        </w:tc>
        <w:tc>
          <w:tcPr>
            <w:tcW w:w="753" w:type="dxa"/>
            <w:noWrap/>
            <w:hideMark/>
          </w:tcPr>
          <w:p w14:paraId="732790D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w:t>
            </w:r>
          </w:p>
        </w:tc>
        <w:tc>
          <w:tcPr>
            <w:tcW w:w="866" w:type="dxa"/>
            <w:noWrap/>
            <w:hideMark/>
          </w:tcPr>
          <w:p w14:paraId="4FEC13B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35.71429</w:t>
            </w:r>
          </w:p>
        </w:tc>
        <w:tc>
          <w:tcPr>
            <w:tcW w:w="828" w:type="dxa"/>
            <w:noWrap/>
            <w:hideMark/>
          </w:tcPr>
          <w:p w14:paraId="2EBD59A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1050</w:t>
            </w:r>
          </w:p>
        </w:tc>
        <w:tc>
          <w:tcPr>
            <w:tcW w:w="466" w:type="dxa"/>
            <w:noWrap/>
            <w:hideMark/>
          </w:tcPr>
          <w:p w14:paraId="312627E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3.476</w:t>
            </w:r>
          </w:p>
        </w:tc>
        <w:tc>
          <w:tcPr>
            <w:tcW w:w="579" w:type="dxa"/>
            <w:noWrap/>
            <w:hideMark/>
          </w:tcPr>
          <w:p w14:paraId="1FD58B8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0.001</w:t>
            </w:r>
          </w:p>
        </w:tc>
        <w:tc>
          <w:tcPr>
            <w:tcW w:w="594" w:type="dxa"/>
            <w:noWrap/>
            <w:hideMark/>
          </w:tcPr>
          <w:p w14:paraId="5E56A63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0.747</w:t>
            </w:r>
          </w:p>
        </w:tc>
      </w:tr>
      <w:tr w:rsidR="0053727E" w:rsidRPr="0053727E" w14:paraId="47248C9B" w14:textId="77777777" w:rsidTr="0053727E">
        <w:trPr>
          <w:trHeight w:val="300"/>
        </w:trPr>
        <w:tc>
          <w:tcPr>
            <w:tcW w:w="496" w:type="dxa"/>
            <w:noWrap/>
            <w:hideMark/>
          </w:tcPr>
          <w:p w14:paraId="1BFDDA8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16772</w:t>
            </w:r>
          </w:p>
        </w:tc>
        <w:tc>
          <w:tcPr>
            <w:tcW w:w="2946" w:type="dxa"/>
            <w:noWrap/>
            <w:hideMark/>
          </w:tcPr>
          <w:p w14:paraId="74B570B0"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transferase activity, transferring phosphorus-containing groups</w:t>
            </w:r>
          </w:p>
        </w:tc>
        <w:tc>
          <w:tcPr>
            <w:tcW w:w="881" w:type="dxa"/>
            <w:noWrap/>
            <w:hideMark/>
          </w:tcPr>
          <w:p w14:paraId="6FB1159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50</w:t>
            </w:r>
          </w:p>
        </w:tc>
        <w:tc>
          <w:tcPr>
            <w:tcW w:w="941" w:type="dxa"/>
            <w:noWrap/>
            <w:hideMark/>
          </w:tcPr>
          <w:p w14:paraId="7796DD4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208</w:t>
            </w:r>
          </w:p>
        </w:tc>
        <w:tc>
          <w:tcPr>
            <w:tcW w:w="753" w:type="dxa"/>
            <w:noWrap/>
            <w:hideMark/>
          </w:tcPr>
          <w:p w14:paraId="71B4FF3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122</w:t>
            </w:r>
          </w:p>
        </w:tc>
        <w:tc>
          <w:tcPr>
            <w:tcW w:w="866" w:type="dxa"/>
            <w:noWrap/>
            <w:hideMark/>
          </w:tcPr>
          <w:p w14:paraId="47B06B0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24.03846</w:t>
            </w:r>
          </w:p>
        </w:tc>
        <w:tc>
          <w:tcPr>
            <w:tcW w:w="828" w:type="dxa"/>
            <w:noWrap/>
            <w:hideMark/>
          </w:tcPr>
          <w:p w14:paraId="5607ABD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170.4918</w:t>
            </w:r>
          </w:p>
        </w:tc>
        <w:tc>
          <w:tcPr>
            <w:tcW w:w="466" w:type="dxa"/>
            <w:noWrap/>
            <w:hideMark/>
          </w:tcPr>
          <w:p w14:paraId="7F59047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3.199</w:t>
            </w:r>
          </w:p>
        </w:tc>
        <w:tc>
          <w:tcPr>
            <w:tcW w:w="579" w:type="dxa"/>
            <w:noWrap/>
            <w:hideMark/>
          </w:tcPr>
          <w:p w14:paraId="150D388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0.001</w:t>
            </w:r>
          </w:p>
        </w:tc>
        <w:tc>
          <w:tcPr>
            <w:tcW w:w="594" w:type="dxa"/>
            <w:noWrap/>
            <w:hideMark/>
          </w:tcPr>
          <w:p w14:paraId="373D564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6F5C01A0" w14:textId="77777777" w:rsidTr="0053727E">
        <w:trPr>
          <w:trHeight w:val="300"/>
        </w:trPr>
        <w:tc>
          <w:tcPr>
            <w:tcW w:w="496" w:type="dxa"/>
            <w:noWrap/>
            <w:hideMark/>
          </w:tcPr>
          <w:p w14:paraId="6032FED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8170</w:t>
            </w:r>
          </w:p>
        </w:tc>
        <w:tc>
          <w:tcPr>
            <w:tcW w:w="2946" w:type="dxa"/>
            <w:noWrap/>
            <w:hideMark/>
          </w:tcPr>
          <w:p w14:paraId="1F671A22"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N-methyltransferase activity</w:t>
            </w:r>
          </w:p>
        </w:tc>
        <w:tc>
          <w:tcPr>
            <w:tcW w:w="881" w:type="dxa"/>
            <w:noWrap/>
            <w:hideMark/>
          </w:tcPr>
          <w:p w14:paraId="51623B4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w:t>
            </w:r>
          </w:p>
        </w:tc>
        <w:tc>
          <w:tcPr>
            <w:tcW w:w="941" w:type="dxa"/>
            <w:noWrap/>
            <w:hideMark/>
          </w:tcPr>
          <w:p w14:paraId="4089041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19</w:t>
            </w:r>
          </w:p>
        </w:tc>
        <w:tc>
          <w:tcPr>
            <w:tcW w:w="753" w:type="dxa"/>
            <w:noWrap/>
            <w:hideMark/>
          </w:tcPr>
          <w:p w14:paraId="636E8C0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w:t>
            </w:r>
          </w:p>
        </w:tc>
        <w:tc>
          <w:tcPr>
            <w:tcW w:w="866" w:type="dxa"/>
            <w:noWrap/>
            <w:hideMark/>
          </w:tcPr>
          <w:p w14:paraId="22FF69D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42.10526</w:t>
            </w:r>
          </w:p>
        </w:tc>
        <w:tc>
          <w:tcPr>
            <w:tcW w:w="828" w:type="dxa"/>
            <w:noWrap/>
            <w:hideMark/>
          </w:tcPr>
          <w:p w14:paraId="3B8C7A3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316.6667</w:t>
            </w:r>
          </w:p>
        </w:tc>
        <w:tc>
          <w:tcPr>
            <w:tcW w:w="466" w:type="dxa"/>
            <w:noWrap/>
            <w:hideMark/>
          </w:tcPr>
          <w:p w14:paraId="1739FF7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3.09</w:t>
            </w:r>
          </w:p>
        </w:tc>
        <w:tc>
          <w:tcPr>
            <w:tcW w:w="579" w:type="dxa"/>
            <w:noWrap/>
            <w:hideMark/>
          </w:tcPr>
          <w:p w14:paraId="2709CCB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0.002</w:t>
            </w:r>
          </w:p>
        </w:tc>
        <w:tc>
          <w:tcPr>
            <w:tcW w:w="594" w:type="dxa"/>
            <w:noWrap/>
            <w:hideMark/>
          </w:tcPr>
          <w:p w14:paraId="3DFEB46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046C4D64" w14:textId="77777777" w:rsidTr="0053727E">
        <w:trPr>
          <w:trHeight w:val="300"/>
        </w:trPr>
        <w:tc>
          <w:tcPr>
            <w:tcW w:w="496" w:type="dxa"/>
            <w:noWrap/>
            <w:hideMark/>
          </w:tcPr>
          <w:p w14:paraId="37B73D0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51716</w:t>
            </w:r>
          </w:p>
        </w:tc>
        <w:tc>
          <w:tcPr>
            <w:tcW w:w="2946" w:type="dxa"/>
            <w:noWrap/>
            <w:hideMark/>
          </w:tcPr>
          <w:p w14:paraId="0BAD1096"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cellular response to stimulus</w:t>
            </w:r>
          </w:p>
        </w:tc>
        <w:tc>
          <w:tcPr>
            <w:tcW w:w="881" w:type="dxa"/>
            <w:noWrap/>
            <w:hideMark/>
          </w:tcPr>
          <w:p w14:paraId="0961F23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49</w:t>
            </w:r>
          </w:p>
        </w:tc>
        <w:tc>
          <w:tcPr>
            <w:tcW w:w="941" w:type="dxa"/>
            <w:noWrap/>
            <w:hideMark/>
          </w:tcPr>
          <w:p w14:paraId="0D95991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208</w:t>
            </w:r>
          </w:p>
        </w:tc>
        <w:tc>
          <w:tcPr>
            <w:tcW w:w="753" w:type="dxa"/>
            <w:noWrap/>
            <w:hideMark/>
          </w:tcPr>
          <w:p w14:paraId="3F1E1BC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153</w:t>
            </w:r>
          </w:p>
        </w:tc>
        <w:tc>
          <w:tcPr>
            <w:tcW w:w="866" w:type="dxa"/>
            <w:noWrap/>
            <w:hideMark/>
          </w:tcPr>
          <w:p w14:paraId="011BC19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23.55769</w:t>
            </w:r>
          </w:p>
        </w:tc>
        <w:tc>
          <w:tcPr>
            <w:tcW w:w="828" w:type="dxa"/>
            <w:noWrap/>
            <w:hideMark/>
          </w:tcPr>
          <w:p w14:paraId="20DF593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135.9477</w:t>
            </w:r>
          </w:p>
        </w:tc>
        <w:tc>
          <w:tcPr>
            <w:tcW w:w="466" w:type="dxa"/>
            <w:noWrap/>
            <w:hideMark/>
          </w:tcPr>
          <w:p w14:paraId="336F2B4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3.005</w:t>
            </w:r>
          </w:p>
        </w:tc>
        <w:tc>
          <w:tcPr>
            <w:tcW w:w="579" w:type="dxa"/>
            <w:noWrap/>
            <w:hideMark/>
          </w:tcPr>
          <w:p w14:paraId="4ADC88B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0.002</w:t>
            </w:r>
          </w:p>
        </w:tc>
        <w:tc>
          <w:tcPr>
            <w:tcW w:w="594" w:type="dxa"/>
            <w:noWrap/>
            <w:hideMark/>
          </w:tcPr>
          <w:p w14:paraId="0975B9F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0B4F7F82" w14:textId="77777777" w:rsidTr="0053727E">
        <w:trPr>
          <w:trHeight w:val="300"/>
        </w:trPr>
        <w:tc>
          <w:tcPr>
            <w:tcW w:w="496" w:type="dxa"/>
            <w:noWrap/>
            <w:hideMark/>
          </w:tcPr>
          <w:p w14:paraId="49E1B73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1901678</w:t>
            </w:r>
          </w:p>
        </w:tc>
        <w:tc>
          <w:tcPr>
            <w:tcW w:w="2946" w:type="dxa"/>
            <w:noWrap/>
            <w:hideMark/>
          </w:tcPr>
          <w:p w14:paraId="733D9FAD"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iron coordination entity transport</w:t>
            </w:r>
          </w:p>
        </w:tc>
        <w:tc>
          <w:tcPr>
            <w:tcW w:w="881" w:type="dxa"/>
            <w:noWrap/>
            <w:hideMark/>
          </w:tcPr>
          <w:p w14:paraId="1E2397A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w:t>
            </w:r>
          </w:p>
        </w:tc>
        <w:tc>
          <w:tcPr>
            <w:tcW w:w="941" w:type="dxa"/>
            <w:noWrap/>
            <w:hideMark/>
          </w:tcPr>
          <w:p w14:paraId="567C9EA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17</w:t>
            </w:r>
          </w:p>
        </w:tc>
        <w:tc>
          <w:tcPr>
            <w:tcW w:w="753" w:type="dxa"/>
            <w:noWrap/>
            <w:hideMark/>
          </w:tcPr>
          <w:p w14:paraId="05DE679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w:t>
            </w:r>
          </w:p>
        </w:tc>
        <w:tc>
          <w:tcPr>
            <w:tcW w:w="866" w:type="dxa"/>
            <w:noWrap/>
            <w:hideMark/>
          </w:tcPr>
          <w:p w14:paraId="40391BA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47.05882</w:t>
            </w:r>
          </w:p>
        </w:tc>
        <w:tc>
          <w:tcPr>
            <w:tcW w:w="828" w:type="dxa"/>
            <w:noWrap/>
            <w:hideMark/>
          </w:tcPr>
          <w:p w14:paraId="69E6523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188.8889</w:t>
            </w:r>
          </w:p>
        </w:tc>
        <w:tc>
          <w:tcPr>
            <w:tcW w:w="466" w:type="dxa"/>
            <w:noWrap/>
            <w:hideMark/>
          </w:tcPr>
          <w:p w14:paraId="43ED20E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3.479</w:t>
            </w:r>
          </w:p>
        </w:tc>
        <w:tc>
          <w:tcPr>
            <w:tcW w:w="579" w:type="dxa"/>
            <w:noWrap/>
            <w:hideMark/>
          </w:tcPr>
          <w:p w14:paraId="7B145A1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0.003</w:t>
            </w:r>
          </w:p>
        </w:tc>
        <w:tc>
          <w:tcPr>
            <w:tcW w:w="594" w:type="dxa"/>
            <w:noWrap/>
            <w:hideMark/>
          </w:tcPr>
          <w:p w14:paraId="56D02CB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0.745</w:t>
            </w:r>
          </w:p>
        </w:tc>
      </w:tr>
      <w:tr w:rsidR="0053727E" w:rsidRPr="0053727E" w14:paraId="30A66E02" w14:textId="77777777" w:rsidTr="0053727E">
        <w:trPr>
          <w:trHeight w:val="300"/>
        </w:trPr>
        <w:tc>
          <w:tcPr>
            <w:tcW w:w="496" w:type="dxa"/>
            <w:noWrap/>
            <w:hideMark/>
          </w:tcPr>
          <w:p w14:paraId="03DB65B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4872</w:t>
            </w:r>
          </w:p>
        </w:tc>
        <w:tc>
          <w:tcPr>
            <w:tcW w:w="2946" w:type="dxa"/>
            <w:noWrap/>
            <w:hideMark/>
          </w:tcPr>
          <w:p w14:paraId="12D9B589"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receptor activity</w:t>
            </w:r>
          </w:p>
        </w:tc>
        <w:tc>
          <w:tcPr>
            <w:tcW w:w="881" w:type="dxa"/>
            <w:noWrap/>
            <w:hideMark/>
          </w:tcPr>
          <w:p w14:paraId="4516080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28</w:t>
            </w:r>
          </w:p>
        </w:tc>
        <w:tc>
          <w:tcPr>
            <w:tcW w:w="941" w:type="dxa"/>
            <w:noWrap/>
            <w:hideMark/>
          </w:tcPr>
          <w:p w14:paraId="793E1A4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753" w:type="dxa"/>
            <w:noWrap/>
            <w:hideMark/>
          </w:tcPr>
          <w:p w14:paraId="5E820E2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99</w:t>
            </w:r>
          </w:p>
        </w:tc>
        <w:tc>
          <w:tcPr>
            <w:tcW w:w="866" w:type="dxa"/>
            <w:noWrap/>
            <w:hideMark/>
          </w:tcPr>
          <w:p w14:paraId="3E6690D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28</w:t>
            </w:r>
          </w:p>
        </w:tc>
        <w:tc>
          <w:tcPr>
            <w:tcW w:w="828" w:type="dxa"/>
            <w:noWrap/>
            <w:hideMark/>
          </w:tcPr>
          <w:p w14:paraId="7FCE6BC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101.0101</w:t>
            </w:r>
          </w:p>
        </w:tc>
        <w:tc>
          <w:tcPr>
            <w:tcW w:w="466" w:type="dxa"/>
            <w:noWrap/>
            <w:hideMark/>
          </w:tcPr>
          <w:p w14:paraId="2D0A9B6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3.278</w:t>
            </w:r>
          </w:p>
        </w:tc>
        <w:tc>
          <w:tcPr>
            <w:tcW w:w="579" w:type="dxa"/>
            <w:noWrap/>
            <w:hideMark/>
          </w:tcPr>
          <w:p w14:paraId="0AF9532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0.003</w:t>
            </w:r>
          </w:p>
        </w:tc>
        <w:tc>
          <w:tcPr>
            <w:tcW w:w="594" w:type="dxa"/>
            <w:noWrap/>
            <w:hideMark/>
          </w:tcPr>
          <w:p w14:paraId="19F6EB1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0.837</w:t>
            </w:r>
          </w:p>
        </w:tc>
      </w:tr>
      <w:tr w:rsidR="0053727E" w:rsidRPr="0053727E" w14:paraId="287C751F" w14:textId="77777777" w:rsidTr="0053727E">
        <w:trPr>
          <w:trHeight w:val="300"/>
        </w:trPr>
        <w:tc>
          <w:tcPr>
            <w:tcW w:w="496" w:type="dxa"/>
            <w:noWrap/>
            <w:hideMark/>
          </w:tcPr>
          <w:p w14:paraId="7BD71E9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50896</w:t>
            </w:r>
          </w:p>
        </w:tc>
        <w:tc>
          <w:tcPr>
            <w:tcW w:w="2946" w:type="dxa"/>
            <w:noWrap/>
            <w:hideMark/>
          </w:tcPr>
          <w:p w14:paraId="06BD54DC"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response to stimulus</w:t>
            </w:r>
          </w:p>
        </w:tc>
        <w:tc>
          <w:tcPr>
            <w:tcW w:w="881" w:type="dxa"/>
            <w:noWrap/>
            <w:hideMark/>
          </w:tcPr>
          <w:p w14:paraId="286D32D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62</w:t>
            </w:r>
          </w:p>
        </w:tc>
        <w:tc>
          <w:tcPr>
            <w:tcW w:w="941" w:type="dxa"/>
            <w:noWrap/>
            <w:hideMark/>
          </w:tcPr>
          <w:p w14:paraId="004467C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278</w:t>
            </w:r>
          </w:p>
        </w:tc>
        <w:tc>
          <w:tcPr>
            <w:tcW w:w="753" w:type="dxa"/>
            <w:noWrap/>
            <w:hideMark/>
          </w:tcPr>
          <w:p w14:paraId="5B4E18E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153</w:t>
            </w:r>
          </w:p>
        </w:tc>
        <w:tc>
          <w:tcPr>
            <w:tcW w:w="866" w:type="dxa"/>
            <w:noWrap/>
            <w:hideMark/>
          </w:tcPr>
          <w:p w14:paraId="5E1F41E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22.30216</w:t>
            </w:r>
          </w:p>
        </w:tc>
        <w:tc>
          <w:tcPr>
            <w:tcW w:w="828" w:type="dxa"/>
            <w:noWrap/>
            <w:hideMark/>
          </w:tcPr>
          <w:p w14:paraId="7030CC5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181.6993</w:t>
            </w:r>
          </w:p>
        </w:tc>
        <w:tc>
          <w:tcPr>
            <w:tcW w:w="466" w:type="dxa"/>
            <w:noWrap/>
            <w:hideMark/>
          </w:tcPr>
          <w:p w14:paraId="1B1BAB4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2.917</w:t>
            </w:r>
          </w:p>
        </w:tc>
        <w:tc>
          <w:tcPr>
            <w:tcW w:w="579" w:type="dxa"/>
            <w:noWrap/>
            <w:hideMark/>
          </w:tcPr>
          <w:p w14:paraId="0F877B5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0.004</w:t>
            </w:r>
          </w:p>
        </w:tc>
        <w:tc>
          <w:tcPr>
            <w:tcW w:w="594" w:type="dxa"/>
            <w:noWrap/>
            <w:hideMark/>
          </w:tcPr>
          <w:p w14:paraId="5B92C42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0A7F2B5C" w14:textId="77777777" w:rsidTr="0053727E">
        <w:trPr>
          <w:trHeight w:val="300"/>
        </w:trPr>
        <w:tc>
          <w:tcPr>
            <w:tcW w:w="496" w:type="dxa"/>
            <w:noWrap/>
            <w:hideMark/>
          </w:tcPr>
          <w:p w14:paraId="49A5F56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60089</w:t>
            </w:r>
          </w:p>
        </w:tc>
        <w:tc>
          <w:tcPr>
            <w:tcW w:w="2946" w:type="dxa"/>
            <w:noWrap/>
            <w:hideMark/>
          </w:tcPr>
          <w:p w14:paraId="7EC3A99B"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molecular transducer activity</w:t>
            </w:r>
          </w:p>
        </w:tc>
        <w:tc>
          <w:tcPr>
            <w:tcW w:w="881" w:type="dxa"/>
            <w:noWrap/>
            <w:hideMark/>
          </w:tcPr>
          <w:p w14:paraId="334EACE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33</w:t>
            </w:r>
          </w:p>
        </w:tc>
        <w:tc>
          <w:tcPr>
            <w:tcW w:w="941" w:type="dxa"/>
            <w:noWrap/>
            <w:hideMark/>
          </w:tcPr>
          <w:p w14:paraId="6C4CBF4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126</w:t>
            </w:r>
          </w:p>
        </w:tc>
        <w:tc>
          <w:tcPr>
            <w:tcW w:w="753" w:type="dxa"/>
            <w:noWrap/>
            <w:hideMark/>
          </w:tcPr>
          <w:p w14:paraId="57524BE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93</w:t>
            </w:r>
          </w:p>
        </w:tc>
        <w:tc>
          <w:tcPr>
            <w:tcW w:w="866" w:type="dxa"/>
            <w:noWrap/>
            <w:hideMark/>
          </w:tcPr>
          <w:p w14:paraId="0B36996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26.19048</w:t>
            </w:r>
          </w:p>
        </w:tc>
        <w:tc>
          <w:tcPr>
            <w:tcW w:w="828" w:type="dxa"/>
            <w:noWrap/>
            <w:hideMark/>
          </w:tcPr>
          <w:p w14:paraId="48A734D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135.4839</w:t>
            </w:r>
          </w:p>
        </w:tc>
        <w:tc>
          <w:tcPr>
            <w:tcW w:w="466" w:type="dxa"/>
            <w:noWrap/>
            <w:hideMark/>
          </w:tcPr>
          <w:p w14:paraId="51A3200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3.131</w:t>
            </w:r>
          </w:p>
        </w:tc>
        <w:tc>
          <w:tcPr>
            <w:tcW w:w="579" w:type="dxa"/>
            <w:noWrap/>
            <w:hideMark/>
          </w:tcPr>
          <w:p w14:paraId="7A118DE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0.005</w:t>
            </w:r>
          </w:p>
        </w:tc>
        <w:tc>
          <w:tcPr>
            <w:tcW w:w="594" w:type="dxa"/>
            <w:noWrap/>
            <w:hideMark/>
          </w:tcPr>
          <w:p w14:paraId="0E7DC87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359209E1" w14:textId="77777777" w:rsidTr="0053727E">
        <w:trPr>
          <w:trHeight w:val="300"/>
        </w:trPr>
        <w:tc>
          <w:tcPr>
            <w:tcW w:w="496" w:type="dxa"/>
            <w:noWrap/>
            <w:hideMark/>
          </w:tcPr>
          <w:p w14:paraId="4BAF248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23052</w:t>
            </w:r>
          </w:p>
        </w:tc>
        <w:tc>
          <w:tcPr>
            <w:tcW w:w="2946" w:type="dxa"/>
            <w:noWrap/>
            <w:hideMark/>
          </w:tcPr>
          <w:p w14:paraId="1918A95B"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signaling</w:t>
            </w:r>
          </w:p>
        </w:tc>
        <w:tc>
          <w:tcPr>
            <w:tcW w:w="881" w:type="dxa"/>
            <w:noWrap/>
            <w:hideMark/>
          </w:tcPr>
          <w:p w14:paraId="6225D3E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37</w:t>
            </w:r>
          </w:p>
        </w:tc>
        <w:tc>
          <w:tcPr>
            <w:tcW w:w="941" w:type="dxa"/>
            <w:noWrap/>
            <w:hideMark/>
          </w:tcPr>
          <w:p w14:paraId="603E7E6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153</w:t>
            </w:r>
          </w:p>
        </w:tc>
        <w:tc>
          <w:tcPr>
            <w:tcW w:w="753" w:type="dxa"/>
            <w:noWrap/>
            <w:hideMark/>
          </w:tcPr>
          <w:p w14:paraId="58845EE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153</w:t>
            </w:r>
          </w:p>
        </w:tc>
        <w:tc>
          <w:tcPr>
            <w:tcW w:w="866" w:type="dxa"/>
            <w:noWrap/>
            <w:hideMark/>
          </w:tcPr>
          <w:p w14:paraId="6939BF2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24.18301</w:t>
            </w:r>
          </w:p>
        </w:tc>
        <w:tc>
          <w:tcPr>
            <w:tcW w:w="828" w:type="dxa"/>
            <w:noWrap/>
            <w:hideMark/>
          </w:tcPr>
          <w:p w14:paraId="6767F37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19F41F6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2.773</w:t>
            </w:r>
          </w:p>
        </w:tc>
        <w:tc>
          <w:tcPr>
            <w:tcW w:w="579" w:type="dxa"/>
            <w:noWrap/>
            <w:hideMark/>
          </w:tcPr>
          <w:p w14:paraId="45669AD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0.006</w:t>
            </w:r>
          </w:p>
        </w:tc>
        <w:tc>
          <w:tcPr>
            <w:tcW w:w="594" w:type="dxa"/>
            <w:noWrap/>
            <w:hideMark/>
          </w:tcPr>
          <w:p w14:paraId="0C4E5EA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50B10C2A" w14:textId="77777777" w:rsidTr="0053727E">
        <w:trPr>
          <w:trHeight w:val="300"/>
        </w:trPr>
        <w:tc>
          <w:tcPr>
            <w:tcW w:w="496" w:type="dxa"/>
            <w:noWrap/>
            <w:hideMark/>
          </w:tcPr>
          <w:p w14:paraId="3E91D51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7165</w:t>
            </w:r>
          </w:p>
        </w:tc>
        <w:tc>
          <w:tcPr>
            <w:tcW w:w="2946" w:type="dxa"/>
            <w:noWrap/>
            <w:hideMark/>
          </w:tcPr>
          <w:p w14:paraId="7BA84005"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signal transduction</w:t>
            </w:r>
          </w:p>
        </w:tc>
        <w:tc>
          <w:tcPr>
            <w:tcW w:w="881" w:type="dxa"/>
            <w:noWrap/>
            <w:hideMark/>
          </w:tcPr>
          <w:p w14:paraId="00AD054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37</w:t>
            </w:r>
          </w:p>
        </w:tc>
        <w:tc>
          <w:tcPr>
            <w:tcW w:w="941" w:type="dxa"/>
            <w:noWrap/>
            <w:hideMark/>
          </w:tcPr>
          <w:p w14:paraId="08AFC88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153</w:t>
            </w:r>
          </w:p>
        </w:tc>
        <w:tc>
          <w:tcPr>
            <w:tcW w:w="753" w:type="dxa"/>
            <w:noWrap/>
            <w:hideMark/>
          </w:tcPr>
          <w:p w14:paraId="5AAC160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153</w:t>
            </w:r>
          </w:p>
        </w:tc>
        <w:tc>
          <w:tcPr>
            <w:tcW w:w="866" w:type="dxa"/>
            <w:noWrap/>
            <w:hideMark/>
          </w:tcPr>
          <w:p w14:paraId="16D5874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24.18301</w:t>
            </w:r>
          </w:p>
        </w:tc>
        <w:tc>
          <w:tcPr>
            <w:tcW w:w="828" w:type="dxa"/>
            <w:noWrap/>
            <w:hideMark/>
          </w:tcPr>
          <w:p w14:paraId="18B3C60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43BFB69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2.773</w:t>
            </w:r>
          </w:p>
        </w:tc>
        <w:tc>
          <w:tcPr>
            <w:tcW w:w="579" w:type="dxa"/>
            <w:noWrap/>
            <w:hideMark/>
          </w:tcPr>
          <w:p w14:paraId="2CCD328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0.006</w:t>
            </w:r>
          </w:p>
        </w:tc>
        <w:tc>
          <w:tcPr>
            <w:tcW w:w="594" w:type="dxa"/>
            <w:noWrap/>
            <w:hideMark/>
          </w:tcPr>
          <w:p w14:paraId="57180CD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2FB6E3F2" w14:textId="77777777" w:rsidTr="0053727E">
        <w:trPr>
          <w:trHeight w:val="300"/>
        </w:trPr>
        <w:tc>
          <w:tcPr>
            <w:tcW w:w="496" w:type="dxa"/>
            <w:noWrap/>
            <w:hideMark/>
          </w:tcPr>
          <w:p w14:paraId="332C775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44700</w:t>
            </w:r>
          </w:p>
        </w:tc>
        <w:tc>
          <w:tcPr>
            <w:tcW w:w="2946" w:type="dxa"/>
            <w:noWrap/>
            <w:hideMark/>
          </w:tcPr>
          <w:p w14:paraId="4BEBBE91"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single organism signaling</w:t>
            </w:r>
          </w:p>
        </w:tc>
        <w:tc>
          <w:tcPr>
            <w:tcW w:w="881" w:type="dxa"/>
            <w:noWrap/>
            <w:hideMark/>
          </w:tcPr>
          <w:p w14:paraId="2DFA98B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37</w:t>
            </w:r>
          </w:p>
        </w:tc>
        <w:tc>
          <w:tcPr>
            <w:tcW w:w="941" w:type="dxa"/>
            <w:noWrap/>
            <w:hideMark/>
          </w:tcPr>
          <w:p w14:paraId="01C18EB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153</w:t>
            </w:r>
          </w:p>
        </w:tc>
        <w:tc>
          <w:tcPr>
            <w:tcW w:w="753" w:type="dxa"/>
            <w:noWrap/>
            <w:hideMark/>
          </w:tcPr>
          <w:p w14:paraId="798D652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153</w:t>
            </w:r>
          </w:p>
        </w:tc>
        <w:tc>
          <w:tcPr>
            <w:tcW w:w="866" w:type="dxa"/>
            <w:noWrap/>
            <w:hideMark/>
          </w:tcPr>
          <w:p w14:paraId="406DDB5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24.18301</w:t>
            </w:r>
          </w:p>
        </w:tc>
        <w:tc>
          <w:tcPr>
            <w:tcW w:w="828" w:type="dxa"/>
            <w:noWrap/>
            <w:hideMark/>
          </w:tcPr>
          <w:p w14:paraId="518376A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3B6D039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2.773</w:t>
            </w:r>
          </w:p>
        </w:tc>
        <w:tc>
          <w:tcPr>
            <w:tcW w:w="579" w:type="dxa"/>
            <w:noWrap/>
            <w:hideMark/>
          </w:tcPr>
          <w:p w14:paraId="6030C1C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0.006</w:t>
            </w:r>
          </w:p>
        </w:tc>
        <w:tc>
          <w:tcPr>
            <w:tcW w:w="594" w:type="dxa"/>
            <w:noWrap/>
            <w:hideMark/>
          </w:tcPr>
          <w:p w14:paraId="4985DE8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3EC9F7C5" w14:textId="77777777" w:rsidTr="0053727E">
        <w:trPr>
          <w:trHeight w:val="300"/>
        </w:trPr>
        <w:tc>
          <w:tcPr>
            <w:tcW w:w="496" w:type="dxa"/>
            <w:noWrap/>
            <w:hideMark/>
          </w:tcPr>
          <w:p w14:paraId="16537AE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16775</w:t>
            </w:r>
          </w:p>
        </w:tc>
        <w:tc>
          <w:tcPr>
            <w:tcW w:w="2946" w:type="dxa"/>
            <w:noWrap/>
            <w:hideMark/>
          </w:tcPr>
          <w:p w14:paraId="1B9ECE68"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phosphotransferase activity, nitrogenous group as acceptor</w:t>
            </w:r>
          </w:p>
        </w:tc>
        <w:tc>
          <w:tcPr>
            <w:tcW w:w="881" w:type="dxa"/>
            <w:noWrap/>
            <w:hideMark/>
          </w:tcPr>
          <w:p w14:paraId="3661212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16</w:t>
            </w:r>
          </w:p>
        </w:tc>
        <w:tc>
          <w:tcPr>
            <w:tcW w:w="941" w:type="dxa"/>
            <w:noWrap/>
            <w:hideMark/>
          </w:tcPr>
          <w:p w14:paraId="4740D56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53</w:t>
            </w:r>
          </w:p>
        </w:tc>
        <w:tc>
          <w:tcPr>
            <w:tcW w:w="753" w:type="dxa"/>
            <w:noWrap/>
            <w:hideMark/>
          </w:tcPr>
          <w:p w14:paraId="1D4828F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51</w:t>
            </w:r>
          </w:p>
        </w:tc>
        <w:tc>
          <w:tcPr>
            <w:tcW w:w="866" w:type="dxa"/>
            <w:noWrap/>
            <w:hideMark/>
          </w:tcPr>
          <w:p w14:paraId="74583CF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30.18868</w:t>
            </w:r>
          </w:p>
        </w:tc>
        <w:tc>
          <w:tcPr>
            <w:tcW w:w="828" w:type="dxa"/>
            <w:noWrap/>
            <w:hideMark/>
          </w:tcPr>
          <w:p w14:paraId="782769C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103.9216</w:t>
            </w:r>
          </w:p>
        </w:tc>
        <w:tc>
          <w:tcPr>
            <w:tcW w:w="466" w:type="dxa"/>
            <w:noWrap/>
            <w:hideMark/>
          </w:tcPr>
          <w:p w14:paraId="1B12E5C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2.808</w:t>
            </w:r>
          </w:p>
        </w:tc>
        <w:tc>
          <w:tcPr>
            <w:tcW w:w="579" w:type="dxa"/>
            <w:noWrap/>
            <w:hideMark/>
          </w:tcPr>
          <w:p w14:paraId="3F0579A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0.007</w:t>
            </w:r>
          </w:p>
        </w:tc>
        <w:tc>
          <w:tcPr>
            <w:tcW w:w="594" w:type="dxa"/>
            <w:noWrap/>
            <w:hideMark/>
          </w:tcPr>
          <w:p w14:paraId="5017DEC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3D95050F" w14:textId="77777777" w:rsidTr="0053727E">
        <w:trPr>
          <w:trHeight w:val="300"/>
        </w:trPr>
        <w:tc>
          <w:tcPr>
            <w:tcW w:w="496" w:type="dxa"/>
            <w:noWrap/>
            <w:hideMark/>
          </w:tcPr>
          <w:p w14:paraId="65330FF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4176</w:t>
            </w:r>
          </w:p>
        </w:tc>
        <w:tc>
          <w:tcPr>
            <w:tcW w:w="2946" w:type="dxa"/>
            <w:noWrap/>
            <w:hideMark/>
          </w:tcPr>
          <w:p w14:paraId="72F94B6D"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ATP-dependent peptidase activity</w:t>
            </w:r>
          </w:p>
        </w:tc>
        <w:tc>
          <w:tcPr>
            <w:tcW w:w="881" w:type="dxa"/>
            <w:noWrap/>
            <w:hideMark/>
          </w:tcPr>
          <w:p w14:paraId="60CF91B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w:t>
            </w:r>
          </w:p>
        </w:tc>
        <w:tc>
          <w:tcPr>
            <w:tcW w:w="941" w:type="dxa"/>
            <w:noWrap/>
            <w:hideMark/>
          </w:tcPr>
          <w:p w14:paraId="1616739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w:t>
            </w:r>
          </w:p>
        </w:tc>
        <w:tc>
          <w:tcPr>
            <w:tcW w:w="753" w:type="dxa"/>
            <w:noWrap/>
            <w:hideMark/>
          </w:tcPr>
          <w:p w14:paraId="765D850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w:t>
            </w:r>
          </w:p>
        </w:tc>
        <w:tc>
          <w:tcPr>
            <w:tcW w:w="866" w:type="dxa"/>
            <w:noWrap/>
            <w:hideMark/>
          </w:tcPr>
          <w:p w14:paraId="7CC6471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66.66666</w:t>
            </w:r>
          </w:p>
        </w:tc>
        <w:tc>
          <w:tcPr>
            <w:tcW w:w="828" w:type="dxa"/>
            <w:noWrap/>
            <w:hideMark/>
          </w:tcPr>
          <w:p w14:paraId="5DA1676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14091A5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3.372</w:t>
            </w:r>
          </w:p>
        </w:tc>
        <w:tc>
          <w:tcPr>
            <w:tcW w:w="579" w:type="dxa"/>
            <w:noWrap/>
            <w:hideMark/>
          </w:tcPr>
          <w:p w14:paraId="3C43298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0.008</w:t>
            </w:r>
          </w:p>
        </w:tc>
        <w:tc>
          <w:tcPr>
            <w:tcW w:w="594" w:type="dxa"/>
            <w:noWrap/>
            <w:hideMark/>
          </w:tcPr>
          <w:p w14:paraId="779C2DC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0.828</w:t>
            </w:r>
          </w:p>
        </w:tc>
      </w:tr>
      <w:tr w:rsidR="0053727E" w:rsidRPr="0053727E" w14:paraId="3441181C" w14:textId="77777777" w:rsidTr="0053727E">
        <w:trPr>
          <w:trHeight w:val="300"/>
        </w:trPr>
        <w:tc>
          <w:tcPr>
            <w:tcW w:w="496" w:type="dxa"/>
            <w:noWrap/>
            <w:hideMark/>
          </w:tcPr>
          <w:p w14:paraId="18EFDB4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5315</w:t>
            </w:r>
          </w:p>
        </w:tc>
        <w:tc>
          <w:tcPr>
            <w:tcW w:w="2946" w:type="dxa"/>
            <w:noWrap/>
            <w:hideMark/>
          </w:tcPr>
          <w:p w14:paraId="44BD046B"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inorganic phosphate transmembrane transporter activity</w:t>
            </w:r>
          </w:p>
        </w:tc>
        <w:tc>
          <w:tcPr>
            <w:tcW w:w="881" w:type="dxa"/>
            <w:noWrap/>
            <w:hideMark/>
          </w:tcPr>
          <w:p w14:paraId="225F68D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w:t>
            </w:r>
          </w:p>
        </w:tc>
        <w:tc>
          <w:tcPr>
            <w:tcW w:w="941" w:type="dxa"/>
            <w:noWrap/>
            <w:hideMark/>
          </w:tcPr>
          <w:p w14:paraId="4145F67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w:t>
            </w:r>
          </w:p>
        </w:tc>
        <w:tc>
          <w:tcPr>
            <w:tcW w:w="753" w:type="dxa"/>
            <w:noWrap/>
            <w:hideMark/>
          </w:tcPr>
          <w:p w14:paraId="340E195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w:t>
            </w:r>
          </w:p>
        </w:tc>
        <w:tc>
          <w:tcPr>
            <w:tcW w:w="866" w:type="dxa"/>
            <w:noWrap/>
            <w:hideMark/>
          </w:tcPr>
          <w:p w14:paraId="1BEDEE3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57.14286</w:t>
            </w:r>
          </w:p>
        </w:tc>
        <w:tc>
          <w:tcPr>
            <w:tcW w:w="828" w:type="dxa"/>
            <w:noWrap/>
            <w:hideMark/>
          </w:tcPr>
          <w:p w14:paraId="11D8EA9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49AC22D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2.956</w:t>
            </w:r>
          </w:p>
        </w:tc>
        <w:tc>
          <w:tcPr>
            <w:tcW w:w="579" w:type="dxa"/>
            <w:noWrap/>
            <w:hideMark/>
          </w:tcPr>
          <w:p w14:paraId="6BC2056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0.008</w:t>
            </w:r>
          </w:p>
        </w:tc>
        <w:tc>
          <w:tcPr>
            <w:tcW w:w="594" w:type="dxa"/>
            <w:noWrap/>
            <w:hideMark/>
          </w:tcPr>
          <w:p w14:paraId="0D55EBB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3C84D612" w14:textId="77777777" w:rsidTr="0053727E">
        <w:trPr>
          <w:trHeight w:val="300"/>
        </w:trPr>
        <w:tc>
          <w:tcPr>
            <w:tcW w:w="496" w:type="dxa"/>
            <w:noWrap/>
            <w:hideMark/>
          </w:tcPr>
          <w:p w14:paraId="4046C65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1901677</w:t>
            </w:r>
          </w:p>
        </w:tc>
        <w:tc>
          <w:tcPr>
            <w:tcW w:w="2946" w:type="dxa"/>
            <w:noWrap/>
            <w:hideMark/>
          </w:tcPr>
          <w:p w14:paraId="763394C0"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phosphate transmembrane transporter activity</w:t>
            </w:r>
          </w:p>
        </w:tc>
        <w:tc>
          <w:tcPr>
            <w:tcW w:w="881" w:type="dxa"/>
            <w:noWrap/>
            <w:hideMark/>
          </w:tcPr>
          <w:p w14:paraId="33DE7CD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w:t>
            </w:r>
          </w:p>
        </w:tc>
        <w:tc>
          <w:tcPr>
            <w:tcW w:w="941" w:type="dxa"/>
            <w:noWrap/>
            <w:hideMark/>
          </w:tcPr>
          <w:p w14:paraId="79681DF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w:t>
            </w:r>
          </w:p>
        </w:tc>
        <w:tc>
          <w:tcPr>
            <w:tcW w:w="753" w:type="dxa"/>
            <w:noWrap/>
            <w:hideMark/>
          </w:tcPr>
          <w:p w14:paraId="2A519E9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w:t>
            </w:r>
          </w:p>
        </w:tc>
        <w:tc>
          <w:tcPr>
            <w:tcW w:w="866" w:type="dxa"/>
            <w:noWrap/>
            <w:hideMark/>
          </w:tcPr>
          <w:p w14:paraId="183DBA0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57.14286</w:t>
            </w:r>
          </w:p>
        </w:tc>
        <w:tc>
          <w:tcPr>
            <w:tcW w:w="828" w:type="dxa"/>
            <w:noWrap/>
            <w:hideMark/>
          </w:tcPr>
          <w:p w14:paraId="1316A11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662DF30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2.956</w:t>
            </w:r>
          </w:p>
        </w:tc>
        <w:tc>
          <w:tcPr>
            <w:tcW w:w="579" w:type="dxa"/>
            <w:noWrap/>
            <w:hideMark/>
          </w:tcPr>
          <w:p w14:paraId="0BD2067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0.008</w:t>
            </w:r>
          </w:p>
        </w:tc>
        <w:tc>
          <w:tcPr>
            <w:tcW w:w="594" w:type="dxa"/>
            <w:noWrap/>
            <w:hideMark/>
          </w:tcPr>
          <w:p w14:paraId="134E439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5D8136D0" w14:textId="77777777" w:rsidTr="0053727E">
        <w:trPr>
          <w:trHeight w:val="300"/>
        </w:trPr>
        <w:tc>
          <w:tcPr>
            <w:tcW w:w="496" w:type="dxa"/>
            <w:noWrap/>
            <w:hideMark/>
          </w:tcPr>
          <w:p w14:paraId="4F1549E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30246</w:t>
            </w:r>
          </w:p>
        </w:tc>
        <w:tc>
          <w:tcPr>
            <w:tcW w:w="2946" w:type="dxa"/>
            <w:noWrap/>
            <w:hideMark/>
          </w:tcPr>
          <w:p w14:paraId="7EC1FDAF"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carbohydrate binding</w:t>
            </w:r>
          </w:p>
        </w:tc>
        <w:tc>
          <w:tcPr>
            <w:tcW w:w="881" w:type="dxa"/>
            <w:noWrap/>
            <w:hideMark/>
          </w:tcPr>
          <w:p w14:paraId="732E14B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w:t>
            </w:r>
          </w:p>
        </w:tc>
        <w:tc>
          <w:tcPr>
            <w:tcW w:w="941" w:type="dxa"/>
            <w:noWrap/>
            <w:hideMark/>
          </w:tcPr>
          <w:p w14:paraId="49DC965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21</w:t>
            </w:r>
          </w:p>
        </w:tc>
        <w:tc>
          <w:tcPr>
            <w:tcW w:w="753" w:type="dxa"/>
            <w:noWrap/>
            <w:hideMark/>
          </w:tcPr>
          <w:p w14:paraId="2E80E29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22</w:t>
            </w:r>
          </w:p>
        </w:tc>
        <w:tc>
          <w:tcPr>
            <w:tcW w:w="866" w:type="dxa"/>
            <w:noWrap/>
            <w:hideMark/>
          </w:tcPr>
          <w:p w14:paraId="2182C52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38.09524</w:t>
            </w:r>
          </w:p>
        </w:tc>
        <w:tc>
          <w:tcPr>
            <w:tcW w:w="828" w:type="dxa"/>
            <w:noWrap/>
            <w:hideMark/>
          </w:tcPr>
          <w:p w14:paraId="30D154E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95.45454</w:t>
            </w:r>
          </w:p>
        </w:tc>
        <w:tc>
          <w:tcPr>
            <w:tcW w:w="466" w:type="dxa"/>
            <w:noWrap/>
            <w:hideMark/>
          </w:tcPr>
          <w:p w14:paraId="69B2506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2.749</w:t>
            </w:r>
          </w:p>
        </w:tc>
        <w:tc>
          <w:tcPr>
            <w:tcW w:w="579" w:type="dxa"/>
            <w:noWrap/>
            <w:hideMark/>
          </w:tcPr>
          <w:p w14:paraId="78C31AE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0.008</w:t>
            </w:r>
          </w:p>
        </w:tc>
        <w:tc>
          <w:tcPr>
            <w:tcW w:w="594" w:type="dxa"/>
            <w:noWrap/>
            <w:hideMark/>
          </w:tcPr>
          <w:p w14:paraId="6FEC763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4DDDF4E3" w14:textId="77777777" w:rsidTr="0053727E">
        <w:trPr>
          <w:trHeight w:val="300"/>
        </w:trPr>
        <w:tc>
          <w:tcPr>
            <w:tcW w:w="496" w:type="dxa"/>
            <w:noWrap/>
            <w:hideMark/>
          </w:tcPr>
          <w:p w14:paraId="4120A10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97588</w:t>
            </w:r>
          </w:p>
        </w:tc>
        <w:tc>
          <w:tcPr>
            <w:tcW w:w="2946" w:type="dxa"/>
            <w:noWrap/>
            <w:hideMark/>
          </w:tcPr>
          <w:p w14:paraId="1BCD7C3B"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archaeal or bacterial-type flagellum-dependent cell motility</w:t>
            </w:r>
          </w:p>
        </w:tc>
        <w:tc>
          <w:tcPr>
            <w:tcW w:w="881" w:type="dxa"/>
            <w:noWrap/>
            <w:hideMark/>
          </w:tcPr>
          <w:p w14:paraId="3523A73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w:t>
            </w:r>
          </w:p>
        </w:tc>
        <w:tc>
          <w:tcPr>
            <w:tcW w:w="941" w:type="dxa"/>
            <w:noWrap/>
            <w:hideMark/>
          </w:tcPr>
          <w:p w14:paraId="33D3DE2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w:t>
            </w:r>
          </w:p>
        </w:tc>
        <w:tc>
          <w:tcPr>
            <w:tcW w:w="753" w:type="dxa"/>
            <w:noWrap/>
            <w:hideMark/>
          </w:tcPr>
          <w:p w14:paraId="61FD3AF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w:t>
            </w:r>
          </w:p>
        </w:tc>
        <w:tc>
          <w:tcPr>
            <w:tcW w:w="866" w:type="dxa"/>
            <w:noWrap/>
            <w:hideMark/>
          </w:tcPr>
          <w:p w14:paraId="4ACC825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37.5</w:t>
            </w:r>
          </w:p>
        </w:tc>
        <w:tc>
          <w:tcPr>
            <w:tcW w:w="828" w:type="dxa"/>
            <w:noWrap/>
            <w:hideMark/>
          </w:tcPr>
          <w:p w14:paraId="22B1A85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1494C05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2.86</w:t>
            </w:r>
          </w:p>
        </w:tc>
        <w:tc>
          <w:tcPr>
            <w:tcW w:w="579" w:type="dxa"/>
            <w:noWrap/>
            <w:hideMark/>
          </w:tcPr>
          <w:p w14:paraId="29A2B6A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0.009</w:t>
            </w:r>
          </w:p>
        </w:tc>
        <w:tc>
          <w:tcPr>
            <w:tcW w:w="594" w:type="dxa"/>
            <w:noWrap/>
            <w:hideMark/>
          </w:tcPr>
          <w:p w14:paraId="6246B6C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10449F49" w14:textId="77777777" w:rsidTr="0053727E">
        <w:trPr>
          <w:trHeight w:val="300"/>
        </w:trPr>
        <w:tc>
          <w:tcPr>
            <w:tcW w:w="496" w:type="dxa"/>
            <w:noWrap/>
            <w:hideMark/>
          </w:tcPr>
          <w:p w14:paraId="57087C1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48870</w:t>
            </w:r>
          </w:p>
        </w:tc>
        <w:tc>
          <w:tcPr>
            <w:tcW w:w="2946" w:type="dxa"/>
            <w:noWrap/>
            <w:hideMark/>
          </w:tcPr>
          <w:p w14:paraId="7B8D26BD"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cell motility</w:t>
            </w:r>
          </w:p>
        </w:tc>
        <w:tc>
          <w:tcPr>
            <w:tcW w:w="881" w:type="dxa"/>
            <w:noWrap/>
            <w:hideMark/>
          </w:tcPr>
          <w:p w14:paraId="71141D3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w:t>
            </w:r>
          </w:p>
        </w:tc>
        <w:tc>
          <w:tcPr>
            <w:tcW w:w="941" w:type="dxa"/>
            <w:noWrap/>
            <w:hideMark/>
          </w:tcPr>
          <w:p w14:paraId="2BB0B67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w:t>
            </w:r>
          </w:p>
        </w:tc>
        <w:tc>
          <w:tcPr>
            <w:tcW w:w="753" w:type="dxa"/>
            <w:noWrap/>
            <w:hideMark/>
          </w:tcPr>
          <w:p w14:paraId="3553FE9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w:t>
            </w:r>
          </w:p>
        </w:tc>
        <w:tc>
          <w:tcPr>
            <w:tcW w:w="866" w:type="dxa"/>
            <w:noWrap/>
            <w:hideMark/>
          </w:tcPr>
          <w:p w14:paraId="7259E1A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37.5</w:t>
            </w:r>
          </w:p>
        </w:tc>
        <w:tc>
          <w:tcPr>
            <w:tcW w:w="828" w:type="dxa"/>
            <w:noWrap/>
            <w:hideMark/>
          </w:tcPr>
          <w:p w14:paraId="7D31DF5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7D51DE3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2.86</w:t>
            </w:r>
          </w:p>
        </w:tc>
        <w:tc>
          <w:tcPr>
            <w:tcW w:w="579" w:type="dxa"/>
            <w:noWrap/>
            <w:hideMark/>
          </w:tcPr>
          <w:p w14:paraId="48C6436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0.009</w:t>
            </w:r>
          </w:p>
        </w:tc>
        <w:tc>
          <w:tcPr>
            <w:tcW w:w="594" w:type="dxa"/>
            <w:noWrap/>
            <w:hideMark/>
          </w:tcPr>
          <w:p w14:paraId="7914065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652D3C6A" w14:textId="77777777" w:rsidTr="0053727E">
        <w:trPr>
          <w:trHeight w:val="300"/>
        </w:trPr>
        <w:tc>
          <w:tcPr>
            <w:tcW w:w="496" w:type="dxa"/>
            <w:noWrap/>
            <w:hideMark/>
          </w:tcPr>
          <w:p w14:paraId="339F7F4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1539</w:t>
            </w:r>
          </w:p>
        </w:tc>
        <w:tc>
          <w:tcPr>
            <w:tcW w:w="2946" w:type="dxa"/>
            <w:noWrap/>
            <w:hideMark/>
          </w:tcPr>
          <w:p w14:paraId="08E26C69"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cilium or flagellum-dependent cell motility</w:t>
            </w:r>
          </w:p>
        </w:tc>
        <w:tc>
          <w:tcPr>
            <w:tcW w:w="881" w:type="dxa"/>
            <w:noWrap/>
            <w:hideMark/>
          </w:tcPr>
          <w:p w14:paraId="7165B2A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w:t>
            </w:r>
          </w:p>
        </w:tc>
        <w:tc>
          <w:tcPr>
            <w:tcW w:w="941" w:type="dxa"/>
            <w:noWrap/>
            <w:hideMark/>
          </w:tcPr>
          <w:p w14:paraId="6583F84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w:t>
            </w:r>
          </w:p>
        </w:tc>
        <w:tc>
          <w:tcPr>
            <w:tcW w:w="753" w:type="dxa"/>
            <w:noWrap/>
            <w:hideMark/>
          </w:tcPr>
          <w:p w14:paraId="12D8917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w:t>
            </w:r>
          </w:p>
        </w:tc>
        <w:tc>
          <w:tcPr>
            <w:tcW w:w="866" w:type="dxa"/>
            <w:noWrap/>
            <w:hideMark/>
          </w:tcPr>
          <w:p w14:paraId="195040C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37.5</w:t>
            </w:r>
          </w:p>
        </w:tc>
        <w:tc>
          <w:tcPr>
            <w:tcW w:w="828" w:type="dxa"/>
            <w:noWrap/>
            <w:hideMark/>
          </w:tcPr>
          <w:p w14:paraId="36D1793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1D232C6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2.86</w:t>
            </w:r>
          </w:p>
        </w:tc>
        <w:tc>
          <w:tcPr>
            <w:tcW w:w="579" w:type="dxa"/>
            <w:noWrap/>
            <w:hideMark/>
          </w:tcPr>
          <w:p w14:paraId="696B894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0.009</w:t>
            </w:r>
          </w:p>
        </w:tc>
        <w:tc>
          <w:tcPr>
            <w:tcW w:w="594" w:type="dxa"/>
            <w:noWrap/>
            <w:hideMark/>
          </w:tcPr>
          <w:p w14:paraId="5D7ED13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56422D1D" w14:textId="77777777" w:rsidTr="0053727E">
        <w:trPr>
          <w:trHeight w:val="300"/>
        </w:trPr>
        <w:tc>
          <w:tcPr>
            <w:tcW w:w="496" w:type="dxa"/>
            <w:noWrap/>
            <w:hideMark/>
          </w:tcPr>
          <w:p w14:paraId="13739E0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51674</w:t>
            </w:r>
          </w:p>
        </w:tc>
        <w:tc>
          <w:tcPr>
            <w:tcW w:w="2946" w:type="dxa"/>
            <w:noWrap/>
            <w:hideMark/>
          </w:tcPr>
          <w:p w14:paraId="55814AA1"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localization of cell</w:t>
            </w:r>
          </w:p>
        </w:tc>
        <w:tc>
          <w:tcPr>
            <w:tcW w:w="881" w:type="dxa"/>
            <w:noWrap/>
            <w:hideMark/>
          </w:tcPr>
          <w:p w14:paraId="5C18DA2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w:t>
            </w:r>
          </w:p>
        </w:tc>
        <w:tc>
          <w:tcPr>
            <w:tcW w:w="941" w:type="dxa"/>
            <w:noWrap/>
            <w:hideMark/>
          </w:tcPr>
          <w:p w14:paraId="4075F7F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w:t>
            </w:r>
          </w:p>
        </w:tc>
        <w:tc>
          <w:tcPr>
            <w:tcW w:w="753" w:type="dxa"/>
            <w:noWrap/>
            <w:hideMark/>
          </w:tcPr>
          <w:p w14:paraId="08B5900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w:t>
            </w:r>
          </w:p>
        </w:tc>
        <w:tc>
          <w:tcPr>
            <w:tcW w:w="866" w:type="dxa"/>
            <w:noWrap/>
            <w:hideMark/>
          </w:tcPr>
          <w:p w14:paraId="3862135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37.5</w:t>
            </w:r>
          </w:p>
        </w:tc>
        <w:tc>
          <w:tcPr>
            <w:tcW w:w="828" w:type="dxa"/>
            <w:noWrap/>
            <w:hideMark/>
          </w:tcPr>
          <w:p w14:paraId="258D959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43B00A7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2.86</w:t>
            </w:r>
          </w:p>
        </w:tc>
        <w:tc>
          <w:tcPr>
            <w:tcW w:w="579" w:type="dxa"/>
            <w:noWrap/>
            <w:hideMark/>
          </w:tcPr>
          <w:p w14:paraId="538F07F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0.009</w:t>
            </w:r>
          </w:p>
        </w:tc>
        <w:tc>
          <w:tcPr>
            <w:tcW w:w="594" w:type="dxa"/>
            <w:noWrap/>
            <w:hideMark/>
          </w:tcPr>
          <w:p w14:paraId="3131958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4F8EEFE6" w14:textId="77777777" w:rsidTr="0053727E">
        <w:trPr>
          <w:trHeight w:val="300"/>
        </w:trPr>
        <w:tc>
          <w:tcPr>
            <w:tcW w:w="496" w:type="dxa"/>
            <w:noWrap/>
            <w:hideMark/>
          </w:tcPr>
          <w:p w14:paraId="43C99FE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6928</w:t>
            </w:r>
          </w:p>
        </w:tc>
        <w:tc>
          <w:tcPr>
            <w:tcW w:w="2946" w:type="dxa"/>
            <w:noWrap/>
            <w:hideMark/>
          </w:tcPr>
          <w:p w14:paraId="2908501D"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movement of cell or subcellular component</w:t>
            </w:r>
          </w:p>
        </w:tc>
        <w:tc>
          <w:tcPr>
            <w:tcW w:w="881" w:type="dxa"/>
            <w:noWrap/>
            <w:hideMark/>
          </w:tcPr>
          <w:p w14:paraId="3EF6314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w:t>
            </w:r>
          </w:p>
        </w:tc>
        <w:tc>
          <w:tcPr>
            <w:tcW w:w="941" w:type="dxa"/>
            <w:noWrap/>
            <w:hideMark/>
          </w:tcPr>
          <w:p w14:paraId="05CDCC0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w:t>
            </w:r>
          </w:p>
        </w:tc>
        <w:tc>
          <w:tcPr>
            <w:tcW w:w="753" w:type="dxa"/>
            <w:noWrap/>
            <w:hideMark/>
          </w:tcPr>
          <w:p w14:paraId="43193B2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w:t>
            </w:r>
          </w:p>
        </w:tc>
        <w:tc>
          <w:tcPr>
            <w:tcW w:w="866" w:type="dxa"/>
            <w:noWrap/>
            <w:hideMark/>
          </w:tcPr>
          <w:p w14:paraId="3A00193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37.5</w:t>
            </w:r>
          </w:p>
        </w:tc>
        <w:tc>
          <w:tcPr>
            <w:tcW w:w="828" w:type="dxa"/>
            <w:noWrap/>
            <w:hideMark/>
          </w:tcPr>
          <w:p w14:paraId="30D54EF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0242513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2.86</w:t>
            </w:r>
          </w:p>
        </w:tc>
        <w:tc>
          <w:tcPr>
            <w:tcW w:w="579" w:type="dxa"/>
            <w:noWrap/>
            <w:hideMark/>
          </w:tcPr>
          <w:p w14:paraId="4532606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0.009</w:t>
            </w:r>
          </w:p>
        </w:tc>
        <w:tc>
          <w:tcPr>
            <w:tcW w:w="594" w:type="dxa"/>
            <w:noWrap/>
            <w:hideMark/>
          </w:tcPr>
          <w:p w14:paraId="38A93CD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50030804" w14:textId="77777777" w:rsidTr="0053727E">
        <w:trPr>
          <w:trHeight w:val="300"/>
        </w:trPr>
        <w:tc>
          <w:tcPr>
            <w:tcW w:w="496" w:type="dxa"/>
            <w:noWrap/>
            <w:hideMark/>
          </w:tcPr>
          <w:p w14:paraId="3996197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51082</w:t>
            </w:r>
          </w:p>
        </w:tc>
        <w:tc>
          <w:tcPr>
            <w:tcW w:w="2946" w:type="dxa"/>
            <w:noWrap/>
            <w:hideMark/>
          </w:tcPr>
          <w:p w14:paraId="4E5B5B3F"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unfolded protein binding</w:t>
            </w:r>
          </w:p>
        </w:tc>
        <w:tc>
          <w:tcPr>
            <w:tcW w:w="881" w:type="dxa"/>
            <w:noWrap/>
            <w:hideMark/>
          </w:tcPr>
          <w:p w14:paraId="21C84D2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w:t>
            </w:r>
          </w:p>
        </w:tc>
        <w:tc>
          <w:tcPr>
            <w:tcW w:w="941" w:type="dxa"/>
            <w:noWrap/>
            <w:hideMark/>
          </w:tcPr>
          <w:p w14:paraId="1C441BF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12</w:t>
            </w:r>
          </w:p>
        </w:tc>
        <w:tc>
          <w:tcPr>
            <w:tcW w:w="753" w:type="dxa"/>
            <w:noWrap/>
            <w:hideMark/>
          </w:tcPr>
          <w:p w14:paraId="7BF1D44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13</w:t>
            </w:r>
          </w:p>
        </w:tc>
        <w:tc>
          <w:tcPr>
            <w:tcW w:w="866" w:type="dxa"/>
            <w:noWrap/>
            <w:hideMark/>
          </w:tcPr>
          <w:p w14:paraId="0769AA2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50</w:t>
            </w:r>
          </w:p>
        </w:tc>
        <w:tc>
          <w:tcPr>
            <w:tcW w:w="828" w:type="dxa"/>
            <w:noWrap/>
            <w:hideMark/>
          </w:tcPr>
          <w:p w14:paraId="7BB20F8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92.30769</w:t>
            </w:r>
          </w:p>
        </w:tc>
        <w:tc>
          <w:tcPr>
            <w:tcW w:w="466" w:type="dxa"/>
            <w:noWrap/>
            <w:hideMark/>
          </w:tcPr>
          <w:p w14:paraId="790BB5E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3.199</w:t>
            </w:r>
          </w:p>
        </w:tc>
        <w:tc>
          <w:tcPr>
            <w:tcW w:w="579" w:type="dxa"/>
            <w:noWrap/>
            <w:hideMark/>
          </w:tcPr>
          <w:p w14:paraId="514ED19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0.01</w:t>
            </w:r>
          </w:p>
        </w:tc>
        <w:tc>
          <w:tcPr>
            <w:tcW w:w="594" w:type="dxa"/>
            <w:noWrap/>
            <w:hideMark/>
          </w:tcPr>
          <w:p w14:paraId="57CC346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5E44B221" w14:textId="77777777" w:rsidTr="0053727E">
        <w:trPr>
          <w:trHeight w:val="300"/>
        </w:trPr>
        <w:tc>
          <w:tcPr>
            <w:tcW w:w="496" w:type="dxa"/>
            <w:noWrap/>
            <w:hideMark/>
          </w:tcPr>
          <w:p w14:paraId="1F576EE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16072</w:t>
            </w:r>
          </w:p>
        </w:tc>
        <w:tc>
          <w:tcPr>
            <w:tcW w:w="2946" w:type="dxa"/>
            <w:noWrap/>
            <w:hideMark/>
          </w:tcPr>
          <w:p w14:paraId="78473C08"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rRNA metabolic process</w:t>
            </w:r>
          </w:p>
        </w:tc>
        <w:tc>
          <w:tcPr>
            <w:tcW w:w="881" w:type="dxa"/>
            <w:noWrap/>
            <w:hideMark/>
          </w:tcPr>
          <w:p w14:paraId="5FD6F91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11</w:t>
            </w:r>
          </w:p>
        </w:tc>
        <w:tc>
          <w:tcPr>
            <w:tcW w:w="941" w:type="dxa"/>
            <w:noWrap/>
            <w:hideMark/>
          </w:tcPr>
          <w:p w14:paraId="551FB14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32</w:t>
            </w:r>
          </w:p>
        </w:tc>
        <w:tc>
          <w:tcPr>
            <w:tcW w:w="753" w:type="dxa"/>
            <w:noWrap/>
            <w:hideMark/>
          </w:tcPr>
          <w:p w14:paraId="3BE04E7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32</w:t>
            </w:r>
          </w:p>
        </w:tc>
        <w:tc>
          <w:tcPr>
            <w:tcW w:w="866" w:type="dxa"/>
            <w:noWrap/>
            <w:hideMark/>
          </w:tcPr>
          <w:p w14:paraId="272F70D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34.375</w:t>
            </w:r>
          </w:p>
        </w:tc>
        <w:tc>
          <w:tcPr>
            <w:tcW w:w="828" w:type="dxa"/>
            <w:noWrap/>
            <w:hideMark/>
          </w:tcPr>
          <w:p w14:paraId="6207DB3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6272A0C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2.823</w:t>
            </w:r>
          </w:p>
        </w:tc>
        <w:tc>
          <w:tcPr>
            <w:tcW w:w="579" w:type="dxa"/>
            <w:noWrap/>
            <w:hideMark/>
          </w:tcPr>
          <w:p w14:paraId="628EE88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0.01</w:t>
            </w:r>
          </w:p>
        </w:tc>
        <w:tc>
          <w:tcPr>
            <w:tcW w:w="594" w:type="dxa"/>
            <w:noWrap/>
            <w:hideMark/>
          </w:tcPr>
          <w:p w14:paraId="1F7B750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5C38C80B" w14:textId="77777777" w:rsidTr="0053727E">
        <w:trPr>
          <w:trHeight w:val="300"/>
        </w:trPr>
        <w:tc>
          <w:tcPr>
            <w:tcW w:w="496" w:type="dxa"/>
            <w:noWrap/>
            <w:hideMark/>
          </w:tcPr>
          <w:p w14:paraId="0C72851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6364</w:t>
            </w:r>
          </w:p>
        </w:tc>
        <w:tc>
          <w:tcPr>
            <w:tcW w:w="2946" w:type="dxa"/>
            <w:noWrap/>
            <w:hideMark/>
          </w:tcPr>
          <w:p w14:paraId="20697D4F"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rRNA processing</w:t>
            </w:r>
          </w:p>
        </w:tc>
        <w:tc>
          <w:tcPr>
            <w:tcW w:w="881" w:type="dxa"/>
            <w:noWrap/>
            <w:hideMark/>
          </w:tcPr>
          <w:p w14:paraId="09F8F60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11</w:t>
            </w:r>
          </w:p>
        </w:tc>
        <w:tc>
          <w:tcPr>
            <w:tcW w:w="941" w:type="dxa"/>
            <w:noWrap/>
            <w:hideMark/>
          </w:tcPr>
          <w:p w14:paraId="2F03121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32</w:t>
            </w:r>
          </w:p>
        </w:tc>
        <w:tc>
          <w:tcPr>
            <w:tcW w:w="753" w:type="dxa"/>
            <w:noWrap/>
            <w:hideMark/>
          </w:tcPr>
          <w:p w14:paraId="23DA6C0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32</w:t>
            </w:r>
          </w:p>
        </w:tc>
        <w:tc>
          <w:tcPr>
            <w:tcW w:w="866" w:type="dxa"/>
            <w:noWrap/>
            <w:hideMark/>
          </w:tcPr>
          <w:p w14:paraId="0D700B3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34.375</w:t>
            </w:r>
          </w:p>
        </w:tc>
        <w:tc>
          <w:tcPr>
            <w:tcW w:w="828" w:type="dxa"/>
            <w:noWrap/>
            <w:hideMark/>
          </w:tcPr>
          <w:p w14:paraId="1E69E97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602E101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2.823</w:t>
            </w:r>
          </w:p>
        </w:tc>
        <w:tc>
          <w:tcPr>
            <w:tcW w:w="579" w:type="dxa"/>
            <w:noWrap/>
            <w:hideMark/>
          </w:tcPr>
          <w:p w14:paraId="622CDD8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0.01</w:t>
            </w:r>
          </w:p>
        </w:tc>
        <w:tc>
          <w:tcPr>
            <w:tcW w:w="594" w:type="dxa"/>
            <w:noWrap/>
            <w:hideMark/>
          </w:tcPr>
          <w:p w14:paraId="6E3AAE2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63B5FD47" w14:textId="77777777" w:rsidTr="0053727E">
        <w:trPr>
          <w:trHeight w:val="300"/>
        </w:trPr>
        <w:tc>
          <w:tcPr>
            <w:tcW w:w="496" w:type="dxa"/>
            <w:noWrap/>
            <w:hideMark/>
          </w:tcPr>
          <w:p w14:paraId="095F23C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lastRenderedPageBreak/>
              <w:t>70011</w:t>
            </w:r>
          </w:p>
        </w:tc>
        <w:tc>
          <w:tcPr>
            <w:tcW w:w="2946" w:type="dxa"/>
            <w:noWrap/>
            <w:hideMark/>
          </w:tcPr>
          <w:p w14:paraId="21ECD566"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peptidase activity, acting on L-amino acid peptides</w:t>
            </w:r>
          </w:p>
        </w:tc>
        <w:tc>
          <w:tcPr>
            <w:tcW w:w="881" w:type="dxa"/>
            <w:noWrap/>
            <w:hideMark/>
          </w:tcPr>
          <w:p w14:paraId="15C37BC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26</w:t>
            </w:r>
          </w:p>
        </w:tc>
        <w:tc>
          <w:tcPr>
            <w:tcW w:w="941" w:type="dxa"/>
            <w:noWrap/>
            <w:hideMark/>
          </w:tcPr>
          <w:p w14:paraId="077147D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104</w:t>
            </w:r>
          </w:p>
        </w:tc>
        <w:tc>
          <w:tcPr>
            <w:tcW w:w="753" w:type="dxa"/>
            <w:noWrap/>
            <w:hideMark/>
          </w:tcPr>
          <w:p w14:paraId="1FDD807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42</w:t>
            </w:r>
          </w:p>
        </w:tc>
        <w:tc>
          <w:tcPr>
            <w:tcW w:w="866" w:type="dxa"/>
            <w:noWrap/>
            <w:hideMark/>
          </w:tcPr>
          <w:p w14:paraId="0F96E12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25</w:t>
            </w:r>
          </w:p>
        </w:tc>
        <w:tc>
          <w:tcPr>
            <w:tcW w:w="828" w:type="dxa"/>
            <w:noWrap/>
            <w:hideMark/>
          </w:tcPr>
          <w:p w14:paraId="2A4943C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247.619</w:t>
            </w:r>
          </w:p>
        </w:tc>
        <w:tc>
          <w:tcPr>
            <w:tcW w:w="466" w:type="dxa"/>
            <w:noWrap/>
            <w:hideMark/>
          </w:tcPr>
          <w:p w14:paraId="57BB021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2.501</w:t>
            </w:r>
          </w:p>
        </w:tc>
        <w:tc>
          <w:tcPr>
            <w:tcW w:w="579" w:type="dxa"/>
            <w:noWrap/>
            <w:hideMark/>
          </w:tcPr>
          <w:p w14:paraId="3C4CE8E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0.01</w:t>
            </w:r>
          </w:p>
        </w:tc>
        <w:tc>
          <w:tcPr>
            <w:tcW w:w="594" w:type="dxa"/>
            <w:noWrap/>
            <w:hideMark/>
          </w:tcPr>
          <w:p w14:paraId="6D90B67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3DF3FA45" w14:textId="77777777" w:rsidTr="0053727E">
        <w:trPr>
          <w:trHeight w:val="300"/>
        </w:trPr>
        <w:tc>
          <w:tcPr>
            <w:tcW w:w="496" w:type="dxa"/>
            <w:noWrap/>
            <w:hideMark/>
          </w:tcPr>
          <w:p w14:paraId="57C2703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34440</w:t>
            </w:r>
          </w:p>
        </w:tc>
        <w:tc>
          <w:tcPr>
            <w:tcW w:w="2946" w:type="dxa"/>
            <w:noWrap/>
            <w:hideMark/>
          </w:tcPr>
          <w:p w14:paraId="595815F8"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lipid oxidation</w:t>
            </w:r>
          </w:p>
        </w:tc>
        <w:tc>
          <w:tcPr>
            <w:tcW w:w="881" w:type="dxa"/>
            <w:noWrap/>
            <w:hideMark/>
          </w:tcPr>
          <w:p w14:paraId="234FAE1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w:t>
            </w:r>
          </w:p>
        </w:tc>
        <w:tc>
          <w:tcPr>
            <w:tcW w:w="941" w:type="dxa"/>
            <w:noWrap/>
            <w:hideMark/>
          </w:tcPr>
          <w:p w14:paraId="42D5E6B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w:t>
            </w:r>
          </w:p>
        </w:tc>
        <w:tc>
          <w:tcPr>
            <w:tcW w:w="753" w:type="dxa"/>
            <w:noWrap/>
            <w:hideMark/>
          </w:tcPr>
          <w:p w14:paraId="2300F63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w:t>
            </w:r>
          </w:p>
        </w:tc>
        <w:tc>
          <w:tcPr>
            <w:tcW w:w="866" w:type="dxa"/>
            <w:noWrap/>
            <w:hideMark/>
          </w:tcPr>
          <w:p w14:paraId="76F1650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57.14286</w:t>
            </w:r>
          </w:p>
        </w:tc>
        <w:tc>
          <w:tcPr>
            <w:tcW w:w="828" w:type="dxa"/>
            <w:noWrap/>
            <w:hideMark/>
          </w:tcPr>
          <w:p w14:paraId="25BCC1D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55650CE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2.956</w:t>
            </w:r>
          </w:p>
        </w:tc>
        <w:tc>
          <w:tcPr>
            <w:tcW w:w="579" w:type="dxa"/>
            <w:noWrap/>
            <w:hideMark/>
          </w:tcPr>
          <w:p w14:paraId="20ADC64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0.011</w:t>
            </w:r>
          </w:p>
        </w:tc>
        <w:tc>
          <w:tcPr>
            <w:tcW w:w="594" w:type="dxa"/>
            <w:noWrap/>
            <w:hideMark/>
          </w:tcPr>
          <w:p w14:paraId="459D488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3780F32B" w14:textId="77777777" w:rsidTr="0053727E">
        <w:trPr>
          <w:trHeight w:val="300"/>
        </w:trPr>
        <w:tc>
          <w:tcPr>
            <w:tcW w:w="496" w:type="dxa"/>
            <w:noWrap/>
            <w:hideMark/>
          </w:tcPr>
          <w:p w14:paraId="53D50EB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6635</w:t>
            </w:r>
          </w:p>
        </w:tc>
        <w:tc>
          <w:tcPr>
            <w:tcW w:w="2946" w:type="dxa"/>
            <w:noWrap/>
            <w:hideMark/>
          </w:tcPr>
          <w:p w14:paraId="2FA37B85"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fatty acid beta-oxidation</w:t>
            </w:r>
          </w:p>
        </w:tc>
        <w:tc>
          <w:tcPr>
            <w:tcW w:w="881" w:type="dxa"/>
            <w:noWrap/>
            <w:hideMark/>
          </w:tcPr>
          <w:p w14:paraId="2DC677C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w:t>
            </w:r>
          </w:p>
        </w:tc>
        <w:tc>
          <w:tcPr>
            <w:tcW w:w="941" w:type="dxa"/>
            <w:noWrap/>
            <w:hideMark/>
          </w:tcPr>
          <w:p w14:paraId="31ED0A2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w:t>
            </w:r>
          </w:p>
        </w:tc>
        <w:tc>
          <w:tcPr>
            <w:tcW w:w="753" w:type="dxa"/>
            <w:noWrap/>
            <w:hideMark/>
          </w:tcPr>
          <w:p w14:paraId="6DABF26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w:t>
            </w:r>
          </w:p>
        </w:tc>
        <w:tc>
          <w:tcPr>
            <w:tcW w:w="866" w:type="dxa"/>
            <w:noWrap/>
            <w:hideMark/>
          </w:tcPr>
          <w:p w14:paraId="787F510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57.14286</w:t>
            </w:r>
          </w:p>
        </w:tc>
        <w:tc>
          <w:tcPr>
            <w:tcW w:w="828" w:type="dxa"/>
            <w:noWrap/>
            <w:hideMark/>
          </w:tcPr>
          <w:p w14:paraId="4753694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65FBBC5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2.956</w:t>
            </w:r>
          </w:p>
        </w:tc>
        <w:tc>
          <w:tcPr>
            <w:tcW w:w="579" w:type="dxa"/>
            <w:noWrap/>
            <w:hideMark/>
          </w:tcPr>
          <w:p w14:paraId="05760C4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0.011</w:t>
            </w:r>
          </w:p>
        </w:tc>
        <w:tc>
          <w:tcPr>
            <w:tcW w:w="594" w:type="dxa"/>
            <w:noWrap/>
            <w:hideMark/>
          </w:tcPr>
          <w:p w14:paraId="1CC11CF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684581CA" w14:textId="77777777" w:rsidTr="0053727E">
        <w:trPr>
          <w:trHeight w:val="300"/>
        </w:trPr>
        <w:tc>
          <w:tcPr>
            <w:tcW w:w="496" w:type="dxa"/>
            <w:noWrap/>
            <w:hideMark/>
          </w:tcPr>
          <w:p w14:paraId="68FD7E6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19395</w:t>
            </w:r>
          </w:p>
        </w:tc>
        <w:tc>
          <w:tcPr>
            <w:tcW w:w="2946" w:type="dxa"/>
            <w:noWrap/>
            <w:hideMark/>
          </w:tcPr>
          <w:p w14:paraId="5FE62D32"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fatty acid oxidation</w:t>
            </w:r>
          </w:p>
        </w:tc>
        <w:tc>
          <w:tcPr>
            <w:tcW w:w="881" w:type="dxa"/>
            <w:noWrap/>
            <w:hideMark/>
          </w:tcPr>
          <w:p w14:paraId="1C60CED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w:t>
            </w:r>
          </w:p>
        </w:tc>
        <w:tc>
          <w:tcPr>
            <w:tcW w:w="941" w:type="dxa"/>
            <w:noWrap/>
            <w:hideMark/>
          </w:tcPr>
          <w:p w14:paraId="48EB519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w:t>
            </w:r>
          </w:p>
        </w:tc>
        <w:tc>
          <w:tcPr>
            <w:tcW w:w="753" w:type="dxa"/>
            <w:noWrap/>
            <w:hideMark/>
          </w:tcPr>
          <w:p w14:paraId="06A4E42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w:t>
            </w:r>
          </w:p>
        </w:tc>
        <w:tc>
          <w:tcPr>
            <w:tcW w:w="866" w:type="dxa"/>
            <w:noWrap/>
            <w:hideMark/>
          </w:tcPr>
          <w:p w14:paraId="7ED1295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57.14286</w:t>
            </w:r>
          </w:p>
        </w:tc>
        <w:tc>
          <w:tcPr>
            <w:tcW w:w="828" w:type="dxa"/>
            <w:noWrap/>
            <w:hideMark/>
          </w:tcPr>
          <w:p w14:paraId="392B0C6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438693C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2.956</w:t>
            </w:r>
          </w:p>
        </w:tc>
        <w:tc>
          <w:tcPr>
            <w:tcW w:w="579" w:type="dxa"/>
            <w:noWrap/>
            <w:hideMark/>
          </w:tcPr>
          <w:p w14:paraId="1CDFBEB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0.011</w:t>
            </w:r>
          </w:p>
        </w:tc>
        <w:tc>
          <w:tcPr>
            <w:tcW w:w="594" w:type="dxa"/>
            <w:noWrap/>
            <w:hideMark/>
          </w:tcPr>
          <w:p w14:paraId="4EA342C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0260CD44" w14:textId="77777777" w:rsidTr="0053727E">
        <w:trPr>
          <w:trHeight w:val="300"/>
        </w:trPr>
        <w:tc>
          <w:tcPr>
            <w:tcW w:w="496" w:type="dxa"/>
            <w:noWrap/>
            <w:hideMark/>
          </w:tcPr>
          <w:p w14:paraId="4D9116B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16783</w:t>
            </w:r>
          </w:p>
        </w:tc>
        <w:tc>
          <w:tcPr>
            <w:tcW w:w="2946" w:type="dxa"/>
            <w:noWrap/>
            <w:hideMark/>
          </w:tcPr>
          <w:p w14:paraId="52227A99"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sulfurtransferase activity</w:t>
            </w:r>
          </w:p>
        </w:tc>
        <w:tc>
          <w:tcPr>
            <w:tcW w:w="881" w:type="dxa"/>
            <w:noWrap/>
            <w:hideMark/>
          </w:tcPr>
          <w:p w14:paraId="0FC617E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w:t>
            </w:r>
          </w:p>
        </w:tc>
        <w:tc>
          <w:tcPr>
            <w:tcW w:w="941" w:type="dxa"/>
            <w:noWrap/>
            <w:hideMark/>
          </w:tcPr>
          <w:p w14:paraId="3D90987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13</w:t>
            </w:r>
          </w:p>
        </w:tc>
        <w:tc>
          <w:tcPr>
            <w:tcW w:w="753" w:type="dxa"/>
            <w:noWrap/>
            <w:hideMark/>
          </w:tcPr>
          <w:p w14:paraId="6F36F8D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w:t>
            </w:r>
          </w:p>
        </w:tc>
        <w:tc>
          <w:tcPr>
            <w:tcW w:w="866" w:type="dxa"/>
            <w:noWrap/>
            <w:hideMark/>
          </w:tcPr>
          <w:p w14:paraId="2AF5D6A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46.15385</w:t>
            </w:r>
          </w:p>
        </w:tc>
        <w:tc>
          <w:tcPr>
            <w:tcW w:w="828" w:type="dxa"/>
            <w:noWrap/>
            <w:hideMark/>
          </w:tcPr>
          <w:p w14:paraId="3438B07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144.4444</w:t>
            </w:r>
          </w:p>
        </w:tc>
        <w:tc>
          <w:tcPr>
            <w:tcW w:w="466" w:type="dxa"/>
            <w:noWrap/>
            <w:hideMark/>
          </w:tcPr>
          <w:p w14:paraId="7DD793D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2.952</w:t>
            </w:r>
          </w:p>
        </w:tc>
        <w:tc>
          <w:tcPr>
            <w:tcW w:w="579" w:type="dxa"/>
            <w:noWrap/>
            <w:hideMark/>
          </w:tcPr>
          <w:p w14:paraId="525040B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0.011</w:t>
            </w:r>
          </w:p>
        </w:tc>
        <w:tc>
          <w:tcPr>
            <w:tcW w:w="594" w:type="dxa"/>
            <w:noWrap/>
            <w:hideMark/>
          </w:tcPr>
          <w:p w14:paraId="6BCF14E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6637FF75" w14:textId="77777777" w:rsidTr="0053727E">
        <w:trPr>
          <w:trHeight w:val="300"/>
        </w:trPr>
        <w:tc>
          <w:tcPr>
            <w:tcW w:w="496" w:type="dxa"/>
            <w:noWrap/>
            <w:hideMark/>
          </w:tcPr>
          <w:p w14:paraId="56AF4EC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4672</w:t>
            </w:r>
          </w:p>
        </w:tc>
        <w:tc>
          <w:tcPr>
            <w:tcW w:w="2946" w:type="dxa"/>
            <w:noWrap/>
            <w:hideMark/>
          </w:tcPr>
          <w:p w14:paraId="1E6E9838"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protein kinase activity</w:t>
            </w:r>
          </w:p>
        </w:tc>
        <w:tc>
          <w:tcPr>
            <w:tcW w:w="881" w:type="dxa"/>
            <w:noWrap/>
            <w:hideMark/>
          </w:tcPr>
          <w:p w14:paraId="13D257F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18</w:t>
            </w:r>
          </w:p>
        </w:tc>
        <w:tc>
          <w:tcPr>
            <w:tcW w:w="941" w:type="dxa"/>
            <w:noWrap/>
            <w:hideMark/>
          </w:tcPr>
          <w:p w14:paraId="07864ED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62</w:t>
            </w:r>
          </w:p>
        </w:tc>
        <w:tc>
          <w:tcPr>
            <w:tcW w:w="753" w:type="dxa"/>
            <w:noWrap/>
            <w:hideMark/>
          </w:tcPr>
          <w:p w14:paraId="468C58D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57</w:t>
            </w:r>
          </w:p>
        </w:tc>
        <w:tc>
          <w:tcPr>
            <w:tcW w:w="866" w:type="dxa"/>
            <w:noWrap/>
            <w:hideMark/>
          </w:tcPr>
          <w:p w14:paraId="113900C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29.03226</w:t>
            </w:r>
          </w:p>
        </w:tc>
        <w:tc>
          <w:tcPr>
            <w:tcW w:w="828" w:type="dxa"/>
            <w:noWrap/>
            <w:hideMark/>
          </w:tcPr>
          <w:p w14:paraId="52E0AA5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108.7719</w:t>
            </w:r>
          </w:p>
        </w:tc>
        <w:tc>
          <w:tcPr>
            <w:tcW w:w="466" w:type="dxa"/>
            <w:noWrap/>
            <w:hideMark/>
          </w:tcPr>
          <w:p w14:paraId="0FF48F3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2.791</w:t>
            </w:r>
          </w:p>
        </w:tc>
        <w:tc>
          <w:tcPr>
            <w:tcW w:w="579" w:type="dxa"/>
            <w:noWrap/>
            <w:hideMark/>
          </w:tcPr>
          <w:p w14:paraId="3427449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0.011</w:t>
            </w:r>
          </w:p>
        </w:tc>
        <w:tc>
          <w:tcPr>
            <w:tcW w:w="594" w:type="dxa"/>
            <w:noWrap/>
            <w:hideMark/>
          </w:tcPr>
          <w:p w14:paraId="617F284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1F0C58A5" w14:textId="77777777" w:rsidTr="0053727E">
        <w:trPr>
          <w:trHeight w:val="300"/>
        </w:trPr>
        <w:tc>
          <w:tcPr>
            <w:tcW w:w="496" w:type="dxa"/>
            <w:noWrap/>
            <w:hideMark/>
          </w:tcPr>
          <w:p w14:paraId="0D500E0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6468</w:t>
            </w:r>
          </w:p>
        </w:tc>
        <w:tc>
          <w:tcPr>
            <w:tcW w:w="2946" w:type="dxa"/>
            <w:noWrap/>
            <w:hideMark/>
          </w:tcPr>
          <w:p w14:paraId="533743A3"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protein phosphorylation</w:t>
            </w:r>
          </w:p>
        </w:tc>
        <w:tc>
          <w:tcPr>
            <w:tcW w:w="881" w:type="dxa"/>
            <w:noWrap/>
            <w:hideMark/>
          </w:tcPr>
          <w:p w14:paraId="0A2AB24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18</w:t>
            </w:r>
          </w:p>
        </w:tc>
        <w:tc>
          <w:tcPr>
            <w:tcW w:w="941" w:type="dxa"/>
            <w:noWrap/>
            <w:hideMark/>
          </w:tcPr>
          <w:p w14:paraId="23066DD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62</w:t>
            </w:r>
          </w:p>
        </w:tc>
        <w:tc>
          <w:tcPr>
            <w:tcW w:w="753" w:type="dxa"/>
            <w:noWrap/>
            <w:hideMark/>
          </w:tcPr>
          <w:p w14:paraId="48B0AA5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61</w:t>
            </w:r>
          </w:p>
        </w:tc>
        <w:tc>
          <w:tcPr>
            <w:tcW w:w="866" w:type="dxa"/>
            <w:noWrap/>
            <w:hideMark/>
          </w:tcPr>
          <w:p w14:paraId="3C83D89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29.03226</w:t>
            </w:r>
          </w:p>
        </w:tc>
        <w:tc>
          <w:tcPr>
            <w:tcW w:w="828" w:type="dxa"/>
            <w:noWrap/>
            <w:hideMark/>
          </w:tcPr>
          <w:p w14:paraId="291A1FC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101.6393</w:t>
            </w:r>
          </w:p>
        </w:tc>
        <w:tc>
          <w:tcPr>
            <w:tcW w:w="466" w:type="dxa"/>
            <w:noWrap/>
            <w:hideMark/>
          </w:tcPr>
          <w:p w14:paraId="6A4120B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2.791</w:t>
            </w:r>
          </w:p>
        </w:tc>
        <w:tc>
          <w:tcPr>
            <w:tcW w:w="579" w:type="dxa"/>
            <w:noWrap/>
            <w:hideMark/>
          </w:tcPr>
          <w:p w14:paraId="5F90815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0.011</w:t>
            </w:r>
          </w:p>
        </w:tc>
        <w:tc>
          <w:tcPr>
            <w:tcW w:w="594" w:type="dxa"/>
            <w:noWrap/>
            <w:hideMark/>
          </w:tcPr>
          <w:p w14:paraId="45BDD7C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4D4C9D18" w14:textId="77777777" w:rsidTr="0053727E">
        <w:trPr>
          <w:trHeight w:val="300"/>
        </w:trPr>
        <w:tc>
          <w:tcPr>
            <w:tcW w:w="496" w:type="dxa"/>
            <w:noWrap/>
            <w:hideMark/>
          </w:tcPr>
          <w:p w14:paraId="37B179E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18202</w:t>
            </w:r>
          </w:p>
        </w:tc>
        <w:tc>
          <w:tcPr>
            <w:tcW w:w="2946" w:type="dxa"/>
            <w:noWrap/>
            <w:hideMark/>
          </w:tcPr>
          <w:p w14:paraId="2E9D483D"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peptidyl-histidine modification</w:t>
            </w:r>
          </w:p>
        </w:tc>
        <w:tc>
          <w:tcPr>
            <w:tcW w:w="881" w:type="dxa"/>
            <w:noWrap/>
            <w:hideMark/>
          </w:tcPr>
          <w:p w14:paraId="62E9190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13</w:t>
            </w:r>
          </w:p>
        </w:tc>
        <w:tc>
          <w:tcPr>
            <w:tcW w:w="941" w:type="dxa"/>
            <w:noWrap/>
            <w:hideMark/>
          </w:tcPr>
          <w:p w14:paraId="2372560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42</w:t>
            </w:r>
          </w:p>
        </w:tc>
        <w:tc>
          <w:tcPr>
            <w:tcW w:w="753" w:type="dxa"/>
            <w:noWrap/>
            <w:hideMark/>
          </w:tcPr>
          <w:p w14:paraId="745BD3C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42</w:t>
            </w:r>
          </w:p>
        </w:tc>
        <w:tc>
          <w:tcPr>
            <w:tcW w:w="866" w:type="dxa"/>
            <w:noWrap/>
            <w:hideMark/>
          </w:tcPr>
          <w:p w14:paraId="01D8C68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30.95238</w:t>
            </w:r>
          </w:p>
        </w:tc>
        <w:tc>
          <w:tcPr>
            <w:tcW w:w="828" w:type="dxa"/>
            <w:noWrap/>
            <w:hideMark/>
          </w:tcPr>
          <w:p w14:paraId="7444C9E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0E03CC1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2.632</w:t>
            </w:r>
          </w:p>
        </w:tc>
        <w:tc>
          <w:tcPr>
            <w:tcW w:w="579" w:type="dxa"/>
            <w:noWrap/>
            <w:hideMark/>
          </w:tcPr>
          <w:p w14:paraId="42B8647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0.011</w:t>
            </w:r>
          </w:p>
        </w:tc>
        <w:tc>
          <w:tcPr>
            <w:tcW w:w="594" w:type="dxa"/>
            <w:noWrap/>
            <w:hideMark/>
          </w:tcPr>
          <w:p w14:paraId="36F4181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427FF004" w14:textId="77777777" w:rsidTr="0053727E">
        <w:trPr>
          <w:trHeight w:val="300"/>
        </w:trPr>
        <w:tc>
          <w:tcPr>
            <w:tcW w:w="496" w:type="dxa"/>
            <w:noWrap/>
            <w:hideMark/>
          </w:tcPr>
          <w:p w14:paraId="0F3375C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18106</w:t>
            </w:r>
          </w:p>
        </w:tc>
        <w:tc>
          <w:tcPr>
            <w:tcW w:w="2946" w:type="dxa"/>
            <w:noWrap/>
            <w:hideMark/>
          </w:tcPr>
          <w:p w14:paraId="443A9894"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peptidyl-histidine phosphorylation</w:t>
            </w:r>
          </w:p>
        </w:tc>
        <w:tc>
          <w:tcPr>
            <w:tcW w:w="881" w:type="dxa"/>
            <w:noWrap/>
            <w:hideMark/>
          </w:tcPr>
          <w:p w14:paraId="16FC499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13</w:t>
            </w:r>
          </w:p>
        </w:tc>
        <w:tc>
          <w:tcPr>
            <w:tcW w:w="941" w:type="dxa"/>
            <w:noWrap/>
            <w:hideMark/>
          </w:tcPr>
          <w:p w14:paraId="679F3DC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42</w:t>
            </w:r>
          </w:p>
        </w:tc>
        <w:tc>
          <w:tcPr>
            <w:tcW w:w="753" w:type="dxa"/>
            <w:noWrap/>
            <w:hideMark/>
          </w:tcPr>
          <w:p w14:paraId="6311F00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42</w:t>
            </w:r>
          </w:p>
        </w:tc>
        <w:tc>
          <w:tcPr>
            <w:tcW w:w="866" w:type="dxa"/>
            <w:noWrap/>
            <w:hideMark/>
          </w:tcPr>
          <w:p w14:paraId="42323C9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30.95238</w:t>
            </w:r>
          </w:p>
        </w:tc>
        <w:tc>
          <w:tcPr>
            <w:tcW w:w="828" w:type="dxa"/>
            <w:noWrap/>
            <w:hideMark/>
          </w:tcPr>
          <w:p w14:paraId="1C4B7D5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17136E0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2.632</w:t>
            </w:r>
          </w:p>
        </w:tc>
        <w:tc>
          <w:tcPr>
            <w:tcW w:w="579" w:type="dxa"/>
            <w:noWrap/>
            <w:hideMark/>
          </w:tcPr>
          <w:p w14:paraId="5F7202E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0.011</w:t>
            </w:r>
          </w:p>
        </w:tc>
        <w:tc>
          <w:tcPr>
            <w:tcW w:w="594" w:type="dxa"/>
            <w:noWrap/>
            <w:hideMark/>
          </w:tcPr>
          <w:p w14:paraId="33E710E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51B76223" w14:textId="77777777" w:rsidTr="0053727E">
        <w:trPr>
          <w:trHeight w:val="300"/>
        </w:trPr>
        <w:tc>
          <w:tcPr>
            <w:tcW w:w="496" w:type="dxa"/>
            <w:noWrap/>
            <w:hideMark/>
          </w:tcPr>
          <w:p w14:paraId="4127A69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155</w:t>
            </w:r>
          </w:p>
        </w:tc>
        <w:tc>
          <w:tcPr>
            <w:tcW w:w="2946" w:type="dxa"/>
            <w:noWrap/>
            <w:hideMark/>
          </w:tcPr>
          <w:p w14:paraId="292EC03B"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phosphorelay sensor kinase activity</w:t>
            </w:r>
          </w:p>
        </w:tc>
        <w:tc>
          <w:tcPr>
            <w:tcW w:w="881" w:type="dxa"/>
            <w:noWrap/>
            <w:hideMark/>
          </w:tcPr>
          <w:p w14:paraId="019154F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15</w:t>
            </w:r>
          </w:p>
        </w:tc>
        <w:tc>
          <w:tcPr>
            <w:tcW w:w="941" w:type="dxa"/>
            <w:noWrap/>
            <w:hideMark/>
          </w:tcPr>
          <w:p w14:paraId="3F74CCF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50</w:t>
            </w:r>
          </w:p>
        </w:tc>
        <w:tc>
          <w:tcPr>
            <w:tcW w:w="753" w:type="dxa"/>
            <w:noWrap/>
            <w:hideMark/>
          </w:tcPr>
          <w:p w14:paraId="7EE8D02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50</w:t>
            </w:r>
          </w:p>
        </w:tc>
        <w:tc>
          <w:tcPr>
            <w:tcW w:w="866" w:type="dxa"/>
            <w:noWrap/>
            <w:hideMark/>
          </w:tcPr>
          <w:p w14:paraId="4486C0C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30</w:t>
            </w:r>
          </w:p>
        </w:tc>
        <w:tc>
          <w:tcPr>
            <w:tcW w:w="828" w:type="dxa"/>
            <w:noWrap/>
            <w:hideMark/>
          </w:tcPr>
          <w:p w14:paraId="009EBDA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64DE995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2.69</w:t>
            </w:r>
          </w:p>
        </w:tc>
        <w:tc>
          <w:tcPr>
            <w:tcW w:w="579" w:type="dxa"/>
            <w:noWrap/>
            <w:hideMark/>
          </w:tcPr>
          <w:p w14:paraId="4AAC969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0.012</w:t>
            </w:r>
          </w:p>
        </w:tc>
        <w:tc>
          <w:tcPr>
            <w:tcW w:w="594" w:type="dxa"/>
            <w:noWrap/>
            <w:hideMark/>
          </w:tcPr>
          <w:p w14:paraId="5A1AD05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515D5E36" w14:textId="77777777" w:rsidTr="0053727E">
        <w:trPr>
          <w:trHeight w:val="300"/>
        </w:trPr>
        <w:tc>
          <w:tcPr>
            <w:tcW w:w="496" w:type="dxa"/>
            <w:noWrap/>
            <w:hideMark/>
          </w:tcPr>
          <w:p w14:paraId="033CABF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23014</w:t>
            </w:r>
          </w:p>
        </w:tc>
        <w:tc>
          <w:tcPr>
            <w:tcW w:w="2946" w:type="dxa"/>
            <w:noWrap/>
            <w:hideMark/>
          </w:tcPr>
          <w:p w14:paraId="499DCEA3"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signal transduction by protein phosphorylation</w:t>
            </w:r>
          </w:p>
        </w:tc>
        <w:tc>
          <w:tcPr>
            <w:tcW w:w="881" w:type="dxa"/>
            <w:noWrap/>
            <w:hideMark/>
          </w:tcPr>
          <w:p w14:paraId="460D2DF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15</w:t>
            </w:r>
          </w:p>
        </w:tc>
        <w:tc>
          <w:tcPr>
            <w:tcW w:w="941" w:type="dxa"/>
            <w:noWrap/>
            <w:hideMark/>
          </w:tcPr>
          <w:p w14:paraId="02AA2D8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50</w:t>
            </w:r>
          </w:p>
        </w:tc>
        <w:tc>
          <w:tcPr>
            <w:tcW w:w="753" w:type="dxa"/>
            <w:noWrap/>
            <w:hideMark/>
          </w:tcPr>
          <w:p w14:paraId="55A1A67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50</w:t>
            </w:r>
          </w:p>
        </w:tc>
        <w:tc>
          <w:tcPr>
            <w:tcW w:w="866" w:type="dxa"/>
            <w:noWrap/>
            <w:hideMark/>
          </w:tcPr>
          <w:p w14:paraId="357B872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30</w:t>
            </w:r>
          </w:p>
        </w:tc>
        <w:tc>
          <w:tcPr>
            <w:tcW w:w="828" w:type="dxa"/>
            <w:noWrap/>
            <w:hideMark/>
          </w:tcPr>
          <w:p w14:paraId="5EFC0FC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06F5F26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2.69</w:t>
            </w:r>
          </w:p>
        </w:tc>
        <w:tc>
          <w:tcPr>
            <w:tcW w:w="579" w:type="dxa"/>
            <w:noWrap/>
            <w:hideMark/>
          </w:tcPr>
          <w:p w14:paraId="24611A3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0.012</w:t>
            </w:r>
          </w:p>
        </w:tc>
        <w:tc>
          <w:tcPr>
            <w:tcW w:w="594" w:type="dxa"/>
            <w:noWrap/>
            <w:hideMark/>
          </w:tcPr>
          <w:p w14:paraId="3C3827D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2CA9A444" w14:textId="77777777" w:rsidTr="0053727E">
        <w:trPr>
          <w:trHeight w:val="300"/>
        </w:trPr>
        <w:tc>
          <w:tcPr>
            <w:tcW w:w="496" w:type="dxa"/>
            <w:noWrap/>
            <w:hideMark/>
          </w:tcPr>
          <w:p w14:paraId="05F4282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9401</w:t>
            </w:r>
          </w:p>
        </w:tc>
        <w:tc>
          <w:tcPr>
            <w:tcW w:w="2946" w:type="dxa"/>
            <w:noWrap/>
            <w:hideMark/>
          </w:tcPr>
          <w:p w14:paraId="02B5B857"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phosphoenolpyruvate-dependent sugar phosphotransferase system</w:t>
            </w:r>
          </w:p>
        </w:tc>
        <w:tc>
          <w:tcPr>
            <w:tcW w:w="881" w:type="dxa"/>
            <w:noWrap/>
            <w:hideMark/>
          </w:tcPr>
          <w:p w14:paraId="106D965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w:t>
            </w:r>
          </w:p>
        </w:tc>
        <w:tc>
          <w:tcPr>
            <w:tcW w:w="941" w:type="dxa"/>
            <w:noWrap/>
            <w:hideMark/>
          </w:tcPr>
          <w:p w14:paraId="572DF61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w:t>
            </w:r>
          </w:p>
        </w:tc>
        <w:tc>
          <w:tcPr>
            <w:tcW w:w="753" w:type="dxa"/>
            <w:noWrap/>
            <w:hideMark/>
          </w:tcPr>
          <w:p w14:paraId="19473A8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w:t>
            </w:r>
          </w:p>
        </w:tc>
        <w:tc>
          <w:tcPr>
            <w:tcW w:w="866" w:type="dxa"/>
            <w:noWrap/>
            <w:hideMark/>
          </w:tcPr>
          <w:p w14:paraId="5C9C58C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57.14286</w:t>
            </w:r>
          </w:p>
        </w:tc>
        <w:tc>
          <w:tcPr>
            <w:tcW w:w="828" w:type="dxa"/>
            <w:noWrap/>
            <w:hideMark/>
          </w:tcPr>
          <w:p w14:paraId="7505C18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78DF051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2.956</w:t>
            </w:r>
          </w:p>
        </w:tc>
        <w:tc>
          <w:tcPr>
            <w:tcW w:w="579" w:type="dxa"/>
            <w:noWrap/>
            <w:hideMark/>
          </w:tcPr>
          <w:p w14:paraId="1ED3B05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0.014</w:t>
            </w:r>
          </w:p>
        </w:tc>
        <w:tc>
          <w:tcPr>
            <w:tcW w:w="594" w:type="dxa"/>
            <w:noWrap/>
            <w:hideMark/>
          </w:tcPr>
          <w:p w14:paraId="3A215AE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534D51A6" w14:textId="77777777" w:rsidTr="0053727E">
        <w:trPr>
          <w:trHeight w:val="300"/>
        </w:trPr>
        <w:tc>
          <w:tcPr>
            <w:tcW w:w="496" w:type="dxa"/>
            <w:noWrap/>
            <w:hideMark/>
          </w:tcPr>
          <w:p w14:paraId="030F95B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6457</w:t>
            </w:r>
          </w:p>
        </w:tc>
        <w:tc>
          <w:tcPr>
            <w:tcW w:w="2946" w:type="dxa"/>
            <w:noWrap/>
            <w:hideMark/>
          </w:tcPr>
          <w:p w14:paraId="07EEDB6F"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protein folding</w:t>
            </w:r>
          </w:p>
        </w:tc>
        <w:tc>
          <w:tcPr>
            <w:tcW w:w="881" w:type="dxa"/>
            <w:noWrap/>
            <w:hideMark/>
          </w:tcPr>
          <w:p w14:paraId="7164D7E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w:t>
            </w:r>
          </w:p>
        </w:tc>
        <w:tc>
          <w:tcPr>
            <w:tcW w:w="941" w:type="dxa"/>
            <w:noWrap/>
            <w:hideMark/>
          </w:tcPr>
          <w:p w14:paraId="44BC0B6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29</w:t>
            </w:r>
          </w:p>
        </w:tc>
        <w:tc>
          <w:tcPr>
            <w:tcW w:w="753" w:type="dxa"/>
            <w:noWrap/>
            <w:hideMark/>
          </w:tcPr>
          <w:p w14:paraId="7D0D81F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28</w:t>
            </w:r>
          </w:p>
        </w:tc>
        <w:tc>
          <w:tcPr>
            <w:tcW w:w="866" w:type="dxa"/>
            <w:noWrap/>
            <w:hideMark/>
          </w:tcPr>
          <w:p w14:paraId="0A40F3D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34.48276</w:t>
            </w:r>
          </w:p>
        </w:tc>
        <w:tc>
          <w:tcPr>
            <w:tcW w:w="828" w:type="dxa"/>
            <w:noWrap/>
            <w:hideMark/>
          </w:tcPr>
          <w:p w14:paraId="78D787F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103.5714</w:t>
            </w:r>
          </w:p>
        </w:tc>
        <w:tc>
          <w:tcPr>
            <w:tcW w:w="466" w:type="dxa"/>
            <w:noWrap/>
            <w:hideMark/>
          </w:tcPr>
          <w:p w14:paraId="7F893C5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2.702</w:t>
            </w:r>
          </w:p>
        </w:tc>
        <w:tc>
          <w:tcPr>
            <w:tcW w:w="579" w:type="dxa"/>
            <w:noWrap/>
            <w:hideMark/>
          </w:tcPr>
          <w:p w14:paraId="4EDDD05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0.014</w:t>
            </w:r>
          </w:p>
        </w:tc>
        <w:tc>
          <w:tcPr>
            <w:tcW w:w="594" w:type="dxa"/>
            <w:noWrap/>
            <w:hideMark/>
          </w:tcPr>
          <w:p w14:paraId="2E8F877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28DEAAF3" w14:textId="77777777" w:rsidTr="0053727E">
        <w:trPr>
          <w:trHeight w:val="300"/>
        </w:trPr>
        <w:tc>
          <w:tcPr>
            <w:tcW w:w="496" w:type="dxa"/>
            <w:noWrap/>
            <w:hideMark/>
          </w:tcPr>
          <w:p w14:paraId="5842309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38023</w:t>
            </w:r>
          </w:p>
        </w:tc>
        <w:tc>
          <w:tcPr>
            <w:tcW w:w="2946" w:type="dxa"/>
            <w:noWrap/>
            <w:hideMark/>
          </w:tcPr>
          <w:p w14:paraId="7E4EB7D1"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signaling receptor activity</w:t>
            </w:r>
          </w:p>
        </w:tc>
        <w:tc>
          <w:tcPr>
            <w:tcW w:w="881" w:type="dxa"/>
            <w:noWrap/>
            <w:hideMark/>
          </w:tcPr>
          <w:p w14:paraId="2CEEB82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15</w:t>
            </w:r>
          </w:p>
        </w:tc>
        <w:tc>
          <w:tcPr>
            <w:tcW w:w="941" w:type="dxa"/>
            <w:noWrap/>
            <w:hideMark/>
          </w:tcPr>
          <w:p w14:paraId="5D1B60F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51</w:t>
            </w:r>
          </w:p>
        </w:tc>
        <w:tc>
          <w:tcPr>
            <w:tcW w:w="753" w:type="dxa"/>
            <w:noWrap/>
            <w:hideMark/>
          </w:tcPr>
          <w:p w14:paraId="7E63074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50</w:t>
            </w:r>
          </w:p>
        </w:tc>
        <w:tc>
          <w:tcPr>
            <w:tcW w:w="866" w:type="dxa"/>
            <w:noWrap/>
            <w:hideMark/>
          </w:tcPr>
          <w:p w14:paraId="381AB65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29.41176</w:t>
            </w:r>
          </w:p>
        </w:tc>
        <w:tc>
          <w:tcPr>
            <w:tcW w:w="828" w:type="dxa"/>
            <w:noWrap/>
            <w:hideMark/>
          </w:tcPr>
          <w:p w14:paraId="73D2CE9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102</w:t>
            </w:r>
          </w:p>
        </w:tc>
        <w:tc>
          <w:tcPr>
            <w:tcW w:w="466" w:type="dxa"/>
            <w:noWrap/>
            <w:hideMark/>
          </w:tcPr>
          <w:p w14:paraId="794CA1F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2.602</w:t>
            </w:r>
          </w:p>
        </w:tc>
        <w:tc>
          <w:tcPr>
            <w:tcW w:w="579" w:type="dxa"/>
            <w:noWrap/>
            <w:hideMark/>
          </w:tcPr>
          <w:p w14:paraId="0BEF620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0.014</w:t>
            </w:r>
          </w:p>
        </w:tc>
        <w:tc>
          <w:tcPr>
            <w:tcW w:w="594" w:type="dxa"/>
            <w:noWrap/>
            <w:hideMark/>
          </w:tcPr>
          <w:p w14:paraId="79901E1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35B47471" w14:textId="77777777" w:rsidTr="0053727E">
        <w:trPr>
          <w:trHeight w:val="300"/>
        </w:trPr>
        <w:tc>
          <w:tcPr>
            <w:tcW w:w="496" w:type="dxa"/>
            <w:noWrap/>
            <w:hideMark/>
          </w:tcPr>
          <w:p w14:paraId="0151036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31167</w:t>
            </w:r>
          </w:p>
        </w:tc>
        <w:tc>
          <w:tcPr>
            <w:tcW w:w="2946" w:type="dxa"/>
            <w:noWrap/>
            <w:hideMark/>
          </w:tcPr>
          <w:p w14:paraId="1BFD033B"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rRNA methylation</w:t>
            </w:r>
          </w:p>
        </w:tc>
        <w:tc>
          <w:tcPr>
            <w:tcW w:w="881" w:type="dxa"/>
            <w:noWrap/>
            <w:hideMark/>
          </w:tcPr>
          <w:p w14:paraId="54719C5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w:t>
            </w:r>
          </w:p>
        </w:tc>
        <w:tc>
          <w:tcPr>
            <w:tcW w:w="941" w:type="dxa"/>
            <w:noWrap/>
            <w:hideMark/>
          </w:tcPr>
          <w:p w14:paraId="25888E6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22</w:t>
            </w:r>
          </w:p>
        </w:tc>
        <w:tc>
          <w:tcPr>
            <w:tcW w:w="753" w:type="dxa"/>
            <w:noWrap/>
            <w:hideMark/>
          </w:tcPr>
          <w:p w14:paraId="02CB520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20</w:t>
            </w:r>
          </w:p>
        </w:tc>
        <w:tc>
          <w:tcPr>
            <w:tcW w:w="866" w:type="dxa"/>
            <w:noWrap/>
            <w:hideMark/>
          </w:tcPr>
          <w:p w14:paraId="4D164C6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36.36364</w:t>
            </w:r>
          </w:p>
        </w:tc>
        <w:tc>
          <w:tcPr>
            <w:tcW w:w="828" w:type="dxa"/>
            <w:noWrap/>
            <w:hideMark/>
          </w:tcPr>
          <w:p w14:paraId="6B7EDDC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110</w:t>
            </w:r>
          </w:p>
        </w:tc>
        <w:tc>
          <w:tcPr>
            <w:tcW w:w="466" w:type="dxa"/>
            <w:noWrap/>
            <w:hideMark/>
          </w:tcPr>
          <w:p w14:paraId="7D0FB0A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2.592</w:t>
            </w:r>
          </w:p>
        </w:tc>
        <w:tc>
          <w:tcPr>
            <w:tcW w:w="579" w:type="dxa"/>
            <w:noWrap/>
            <w:hideMark/>
          </w:tcPr>
          <w:p w14:paraId="5DF9C77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0.014</w:t>
            </w:r>
          </w:p>
        </w:tc>
        <w:tc>
          <w:tcPr>
            <w:tcW w:w="594" w:type="dxa"/>
            <w:noWrap/>
            <w:hideMark/>
          </w:tcPr>
          <w:p w14:paraId="526632B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0EA7BDF7" w14:textId="77777777" w:rsidTr="0053727E">
        <w:trPr>
          <w:trHeight w:val="300"/>
        </w:trPr>
        <w:tc>
          <w:tcPr>
            <w:tcW w:w="496" w:type="dxa"/>
            <w:noWrap/>
            <w:hideMark/>
          </w:tcPr>
          <w:p w14:paraId="66E3E45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8649</w:t>
            </w:r>
          </w:p>
        </w:tc>
        <w:tc>
          <w:tcPr>
            <w:tcW w:w="2946" w:type="dxa"/>
            <w:noWrap/>
            <w:hideMark/>
          </w:tcPr>
          <w:p w14:paraId="4FBC073E"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rRNA methyltransferase activity</w:t>
            </w:r>
          </w:p>
        </w:tc>
        <w:tc>
          <w:tcPr>
            <w:tcW w:w="881" w:type="dxa"/>
            <w:noWrap/>
            <w:hideMark/>
          </w:tcPr>
          <w:p w14:paraId="7B6EB85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w:t>
            </w:r>
          </w:p>
        </w:tc>
        <w:tc>
          <w:tcPr>
            <w:tcW w:w="941" w:type="dxa"/>
            <w:noWrap/>
            <w:hideMark/>
          </w:tcPr>
          <w:p w14:paraId="61A344F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22</w:t>
            </w:r>
          </w:p>
        </w:tc>
        <w:tc>
          <w:tcPr>
            <w:tcW w:w="753" w:type="dxa"/>
            <w:noWrap/>
            <w:hideMark/>
          </w:tcPr>
          <w:p w14:paraId="4F9888E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w:t>
            </w:r>
          </w:p>
        </w:tc>
        <w:tc>
          <w:tcPr>
            <w:tcW w:w="866" w:type="dxa"/>
            <w:noWrap/>
            <w:hideMark/>
          </w:tcPr>
          <w:p w14:paraId="29C9A87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36.36364</w:t>
            </w:r>
          </w:p>
        </w:tc>
        <w:tc>
          <w:tcPr>
            <w:tcW w:w="828" w:type="dxa"/>
            <w:noWrap/>
            <w:hideMark/>
          </w:tcPr>
          <w:p w14:paraId="3851ACA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275</w:t>
            </w:r>
          </w:p>
        </w:tc>
        <w:tc>
          <w:tcPr>
            <w:tcW w:w="466" w:type="dxa"/>
            <w:noWrap/>
            <w:hideMark/>
          </w:tcPr>
          <w:p w14:paraId="305A974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2.592</w:t>
            </w:r>
          </w:p>
        </w:tc>
        <w:tc>
          <w:tcPr>
            <w:tcW w:w="579" w:type="dxa"/>
            <w:noWrap/>
            <w:hideMark/>
          </w:tcPr>
          <w:p w14:paraId="1E6A799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0.014</w:t>
            </w:r>
          </w:p>
        </w:tc>
        <w:tc>
          <w:tcPr>
            <w:tcW w:w="594" w:type="dxa"/>
            <w:noWrap/>
            <w:hideMark/>
          </w:tcPr>
          <w:p w14:paraId="75C7D79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10755D91" w14:textId="77777777" w:rsidTr="0053727E">
        <w:trPr>
          <w:trHeight w:val="300"/>
        </w:trPr>
        <w:tc>
          <w:tcPr>
            <w:tcW w:w="496" w:type="dxa"/>
            <w:noWrap/>
            <w:hideMark/>
          </w:tcPr>
          <w:p w14:paraId="542F600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154</w:t>
            </w:r>
          </w:p>
        </w:tc>
        <w:tc>
          <w:tcPr>
            <w:tcW w:w="2946" w:type="dxa"/>
            <w:noWrap/>
            <w:hideMark/>
          </w:tcPr>
          <w:p w14:paraId="3884E32F"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rRNA modification</w:t>
            </w:r>
          </w:p>
        </w:tc>
        <w:tc>
          <w:tcPr>
            <w:tcW w:w="881" w:type="dxa"/>
            <w:noWrap/>
            <w:hideMark/>
          </w:tcPr>
          <w:p w14:paraId="5D0C63B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w:t>
            </w:r>
          </w:p>
        </w:tc>
        <w:tc>
          <w:tcPr>
            <w:tcW w:w="941" w:type="dxa"/>
            <w:noWrap/>
            <w:hideMark/>
          </w:tcPr>
          <w:p w14:paraId="3F59E43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22</w:t>
            </w:r>
          </w:p>
        </w:tc>
        <w:tc>
          <w:tcPr>
            <w:tcW w:w="753" w:type="dxa"/>
            <w:noWrap/>
            <w:hideMark/>
          </w:tcPr>
          <w:p w14:paraId="76957E3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20</w:t>
            </w:r>
          </w:p>
        </w:tc>
        <w:tc>
          <w:tcPr>
            <w:tcW w:w="866" w:type="dxa"/>
            <w:noWrap/>
            <w:hideMark/>
          </w:tcPr>
          <w:p w14:paraId="60186C4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36.36364</w:t>
            </w:r>
          </w:p>
        </w:tc>
        <w:tc>
          <w:tcPr>
            <w:tcW w:w="828" w:type="dxa"/>
            <w:noWrap/>
            <w:hideMark/>
          </w:tcPr>
          <w:p w14:paraId="23FDFD1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110</w:t>
            </w:r>
          </w:p>
        </w:tc>
        <w:tc>
          <w:tcPr>
            <w:tcW w:w="466" w:type="dxa"/>
            <w:noWrap/>
            <w:hideMark/>
          </w:tcPr>
          <w:p w14:paraId="61E412E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2.592</w:t>
            </w:r>
          </w:p>
        </w:tc>
        <w:tc>
          <w:tcPr>
            <w:tcW w:w="579" w:type="dxa"/>
            <w:noWrap/>
            <w:hideMark/>
          </w:tcPr>
          <w:p w14:paraId="05B6322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0.014</w:t>
            </w:r>
          </w:p>
        </w:tc>
        <w:tc>
          <w:tcPr>
            <w:tcW w:w="594" w:type="dxa"/>
            <w:noWrap/>
            <w:hideMark/>
          </w:tcPr>
          <w:p w14:paraId="39AF2D9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4FA649C7" w14:textId="77777777" w:rsidTr="0053727E">
        <w:trPr>
          <w:trHeight w:val="300"/>
        </w:trPr>
        <w:tc>
          <w:tcPr>
            <w:tcW w:w="496" w:type="dxa"/>
            <w:noWrap/>
            <w:hideMark/>
          </w:tcPr>
          <w:p w14:paraId="0193376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4673</w:t>
            </w:r>
          </w:p>
        </w:tc>
        <w:tc>
          <w:tcPr>
            <w:tcW w:w="2946" w:type="dxa"/>
            <w:noWrap/>
            <w:hideMark/>
          </w:tcPr>
          <w:p w14:paraId="07C04475"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protein histidine kinase activity</w:t>
            </w:r>
          </w:p>
        </w:tc>
        <w:tc>
          <w:tcPr>
            <w:tcW w:w="881" w:type="dxa"/>
            <w:noWrap/>
            <w:hideMark/>
          </w:tcPr>
          <w:p w14:paraId="760EE32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15</w:t>
            </w:r>
          </w:p>
        </w:tc>
        <w:tc>
          <w:tcPr>
            <w:tcW w:w="941" w:type="dxa"/>
            <w:noWrap/>
            <w:hideMark/>
          </w:tcPr>
          <w:p w14:paraId="342DC37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51</w:t>
            </w:r>
          </w:p>
        </w:tc>
        <w:tc>
          <w:tcPr>
            <w:tcW w:w="753" w:type="dxa"/>
            <w:noWrap/>
            <w:hideMark/>
          </w:tcPr>
          <w:p w14:paraId="5AB0C8E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51</w:t>
            </w:r>
          </w:p>
        </w:tc>
        <w:tc>
          <w:tcPr>
            <w:tcW w:w="866" w:type="dxa"/>
            <w:noWrap/>
            <w:hideMark/>
          </w:tcPr>
          <w:p w14:paraId="4B183ED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29.41176</w:t>
            </w:r>
          </w:p>
        </w:tc>
        <w:tc>
          <w:tcPr>
            <w:tcW w:w="828" w:type="dxa"/>
            <w:noWrap/>
            <w:hideMark/>
          </w:tcPr>
          <w:p w14:paraId="7C30117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5B1B5ED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2.602</w:t>
            </w:r>
          </w:p>
        </w:tc>
        <w:tc>
          <w:tcPr>
            <w:tcW w:w="579" w:type="dxa"/>
            <w:noWrap/>
            <w:hideMark/>
          </w:tcPr>
          <w:p w14:paraId="44116E8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0.015</w:t>
            </w:r>
          </w:p>
        </w:tc>
        <w:tc>
          <w:tcPr>
            <w:tcW w:w="594" w:type="dxa"/>
            <w:noWrap/>
            <w:hideMark/>
          </w:tcPr>
          <w:p w14:paraId="6BCA6C3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6AEA0F72" w14:textId="77777777" w:rsidTr="0053727E">
        <w:trPr>
          <w:trHeight w:val="300"/>
        </w:trPr>
        <w:tc>
          <w:tcPr>
            <w:tcW w:w="496" w:type="dxa"/>
            <w:noWrap/>
            <w:hideMark/>
          </w:tcPr>
          <w:p w14:paraId="3969425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8134</w:t>
            </w:r>
          </w:p>
        </w:tc>
        <w:tc>
          <w:tcPr>
            <w:tcW w:w="2946" w:type="dxa"/>
            <w:noWrap/>
            <w:hideMark/>
          </w:tcPr>
          <w:p w14:paraId="1623D948"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transcription factor binding</w:t>
            </w:r>
          </w:p>
        </w:tc>
        <w:tc>
          <w:tcPr>
            <w:tcW w:w="881" w:type="dxa"/>
            <w:noWrap/>
            <w:hideMark/>
          </w:tcPr>
          <w:p w14:paraId="78535D6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w:t>
            </w:r>
          </w:p>
        </w:tc>
        <w:tc>
          <w:tcPr>
            <w:tcW w:w="941" w:type="dxa"/>
            <w:noWrap/>
            <w:hideMark/>
          </w:tcPr>
          <w:p w14:paraId="3133CFE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11</w:t>
            </w:r>
          </w:p>
        </w:tc>
        <w:tc>
          <w:tcPr>
            <w:tcW w:w="753" w:type="dxa"/>
            <w:noWrap/>
            <w:hideMark/>
          </w:tcPr>
          <w:p w14:paraId="2BBB987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11</w:t>
            </w:r>
          </w:p>
        </w:tc>
        <w:tc>
          <w:tcPr>
            <w:tcW w:w="866" w:type="dxa"/>
            <w:noWrap/>
            <w:hideMark/>
          </w:tcPr>
          <w:p w14:paraId="56D545B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45.45454</w:t>
            </w:r>
          </w:p>
        </w:tc>
        <w:tc>
          <w:tcPr>
            <w:tcW w:w="828" w:type="dxa"/>
            <w:noWrap/>
            <w:hideMark/>
          </w:tcPr>
          <w:p w14:paraId="4EDFEBD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7F68AFE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2.652</w:t>
            </w:r>
          </w:p>
        </w:tc>
        <w:tc>
          <w:tcPr>
            <w:tcW w:w="579" w:type="dxa"/>
            <w:noWrap/>
            <w:hideMark/>
          </w:tcPr>
          <w:p w14:paraId="6E317F0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0.018</w:t>
            </w:r>
          </w:p>
        </w:tc>
        <w:tc>
          <w:tcPr>
            <w:tcW w:w="594" w:type="dxa"/>
            <w:noWrap/>
            <w:hideMark/>
          </w:tcPr>
          <w:p w14:paraId="7BE3BD8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12F395F9" w14:textId="77777777" w:rsidTr="0053727E">
        <w:trPr>
          <w:trHeight w:val="300"/>
        </w:trPr>
        <w:tc>
          <w:tcPr>
            <w:tcW w:w="496" w:type="dxa"/>
            <w:noWrap/>
            <w:hideMark/>
          </w:tcPr>
          <w:p w14:paraId="305F85E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71973</w:t>
            </w:r>
          </w:p>
        </w:tc>
        <w:tc>
          <w:tcPr>
            <w:tcW w:w="2946" w:type="dxa"/>
            <w:noWrap/>
            <w:hideMark/>
          </w:tcPr>
          <w:p w14:paraId="5BA16BCD"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bacterial-type flagellum-dependent cell motility</w:t>
            </w:r>
          </w:p>
        </w:tc>
        <w:tc>
          <w:tcPr>
            <w:tcW w:w="881" w:type="dxa"/>
            <w:noWrap/>
            <w:hideMark/>
          </w:tcPr>
          <w:p w14:paraId="5AB172B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w:t>
            </w:r>
          </w:p>
        </w:tc>
        <w:tc>
          <w:tcPr>
            <w:tcW w:w="941" w:type="dxa"/>
            <w:noWrap/>
            <w:hideMark/>
          </w:tcPr>
          <w:p w14:paraId="648B794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23</w:t>
            </w:r>
          </w:p>
        </w:tc>
        <w:tc>
          <w:tcPr>
            <w:tcW w:w="753" w:type="dxa"/>
            <w:noWrap/>
            <w:hideMark/>
          </w:tcPr>
          <w:p w14:paraId="55B8709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23</w:t>
            </w:r>
          </w:p>
        </w:tc>
        <w:tc>
          <w:tcPr>
            <w:tcW w:w="866" w:type="dxa"/>
            <w:noWrap/>
            <w:hideMark/>
          </w:tcPr>
          <w:p w14:paraId="1FC4E60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34.78261</w:t>
            </w:r>
          </w:p>
        </w:tc>
        <w:tc>
          <w:tcPr>
            <w:tcW w:w="828" w:type="dxa"/>
            <w:noWrap/>
            <w:hideMark/>
          </w:tcPr>
          <w:p w14:paraId="5FB8FD0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56CF934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2.444</w:t>
            </w:r>
          </w:p>
        </w:tc>
        <w:tc>
          <w:tcPr>
            <w:tcW w:w="579" w:type="dxa"/>
            <w:noWrap/>
            <w:hideMark/>
          </w:tcPr>
          <w:p w14:paraId="74525BF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0.019</w:t>
            </w:r>
          </w:p>
        </w:tc>
        <w:tc>
          <w:tcPr>
            <w:tcW w:w="594" w:type="dxa"/>
            <w:noWrap/>
            <w:hideMark/>
          </w:tcPr>
          <w:p w14:paraId="169FFE8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0478D63D" w14:textId="77777777" w:rsidTr="0053727E">
        <w:trPr>
          <w:trHeight w:val="300"/>
        </w:trPr>
        <w:tc>
          <w:tcPr>
            <w:tcW w:w="496" w:type="dxa"/>
            <w:noWrap/>
            <w:hideMark/>
          </w:tcPr>
          <w:p w14:paraId="25CD35A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3684</w:t>
            </w:r>
          </w:p>
        </w:tc>
        <w:tc>
          <w:tcPr>
            <w:tcW w:w="2946" w:type="dxa"/>
            <w:noWrap/>
            <w:hideMark/>
          </w:tcPr>
          <w:p w14:paraId="4C8FB9A8"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damaged DNA binding</w:t>
            </w:r>
          </w:p>
        </w:tc>
        <w:tc>
          <w:tcPr>
            <w:tcW w:w="881" w:type="dxa"/>
            <w:noWrap/>
            <w:hideMark/>
          </w:tcPr>
          <w:p w14:paraId="40D23D2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w:t>
            </w:r>
          </w:p>
        </w:tc>
        <w:tc>
          <w:tcPr>
            <w:tcW w:w="941" w:type="dxa"/>
            <w:noWrap/>
            <w:hideMark/>
          </w:tcPr>
          <w:p w14:paraId="5C80897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w:t>
            </w:r>
          </w:p>
        </w:tc>
        <w:tc>
          <w:tcPr>
            <w:tcW w:w="753" w:type="dxa"/>
            <w:noWrap/>
            <w:hideMark/>
          </w:tcPr>
          <w:p w14:paraId="4A273A1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w:t>
            </w:r>
          </w:p>
        </w:tc>
        <w:tc>
          <w:tcPr>
            <w:tcW w:w="866" w:type="dxa"/>
            <w:noWrap/>
            <w:hideMark/>
          </w:tcPr>
          <w:p w14:paraId="5DECF26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57.14286</w:t>
            </w:r>
          </w:p>
        </w:tc>
        <w:tc>
          <w:tcPr>
            <w:tcW w:w="828" w:type="dxa"/>
            <w:noWrap/>
            <w:hideMark/>
          </w:tcPr>
          <w:p w14:paraId="661C360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635197D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2.956</w:t>
            </w:r>
          </w:p>
        </w:tc>
        <w:tc>
          <w:tcPr>
            <w:tcW w:w="579" w:type="dxa"/>
            <w:noWrap/>
            <w:hideMark/>
          </w:tcPr>
          <w:p w14:paraId="4C3BD3A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0.02</w:t>
            </w:r>
          </w:p>
        </w:tc>
        <w:tc>
          <w:tcPr>
            <w:tcW w:w="594" w:type="dxa"/>
            <w:noWrap/>
            <w:hideMark/>
          </w:tcPr>
          <w:p w14:paraId="2E33636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3DF7AAF5" w14:textId="77777777" w:rsidTr="0053727E">
        <w:trPr>
          <w:trHeight w:val="300"/>
        </w:trPr>
        <w:tc>
          <w:tcPr>
            <w:tcW w:w="496" w:type="dxa"/>
            <w:noWrap/>
            <w:hideMark/>
          </w:tcPr>
          <w:p w14:paraId="2ABF8CA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16773</w:t>
            </w:r>
          </w:p>
        </w:tc>
        <w:tc>
          <w:tcPr>
            <w:tcW w:w="2946" w:type="dxa"/>
            <w:noWrap/>
            <w:hideMark/>
          </w:tcPr>
          <w:p w14:paraId="11836F69"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phosphotransferase activity, alcohol group as acceptor</w:t>
            </w:r>
          </w:p>
        </w:tc>
        <w:tc>
          <w:tcPr>
            <w:tcW w:w="881" w:type="dxa"/>
            <w:noWrap/>
            <w:hideMark/>
          </w:tcPr>
          <w:p w14:paraId="7A55BDF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23</w:t>
            </w:r>
          </w:p>
        </w:tc>
        <w:tc>
          <w:tcPr>
            <w:tcW w:w="941" w:type="dxa"/>
            <w:noWrap/>
            <w:hideMark/>
          </w:tcPr>
          <w:p w14:paraId="4665E77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90</w:t>
            </w:r>
          </w:p>
        </w:tc>
        <w:tc>
          <w:tcPr>
            <w:tcW w:w="753" w:type="dxa"/>
            <w:noWrap/>
            <w:hideMark/>
          </w:tcPr>
          <w:p w14:paraId="4E6D197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65</w:t>
            </w:r>
          </w:p>
        </w:tc>
        <w:tc>
          <w:tcPr>
            <w:tcW w:w="866" w:type="dxa"/>
            <w:noWrap/>
            <w:hideMark/>
          </w:tcPr>
          <w:p w14:paraId="4A77D42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25.55556</w:t>
            </w:r>
          </w:p>
        </w:tc>
        <w:tc>
          <w:tcPr>
            <w:tcW w:w="828" w:type="dxa"/>
            <w:noWrap/>
            <w:hideMark/>
          </w:tcPr>
          <w:p w14:paraId="721202A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138.4615</w:t>
            </w:r>
          </w:p>
        </w:tc>
        <w:tc>
          <w:tcPr>
            <w:tcW w:w="466" w:type="dxa"/>
            <w:noWrap/>
            <w:hideMark/>
          </w:tcPr>
          <w:p w14:paraId="37FBB20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2.468</w:t>
            </w:r>
          </w:p>
        </w:tc>
        <w:tc>
          <w:tcPr>
            <w:tcW w:w="579" w:type="dxa"/>
            <w:noWrap/>
            <w:hideMark/>
          </w:tcPr>
          <w:p w14:paraId="4DE8B03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0.02</w:t>
            </w:r>
          </w:p>
        </w:tc>
        <w:tc>
          <w:tcPr>
            <w:tcW w:w="594" w:type="dxa"/>
            <w:noWrap/>
            <w:hideMark/>
          </w:tcPr>
          <w:p w14:paraId="72BC543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4D26B1AB" w14:textId="77777777" w:rsidTr="0053727E">
        <w:trPr>
          <w:trHeight w:val="300"/>
        </w:trPr>
        <w:tc>
          <w:tcPr>
            <w:tcW w:w="496" w:type="dxa"/>
            <w:noWrap/>
            <w:hideMark/>
          </w:tcPr>
          <w:p w14:paraId="61663EE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3887</w:t>
            </w:r>
          </w:p>
        </w:tc>
        <w:tc>
          <w:tcPr>
            <w:tcW w:w="2946" w:type="dxa"/>
            <w:noWrap/>
            <w:hideMark/>
          </w:tcPr>
          <w:p w14:paraId="2A885C8B"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DNA-directed DNA polymerase activity</w:t>
            </w:r>
          </w:p>
        </w:tc>
        <w:tc>
          <w:tcPr>
            <w:tcW w:w="881" w:type="dxa"/>
            <w:noWrap/>
            <w:hideMark/>
          </w:tcPr>
          <w:p w14:paraId="4C53098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w:t>
            </w:r>
          </w:p>
        </w:tc>
        <w:tc>
          <w:tcPr>
            <w:tcW w:w="941" w:type="dxa"/>
            <w:noWrap/>
            <w:hideMark/>
          </w:tcPr>
          <w:p w14:paraId="28A243E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14</w:t>
            </w:r>
          </w:p>
        </w:tc>
        <w:tc>
          <w:tcPr>
            <w:tcW w:w="753" w:type="dxa"/>
            <w:noWrap/>
            <w:hideMark/>
          </w:tcPr>
          <w:p w14:paraId="741310E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14</w:t>
            </w:r>
          </w:p>
        </w:tc>
        <w:tc>
          <w:tcPr>
            <w:tcW w:w="866" w:type="dxa"/>
            <w:noWrap/>
            <w:hideMark/>
          </w:tcPr>
          <w:p w14:paraId="1A7BC1D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42.85714</w:t>
            </w:r>
          </w:p>
        </w:tc>
        <w:tc>
          <w:tcPr>
            <w:tcW w:w="828" w:type="dxa"/>
            <w:noWrap/>
            <w:hideMark/>
          </w:tcPr>
          <w:p w14:paraId="18C8F64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709BF39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2.728</w:t>
            </w:r>
          </w:p>
        </w:tc>
        <w:tc>
          <w:tcPr>
            <w:tcW w:w="579" w:type="dxa"/>
            <w:noWrap/>
            <w:hideMark/>
          </w:tcPr>
          <w:p w14:paraId="29DC580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0.022</w:t>
            </w:r>
          </w:p>
        </w:tc>
        <w:tc>
          <w:tcPr>
            <w:tcW w:w="594" w:type="dxa"/>
            <w:noWrap/>
            <w:hideMark/>
          </w:tcPr>
          <w:p w14:paraId="052A91C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27DCAE14" w14:textId="77777777" w:rsidTr="0053727E">
        <w:trPr>
          <w:trHeight w:val="300"/>
        </w:trPr>
        <w:tc>
          <w:tcPr>
            <w:tcW w:w="496" w:type="dxa"/>
            <w:noWrap/>
            <w:hideMark/>
          </w:tcPr>
          <w:p w14:paraId="607AC01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34061</w:t>
            </w:r>
          </w:p>
        </w:tc>
        <w:tc>
          <w:tcPr>
            <w:tcW w:w="2946" w:type="dxa"/>
            <w:noWrap/>
            <w:hideMark/>
          </w:tcPr>
          <w:p w14:paraId="602728EF"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DNA polymerase activity</w:t>
            </w:r>
          </w:p>
        </w:tc>
        <w:tc>
          <w:tcPr>
            <w:tcW w:w="881" w:type="dxa"/>
            <w:noWrap/>
            <w:hideMark/>
          </w:tcPr>
          <w:p w14:paraId="595A541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w:t>
            </w:r>
          </w:p>
        </w:tc>
        <w:tc>
          <w:tcPr>
            <w:tcW w:w="941" w:type="dxa"/>
            <w:noWrap/>
            <w:hideMark/>
          </w:tcPr>
          <w:p w14:paraId="79587BB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14</w:t>
            </w:r>
          </w:p>
        </w:tc>
        <w:tc>
          <w:tcPr>
            <w:tcW w:w="753" w:type="dxa"/>
            <w:noWrap/>
            <w:hideMark/>
          </w:tcPr>
          <w:p w14:paraId="5290519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14</w:t>
            </w:r>
          </w:p>
        </w:tc>
        <w:tc>
          <w:tcPr>
            <w:tcW w:w="866" w:type="dxa"/>
            <w:noWrap/>
            <w:hideMark/>
          </w:tcPr>
          <w:p w14:paraId="0596C36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42.85714</w:t>
            </w:r>
          </w:p>
        </w:tc>
        <w:tc>
          <w:tcPr>
            <w:tcW w:w="828" w:type="dxa"/>
            <w:noWrap/>
            <w:hideMark/>
          </w:tcPr>
          <w:p w14:paraId="03D427E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7D0CAE8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2.728</w:t>
            </w:r>
          </w:p>
        </w:tc>
        <w:tc>
          <w:tcPr>
            <w:tcW w:w="579" w:type="dxa"/>
            <w:noWrap/>
            <w:hideMark/>
          </w:tcPr>
          <w:p w14:paraId="6A912FE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0.022</w:t>
            </w:r>
          </w:p>
        </w:tc>
        <w:tc>
          <w:tcPr>
            <w:tcW w:w="594" w:type="dxa"/>
            <w:noWrap/>
            <w:hideMark/>
          </w:tcPr>
          <w:p w14:paraId="5EE8E66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530D267F" w14:textId="77777777" w:rsidTr="0053727E">
        <w:trPr>
          <w:trHeight w:val="300"/>
        </w:trPr>
        <w:tc>
          <w:tcPr>
            <w:tcW w:w="496" w:type="dxa"/>
            <w:noWrap/>
            <w:hideMark/>
          </w:tcPr>
          <w:p w14:paraId="580EFDD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46915</w:t>
            </w:r>
          </w:p>
        </w:tc>
        <w:tc>
          <w:tcPr>
            <w:tcW w:w="2946" w:type="dxa"/>
            <w:noWrap/>
            <w:hideMark/>
          </w:tcPr>
          <w:p w14:paraId="522E2E39"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transition metal ion transmembrane transporter activity</w:t>
            </w:r>
          </w:p>
        </w:tc>
        <w:tc>
          <w:tcPr>
            <w:tcW w:w="881" w:type="dxa"/>
            <w:noWrap/>
            <w:hideMark/>
          </w:tcPr>
          <w:p w14:paraId="50B0353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w:t>
            </w:r>
          </w:p>
        </w:tc>
        <w:tc>
          <w:tcPr>
            <w:tcW w:w="941" w:type="dxa"/>
            <w:noWrap/>
            <w:hideMark/>
          </w:tcPr>
          <w:p w14:paraId="12F6907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w:t>
            </w:r>
          </w:p>
        </w:tc>
        <w:tc>
          <w:tcPr>
            <w:tcW w:w="753" w:type="dxa"/>
            <w:noWrap/>
            <w:hideMark/>
          </w:tcPr>
          <w:p w14:paraId="181201E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w:t>
            </w:r>
          </w:p>
        </w:tc>
        <w:tc>
          <w:tcPr>
            <w:tcW w:w="866" w:type="dxa"/>
            <w:noWrap/>
            <w:hideMark/>
          </w:tcPr>
          <w:p w14:paraId="05DEA88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50</w:t>
            </w:r>
          </w:p>
        </w:tc>
        <w:tc>
          <w:tcPr>
            <w:tcW w:w="828" w:type="dxa"/>
            <w:noWrap/>
            <w:hideMark/>
          </w:tcPr>
          <w:p w14:paraId="49F3CE5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266.6667</w:t>
            </w:r>
          </w:p>
        </w:tc>
        <w:tc>
          <w:tcPr>
            <w:tcW w:w="466" w:type="dxa"/>
            <w:noWrap/>
            <w:hideMark/>
          </w:tcPr>
          <w:p w14:paraId="2940634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2.611</w:t>
            </w:r>
          </w:p>
        </w:tc>
        <w:tc>
          <w:tcPr>
            <w:tcW w:w="579" w:type="dxa"/>
            <w:noWrap/>
            <w:hideMark/>
          </w:tcPr>
          <w:p w14:paraId="262E96E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0.022</w:t>
            </w:r>
          </w:p>
        </w:tc>
        <w:tc>
          <w:tcPr>
            <w:tcW w:w="594" w:type="dxa"/>
            <w:noWrap/>
            <w:hideMark/>
          </w:tcPr>
          <w:p w14:paraId="6460078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39D05736" w14:textId="77777777" w:rsidTr="0053727E">
        <w:trPr>
          <w:trHeight w:val="300"/>
        </w:trPr>
        <w:tc>
          <w:tcPr>
            <w:tcW w:w="496" w:type="dxa"/>
            <w:noWrap/>
            <w:hideMark/>
          </w:tcPr>
          <w:p w14:paraId="3A8AC44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8168</w:t>
            </w:r>
          </w:p>
        </w:tc>
        <w:tc>
          <w:tcPr>
            <w:tcW w:w="2946" w:type="dxa"/>
            <w:noWrap/>
            <w:hideMark/>
          </w:tcPr>
          <w:p w14:paraId="7898D871"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methyltransferase activity</w:t>
            </w:r>
          </w:p>
        </w:tc>
        <w:tc>
          <w:tcPr>
            <w:tcW w:w="881" w:type="dxa"/>
            <w:noWrap/>
            <w:hideMark/>
          </w:tcPr>
          <w:p w14:paraId="1AB4628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22</w:t>
            </w:r>
          </w:p>
        </w:tc>
        <w:tc>
          <w:tcPr>
            <w:tcW w:w="941" w:type="dxa"/>
            <w:noWrap/>
            <w:hideMark/>
          </w:tcPr>
          <w:p w14:paraId="1534E27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89</w:t>
            </w:r>
          </w:p>
        </w:tc>
        <w:tc>
          <w:tcPr>
            <w:tcW w:w="753" w:type="dxa"/>
            <w:noWrap/>
            <w:hideMark/>
          </w:tcPr>
          <w:p w14:paraId="28DF8CC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88</w:t>
            </w:r>
          </w:p>
        </w:tc>
        <w:tc>
          <w:tcPr>
            <w:tcW w:w="866" w:type="dxa"/>
            <w:noWrap/>
            <w:hideMark/>
          </w:tcPr>
          <w:p w14:paraId="23294B1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24.7191</w:t>
            </w:r>
          </w:p>
        </w:tc>
        <w:tc>
          <w:tcPr>
            <w:tcW w:w="828" w:type="dxa"/>
            <w:noWrap/>
            <w:hideMark/>
          </w:tcPr>
          <w:p w14:paraId="0232C18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101.1364</w:t>
            </w:r>
          </w:p>
        </w:tc>
        <w:tc>
          <w:tcPr>
            <w:tcW w:w="466" w:type="dxa"/>
            <w:noWrap/>
            <w:hideMark/>
          </w:tcPr>
          <w:p w14:paraId="7036D11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2.236</w:t>
            </w:r>
          </w:p>
        </w:tc>
        <w:tc>
          <w:tcPr>
            <w:tcW w:w="579" w:type="dxa"/>
            <w:noWrap/>
            <w:hideMark/>
          </w:tcPr>
          <w:p w14:paraId="01FFA3D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0.024</w:t>
            </w:r>
          </w:p>
        </w:tc>
        <w:tc>
          <w:tcPr>
            <w:tcW w:w="594" w:type="dxa"/>
            <w:noWrap/>
            <w:hideMark/>
          </w:tcPr>
          <w:p w14:paraId="473E3DA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73F2A1D8" w14:textId="77777777" w:rsidTr="0053727E">
        <w:trPr>
          <w:trHeight w:val="300"/>
        </w:trPr>
        <w:tc>
          <w:tcPr>
            <w:tcW w:w="496" w:type="dxa"/>
            <w:noWrap/>
            <w:hideMark/>
          </w:tcPr>
          <w:p w14:paraId="08AE82C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32259</w:t>
            </w:r>
          </w:p>
        </w:tc>
        <w:tc>
          <w:tcPr>
            <w:tcW w:w="2946" w:type="dxa"/>
            <w:noWrap/>
            <w:hideMark/>
          </w:tcPr>
          <w:p w14:paraId="29DC66DC"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methylation</w:t>
            </w:r>
          </w:p>
        </w:tc>
        <w:tc>
          <w:tcPr>
            <w:tcW w:w="881" w:type="dxa"/>
            <w:noWrap/>
            <w:hideMark/>
          </w:tcPr>
          <w:p w14:paraId="0762D9D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22</w:t>
            </w:r>
          </w:p>
        </w:tc>
        <w:tc>
          <w:tcPr>
            <w:tcW w:w="941" w:type="dxa"/>
            <w:noWrap/>
            <w:hideMark/>
          </w:tcPr>
          <w:p w14:paraId="764BF7B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89</w:t>
            </w:r>
          </w:p>
        </w:tc>
        <w:tc>
          <w:tcPr>
            <w:tcW w:w="753" w:type="dxa"/>
            <w:noWrap/>
            <w:hideMark/>
          </w:tcPr>
          <w:p w14:paraId="5B6B869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89</w:t>
            </w:r>
          </w:p>
        </w:tc>
        <w:tc>
          <w:tcPr>
            <w:tcW w:w="866" w:type="dxa"/>
            <w:noWrap/>
            <w:hideMark/>
          </w:tcPr>
          <w:p w14:paraId="4718328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24.7191</w:t>
            </w:r>
          </w:p>
        </w:tc>
        <w:tc>
          <w:tcPr>
            <w:tcW w:w="828" w:type="dxa"/>
            <w:noWrap/>
            <w:hideMark/>
          </w:tcPr>
          <w:p w14:paraId="0657BB7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6EC07EB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2.236</w:t>
            </w:r>
          </w:p>
        </w:tc>
        <w:tc>
          <w:tcPr>
            <w:tcW w:w="579" w:type="dxa"/>
            <w:noWrap/>
            <w:hideMark/>
          </w:tcPr>
          <w:p w14:paraId="69C9A67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0.024</w:t>
            </w:r>
          </w:p>
        </w:tc>
        <w:tc>
          <w:tcPr>
            <w:tcW w:w="594" w:type="dxa"/>
            <w:noWrap/>
            <w:hideMark/>
          </w:tcPr>
          <w:p w14:paraId="7805073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5D66CECC" w14:textId="77777777" w:rsidTr="0053727E">
        <w:trPr>
          <w:trHeight w:val="300"/>
        </w:trPr>
        <w:tc>
          <w:tcPr>
            <w:tcW w:w="496" w:type="dxa"/>
            <w:noWrap/>
            <w:hideMark/>
          </w:tcPr>
          <w:p w14:paraId="3E37C5C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16741</w:t>
            </w:r>
          </w:p>
        </w:tc>
        <w:tc>
          <w:tcPr>
            <w:tcW w:w="2946" w:type="dxa"/>
            <w:noWrap/>
            <w:hideMark/>
          </w:tcPr>
          <w:p w14:paraId="7CABCCFE"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transferase activity, transferring one-carbon groups</w:t>
            </w:r>
          </w:p>
        </w:tc>
        <w:tc>
          <w:tcPr>
            <w:tcW w:w="881" w:type="dxa"/>
            <w:noWrap/>
            <w:hideMark/>
          </w:tcPr>
          <w:p w14:paraId="65E41AB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w:t>
            </w:r>
          </w:p>
        </w:tc>
        <w:tc>
          <w:tcPr>
            <w:tcW w:w="941" w:type="dxa"/>
            <w:noWrap/>
            <w:hideMark/>
          </w:tcPr>
          <w:p w14:paraId="7AE1D4C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99</w:t>
            </w:r>
          </w:p>
        </w:tc>
        <w:tc>
          <w:tcPr>
            <w:tcW w:w="753" w:type="dxa"/>
            <w:noWrap/>
            <w:hideMark/>
          </w:tcPr>
          <w:p w14:paraId="44AD425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88</w:t>
            </w:r>
          </w:p>
        </w:tc>
        <w:tc>
          <w:tcPr>
            <w:tcW w:w="866" w:type="dxa"/>
            <w:noWrap/>
            <w:hideMark/>
          </w:tcPr>
          <w:p w14:paraId="45D5FDD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24.24242</w:t>
            </w:r>
          </w:p>
        </w:tc>
        <w:tc>
          <w:tcPr>
            <w:tcW w:w="828" w:type="dxa"/>
            <w:noWrap/>
            <w:hideMark/>
          </w:tcPr>
          <w:p w14:paraId="3D78B1F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112.5</w:t>
            </w:r>
          </w:p>
        </w:tc>
        <w:tc>
          <w:tcPr>
            <w:tcW w:w="466" w:type="dxa"/>
            <w:noWrap/>
            <w:hideMark/>
          </w:tcPr>
          <w:p w14:paraId="5A514BA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2.231</w:t>
            </w:r>
          </w:p>
        </w:tc>
        <w:tc>
          <w:tcPr>
            <w:tcW w:w="579" w:type="dxa"/>
            <w:noWrap/>
            <w:hideMark/>
          </w:tcPr>
          <w:p w14:paraId="7BCFC1C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0.025</w:t>
            </w:r>
          </w:p>
        </w:tc>
        <w:tc>
          <w:tcPr>
            <w:tcW w:w="594" w:type="dxa"/>
            <w:noWrap/>
            <w:hideMark/>
          </w:tcPr>
          <w:p w14:paraId="6C4991A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06AA36BF" w14:textId="77777777" w:rsidTr="0053727E">
        <w:trPr>
          <w:trHeight w:val="300"/>
        </w:trPr>
        <w:tc>
          <w:tcPr>
            <w:tcW w:w="496" w:type="dxa"/>
            <w:noWrap/>
            <w:hideMark/>
          </w:tcPr>
          <w:p w14:paraId="4C185B6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16226</w:t>
            </w:r>
          </w:p>
        </w:tc>
        <w:tc>
          <w:tcPr>
            <w:tcW w:w="2946" w:type="dxa"/>
            <w:noWrap/>
            <w:hideMark/>
          </w:tcPr>
          <w:p w14:paraId="5D782CFA"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iron-sulfur cluster assembly</w:t>
            </w:r>
          </w:p>
        </w:tc>
        <w:tc>
          <w:tcPr>
            <w:tcW w:w="881" w:type="dxa"/>
            <w:noWrap/>
            <w:hideMark/>
          </w:tcPr>
          <w:p w14:paraId="66625E7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w:t>
            </w:r>
          </w:p>
        </w:tc>
        <w:tc>
          <w:tcPr>
            <w:tcW w:w="941" w:type="dxa"/>
            <w:noWrap/>
            <w:hideMark/>
          </w:tcPr>
          <w:p w14:paraId="66CFE24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w:t>
            </w:r>
          </w:p>
        </w:tc>
        <w:tc>
          <w:tcPr>
            <w:tcW w:w="753" w:type="dxa"/>
            <w:noWrap/>
            <w:hideMark/>
          </w:tcPr>
          <w:p w14:paraId="5028F48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w:t>
            </w:r>
          </w:p>
        </w:tc>
        <w:tc>
          <w:tcPr>
            <w:tcW w:w="866" w:type="dxa"/>
            <w:noWrap/>
            <w:hideMark/>
          </w:tcPr>
          <w:p w14:paraId="4E3A532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50</w:t>
            </w:r>
          </w:p>
        </w:tc>
        <w:tc>
          <w:tcPr>
            <w:tcW w:w="828" w:type="dxa"/>
            <w:noWrap/>
            <w:hideMark/>
          </w:tcPr>
          <w:p w14:paraId="2E951D7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29993D3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2.611</w:t>
            </w:r>
          </w:p>
        </w:tc>
        <w:tc>
          <w:tcPr>
            <w:tcW w:w="579" w:type="dxa"/>
            <w:noWrap/>
            <w:hideMark/>
          </w:tcPr>
          <w:p w14:paraId="76CD798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0.026</w:t>
            </w:r>
          </w:p>
        </w:tc>
        <w:tc>
          <w:tcPr>
            <w:tcW w:w="594" w:type="dxa"/>
            <w:noWrap/>
            <w:hideMark/>
          </w:tcPr>
          <w:p w14:paraId="43BB61F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0AF48ED8" w14:textId="77777777" w:rsidTr="0053727E">
        <w:trPr>
          <w:trHeight w:val="300"/>
        </w:trPr>
        <w:tc>
          <w:tcPr>
            <w:tcW w:w="496" w:type="dxa"/>
            <w:noWrap/>
            <w:hideMark/>
          </w:tcPr>
          <w:p w14:paraId="4B02F41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3774</w:t>
            </w:r>
          </w:p>
        </w:tc>
        <w:tc>
          <w:tcPr>
            <w:tcW w:w="2946" w:type="dxa"/>
            <w:noWrap/>
            <w:hideMark/>
          </w:tcPr>
          <w:p w14:paraId="4B5ABA65"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motor activity</w:t>
            </w:r>
          </w:p>
        </w:tc>
        <w:tc>
          <w:tcPr>
            <w:tcW w:w="881" w:type="dxa"/>
            <w:noWrap/>
            <w:hideMark/>
          </w:tcPr>
          <w:p w14:paraId="72AD9CB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w:t>
            </w:r>
          </w:p>
        </w:tc>
        <w:tc>
          <w:tcPr>
            <w:tcW w:w="941" w:type="dxa"/>
            <w:noWrap/>
            <w:hideMark/>
          </w:tcPr>
          <w:p w14:paraId="096110A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w:t>
            </w:r>
          </w:p>
        </w:tc>
        <w:tc>
          <w:tcPr>
            <w:tcW w:w="753" w:type="dxa"/>
            <w:noWrap/>
            <w:hideMark/>
          </w:tcPr>
          <w:p w14:paraId="6BC80B1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w:t>
            </w:r>
          </w:p>
        </w:tc>
        <w:tc>
          <w:tcPr>
            <w:tcW w:w="866" w:type="dxa"/>
            <w:noWrap/>
            <w:hideMark/>
          </w:tcPr>
          <w:p w14:paraId="745D5A7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50</w:t>
            </w:r>
          </w:p>
        </w:tc>
        <w:tc>
          <w:tcPr>
            <w:tcW w:w="828" w:type="dxa"/>
            <w:noWrap/>
            <w:hideMark/>
          </w:tcPr>
          <w:p w14:paraId="3C63CE8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5BF63E3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2.611</w:t>
            </w:r>
          </w:p>
        </w:tc>
        <w:tc>
          <w:tcPr>
            <w:tcW w:w="579" w:type="dxa"/>
            <w:noWrap/>
            <w:hideMark/>
          </w:tcPr>
          <w:p w14:paraId="10BEDBB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0.026</w:t>
            </w:r>
          </w:p>
        </w:tc>
        <w:tc>
          <w:tcPr>
            <w:tcW w:w="594" w:type="dxa"/>
            <w:noWrap/>
            <w:hideMark/>
          </w:tcPr>
          <w:p w14:paraId="0500CE3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087E8784" w14:textId="77777777" w:rsidTr="0053727E">
        <w:trPr>
          <w:trHeight w:val="300"/>
        </w:trPr>
        <w:tc>
          <w:tcPr>
            <w:tcW w:w="496" w:type="dxa"/>
            <w:noWrap/>
            <w:hideMark/>
          </w:tcPr>
          <w:p w14:paraId="6318AD0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lastRenderedPageBreak/>
              <w:t>31163</w:t>
            </w:r>
          </w:p>
        </w:tc>
        <w:tc>
          <w:tcPr>
            <w:tcW w:w="2946" w:type="dxa"/>
            <w:noWrap/>
            <w:hideMark/>
          </w:tcPr>
          <w:p w14:paraId="44B337CB"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metallo-sulfur cluster assembly</w:t>
            </w:r>
          </w:p>
        </w:tc>
        <w:tc>
          <w:tcPr>
            <w:tcW w:w="881" w:type="dxa"/>
            <w:noWrap/>
            <w:hideMark/>
          </w:tcPr>
          <w:p w14:paraId="2A70347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w:t>
            </w:r>
          </w:p>
        </w:tc>
        <w:tc>
          <w:tcPr>
            <w:tcW w:w="941" w:type="dxa"/>
            <w:noWrap/>
            <w:hideMark/>
          </w:tcPr>
          <w:p w14:paraId="2D98E11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w:t>
            </w:r>
          </w:p>
        </w:tc>
        <w:tc>
          <w:tcPr>
            <w:tcW w:w="753" w:type="dxa"/>
            <w:noWrap/>
            <w:hideMark/>
          </w:tcPr>
          <w:p w14:paraId="5D00FE5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w:t>
            </w:r>
          </w:p>
        </w:tc>
        <w:tc>
          <w:tcPr>
            <w:tcW w:w="866" w:type="dxa"/>
            <w:noWrap/>
            <w:hideMark/>
          </w:tcPr>
          <w:p w14:paraId="0A2AEDA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50</w:t>
            </w:r>
          </w:p>
        </w:tc>
        <w:tc>
          <w:tcPr>
            <w:tcW w:w="828" w:type="dxa"/>
            <w:noWrap/>
            <w:hideMark/>
          </w:tcPr>
          <w:p w14:paraId="2BED196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41F3910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2.611</w:t>
            </w:r>
          </w:p>
        </w:tc>
        <w:tc>
          <w:tcPr>
            <w:tcW w:w="579" w:type="dxa"/>
            <w:noWrap/>
            <w:hideMark/>
          </w:tcPr>
          <w:p w14:paraId="380F9DD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0.026</w:t>
            </w:r>
          </w:p>
        </w:tc>
        <w:tc>
          <w:tcPr>
            <w:tcW w:w="594" w:type="dxa"/>
            <w:noWrap/>
            <w:hideMark/>
          </w:tcPr>
          <w:p w14:paraId="4A28562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774C16D2" w14:textId="77777777" w:rsidTr="0053727E">
        <w:trPr>
          <w:trHeight w:val="300"/>
        </w:trPr>
        <w:tc>
          <w:tcPr>
            <w:tcW w:w="496" w:type="dxa"/>
            <w:noWrap/>
            <w:hideMark/>
          </w:tcPr>
          <w:p w14:paraId="792188E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6508</w:t>
            </w:r>
          </w:p>
        </w:tc>
        <w:tc>
          <w:tcPr>
            <w:tcW w:w="2946" w:type="dxa"/>
            <w:noWrap/>
            <w:hideMark/>
          </w:tcPr>
          <w:p w14:paraId="168DD75E"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proteolysis</w:t>
            </w:r>
          </w:p>
        </w:tc>
        <w:tc>
          <w:tcPr>
            <w:tcW w:w="881" w:type="dxa"/>
            <w:noWrap/>
            <w:hideMark/>
          </w:tcPr>
          <w:p w14:paraId="5A8BF5B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29</w:t>
            </w:r>
          </w:p>
        </w:tc>
        <w:tc>
          <w:tcPr>
            <w:tcW w:w="941" w:type="dxa"/>
            <w:noWrap/>
            <w:hideMark/>
          </w:tcPr>
          <w:p w14:paraId="465E024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126</w:t>
            </w:r>
          </w:p>
        </w:tc>
        <w:tc>
          <w:tcPr>
            <w:tcW w:w="753" w:type="dxa"/>
            <w:noWrap/>
            <w:hideMark/>
          </w:tcPr>
          <w:p w14:paraId="1F8B7D9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122</w:t>
            </w:r>
          </w:p>
        </w:tc>
        <w:tc>
          <w:tcPr>
            <w:tcW w:w="866" w:type="dxa"/>
            <w:noWrap/>
            <w:hideMark/>
          </w:tcPr>
          <w:p w14:paraId="455D20F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23.01587</w:t>
            </w:r>
          </w:p>
        </w:tc>
        <w:tc>
          <w:tcPr>
            <w:tcW w:w="828" w:type="dxa"/>
            <w:noWrap/>
            <w:hideMark/>
          </w:tcPr>
          <w:p w14:paraId="20C6257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103.2787</w:t>
            </w:r>
          </w:p>
        </w:tc>
        <w:tc>
          <w:tcPr>
            <w:tcW w:w="466" w:type="dxa"/>
            <w:noWrap/>
            <w:hideMark/>
          </w:tcPr>
          <w:p w14:paraId="6C97B3C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2.145</w:t>
            </w:r>
          </w:p>
        </w:tc>
        <w:tc>
          <w:tcPr>
            <w:tcW w:w="579" w:type="dxa"/>
            <w:noWrap/>
            <w:hideMark/>
          </w:tcPr>
          <w:p w14:paraId="12D97F1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0.026</w:t>
            </w:r>
          </w:p>
        </w:tc>
        <w:tc>
          <w:tcPr>
            <w:tcW w:w="594" w:type="dxa"/>
            <w:noWrap/>
            <w:hideMark/>
          </w:tcPr>
          <w:p w14:paraId="3CED511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60D3E388" w14:textId="77777777" w:rsidTr="0053727E">
        <w:trPr>
          <w:trHeight w:val="300"/>
        </w:trPr>
        <w:tc>
          <w:tcPr>
            <w:tcW w:w="496" w:type="dxa"/>
            <w:noWrap/>
            <w:hideMark/>
          </w:tcPr>
          <w:p w14:paraId="3D147D1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50789</w:t>
            </w:r>
          </w:p>
        </w:tc>
        <w:tc>
          <w:tcPr>
            <w:tcW w:w="2946" w:type="dxa"/>
            <w:noWrap/>
            <w:hideMark/>
          </w:tcPr>
          <w:p w14:paraId="560F8623"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regulation of biological process</w:t>
            </w:r>
          </w:p>
        </w:tc>
        <w:tc>
          <w:tcPr>
            <w:tcW w:w="881" w:type="dxa"/>
            <w:noWrap/>
            <w:hideMark/>
          </w:tcPr>
          <w:p w14:paraId="2C99E20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83</w:t>
            </w:r>
          </w:p>
        </w:tc>
        <w:tc>
          <w:tcPr>
            <w:tcW w:w="941" w:type="dxa"/>
            <w:noWrap/>
            <w:hideMark/>
          </w:tcPr>
          <w:p w14:paraId="2681F7C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424</w:t>
            </w:r>
          </w:p>
        </w:tc>
        <w:tc>
          <w:tcPr>
            <w:tcW w:w="753" w:type="dxa"/>
            <w:noWrap/>
            <w:hideMark/>
          </w:tcPr>
          <w:p w14:paraId="630C163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225</w:t>
            </w:r>
          </w:p>
        </w:tc>
        <w:tc>
          <w:tcPr>
            <w:tcW w:w="866" w:type="dxa"/>
            <w:noWrap/>
            <w:hideMark/>
          </w:tcPr>
          <w:p w14:paraId="61BE06C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19.57547</w:t>
            </w:r>
          </w:p>
        </w:tc>
        <w:tc>
          <w:tcPr>
            <w:tcW w:w="828" w:type="dxa"/>
            <w:noWrap/>
            <w:hideMark/>
          </w:tcPr>
          <w:p w14:paraId="52174B0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188.4444</w:t>
            </w:r>
          </w:p>
        </w:tc>
        <w:tc>
          <w:tcPr>
            <w:tcW w:w="466" w:type="dxa"/>
            <w:noWrap/>
            <w:hideMark/>
          </w:tcPr>
          <w:p w14:paraId="62A6F92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2.059</w:t>
            </w:r>
          </w:p>
        </w:tc>
        <w:tc>
          <w:tcPr>
            <w:tcW w:w="579" w:type="dxa"/>
            <w:noWrap/>
            <w:hideMark/>
          </w:tcPr>
          <w:p w14:paraId="3AB044C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0.027</w:t>
            </w:r>
          </w:p>
        </w:tc>
        <w:tc>
          <w:tcPr>
            <w:tcW w:w="594" w:type="dxa"/>
            <w:noWrap/>
            <w:hideMark/>
          </w:tcPr>
          <w:p w14:paraId="174C2FD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6742725A" w14:textId="77777777" w:rsidTr="0053727E">
        <w:trPr>
          <w:trHeight w:val="300"/>
        </w:trPr>
        <w:tc>
          <w:tcPr>
            <w:tcW w:w="496" w:type="dxa"/>
            <w:noWrap/>
            <w:hideMark/>
          </w:tcPr>
          <w:p w14:paraId="3BCCBA7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65007</w:t>
            </w:r>
          </w:p>
        </w:tc>
        <w:tc>
          <w:tcPr>
            <w:tcW w:w="2946" w:type="dxa"/>
            <w:noWrap/>
            <w:hideMark/>
          </w:tcPr>
          <w:p w14:paraId="381B1E55"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biological regulation</w:t>
            </w:r>
          </w:p>
        </w:tc>
        <w:tc>
          <w:tcPr>
            <w:tcW w:w="881" w:type="dxa"/>
            <w:noWrap/>
            <w:hideMark/>
          </w:tcPr>
          <w:p w14:paraId="0367835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85</w:t>
            </w:r>
          </w:p>
        </w:tc>
        <w:tc>
          <w:tcPr>
            <w:tcW w:w="941" w:type="dxa"/>
            <w:noWrap/>
            <w:hideMark/>
          </w:tcPr>
          <w:p w14:paraId="3525652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435</w:t>
            </w:r>
          </w:p>
        </w:tc>
        <w:tc>
          <w:tcPr>
            <w:tcW w:w="753" w:type="dxa"/>
            <w:noWrap/>
            <w:hideMark/>
          </w:tcPr>
          <w:p w14:paraId="76A5B7B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225</w:t>
            </w:r>
          </w:p>
        </w:tc>
        <w:tc>
          <w:tcPr>
            <w:tcW w:w="866" w:type="dxa"/>
            <w:noWrap/>
            <w:hideMark/>
          </w:tcPr>
          <w:p w14:paraId="4E85FD0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19.54023</w:t>
            </w:r>
          </w:p>
        </w:tc>
        <w:tc>
          <w:tcPr>
            <w:tcW w:w="828" w:type="dxa"/>
            <w:noWrap/>
            <w:hideMark/>
          </w:tcPr>
          <w:p w14:paraId="0549316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193.3333</w:t>
            </w:r>
          </w:p>
        </w:tc>
        <w:tc>
          <w:tcPr>
            <w:tcW w:w="466" w:type="dxa"/>
            <w:noWrap/>
            <w:hideMark/>
          </w:tcPr>
          <w:p w14:paraId="63F88B1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2.068</w:t>
            </w:r>
          </w:p>
        </w:tc>
        <w:tc>
          <w:tcPr>
            <w:tcW w:w="579" w:type="dxa"/>
            <w:noWrap/>
            <w:hideMark/>
          </w:tcPr>
          <w:p w14:paraId="50FDC3C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0.028</w:t>
            </w:r>
          </w:p>
        </w:tc>
        <w:tc>
          <w:tcPr>
            <w:tcW w:w="594" w:type="dxa"/>
            <w:noWrap/>
            <w:hideMark/>
          </w:tcPr>
          <w:p w14:paraId="324DA1B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2A74EF4A" w14:textId="77777777" w:rsidTr="0053727E">
        <w:trPr>
          <w:trHeight w:val="300"/>
        </w:trPr>
        <w:tc>
          <w:tcPr>
            <w:tcW w:w="496" w:type="dxa"/>
            <w:noWrap/>
            <w:hideMark/>
          </w:tcPr>
          <w:p w14:paraId="7B29C45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71897</w:t>
            </w:r>
          </w:p>
        </w:tc>
        <w:tc>
          <w:tcPr>
            <w:tcW w:w="2946" w:type="dxa"/>
            <w:noWrap/>
            <w:hideMark/>
          </w:tcPr>
          <w:p w14:paraId="0C5EB2D9"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DNA biosynthetic process</w:t>
            </w:r>
          </w:p>
        </w:tc>
        <w:tc>
          <w:tcPr>
            <w:tcW w:w="881" w:type="dxa"/>
            <w:noWrap/>
            <w:hideMark/>
          </w:tcPr>
          <w:p w14:paraId="27FFF5F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w:t>
            </w:r>
          </w:p>
        </w:tc>
        <w:tc>
          <w:tcPr>
            <w:tcW w:w="941" w:type="dxa"/>
            <w:noWrap/>
            <w:hideMark/>
          </w:tcPr>
          <w:p w14:paraId="218AE07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15</w:t>
            </w:r>
          </w:p>
        </w:tc>
        <w:tc>
          <w:tcPr>
            <w:tcW w:w="753" w:type="dxa"/>
            <w:noWrap/>
            <w:hideMark/>
          </w:tcPr>
          <w:p w14:paraId="67D2EF4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15</w:t>
            </w:r>
          </w:p>
        </w:tc>
        <w:tc>
          <w:tcPr>
            <w:tcW w:w="866" w:type="dxa"/>
            <w:noWrap/>
            <w:hideMark/>
          </w:tcPr>
          <w:p w14:paraId="2231744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40</w:t>
            </w:r>
          </w:p>
        </w:tc>
        <w:tc>
          <w:tcPr>
            <w:tcW w:w="828" w:type="dxa"/>
            <w:noWrap/>
            <w:hideMark/>
          </w:tcPr>
          <w:p w14:paraId="5E4644D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48CCF5A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2.522</w:t>
            </w:r>
          </w:p>
        </w:tc>
        <w:tc>
          <w:tcPr>
            <w:tcW w:w="579" w:type="dxa"/>
            <w:noWrap/>
            <w:hideMark/>
          </w:tcPr>
          <w:p w14:paraId="79F7FA6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0.029</w:t>
            </w:r>
          </w:p>
        </w:tc>
        <w:tc>
          <w:tcPr>
            <w:tcW w:w="594" w:type="dxa"/>
            <w:noWrap/>
            <w:hideMark/>
          </w:tcPr>
          <w:p w14:paraId="394F18B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1EAF178A" w14:textId="77777777" w:rsidTr="0053727E">
        <w:trPr>
          <w:trHeight w:val="300"/>
        </w:trPr>
        <w:tc>
          <w:tcPr>
            <w:tcW w:w="496" w:type="dxa"/>
            <w:noWrap/>
            <w:hideMark/>
          </w:tcPr>
          <w:p w14:paraId="630CC18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42254</w:t>
            </w:r>
          </w:p>
        </w:tc>
        <w:tc>
          <w:tcPr>
            <w:tcW w:w="2946" w:type="dxa"/>
            <w:noWrap/>
            <w:hideMark/>
          </w:tcPr>
          <w:p w14:paraId="7B6A05A0"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ribosome biogenesis</w:t>
            </w:r>
          </w:p>
        </w:tc>
        <w:tc>
          <w:tcPr>
            <w:tcW w:w="881" w:type="dxa"/>
            <w:noWrap/>
            <w:hideMark/>
          </w:tcPr>
          <w:p w14:paraId="2D66CF4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12</w:t>
            </w:r>
          </w:p>
        </w:tc>
        <w:tc>
          <w:tcPr>
            <w:tcW w:w="941" w:type="dxa"/>
            <w:noWrap/>
            <w:hideMark/>
          </w:tcPr>
          <w:p w14:paraId="5C2B805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43</w:t>
            </w:r>
          </w:p>
        </w:tc>
        <w:tc>
          <w:tcPr>
            <w:tcW w:w="753" w:type="dxa"/>
            <w:noWrap/>
            <w:hideMark/>
          </w:tcPr>
          <w:p w14:paraId="0BE7220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40</w:t>
            </w:r>
          </w:p>
        </w:tc>
        <w:tc>
          <w:tcPr>
            <w:tcW w:w="866" w:type="dxa"/>
            <w:noWrap/>
            <w:hideMark/>
          </w:tcPr>
          <w:p w14:paraId="3D116EF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27.90698</w:t>
            </w:r>
          </w:p>
        </w:tc>
        <w:tc>
          <w:tcPr>
            <w:tcW w:w="828" w:type="dxa"/>
            <w:noWrap/>
            <w:hideMark/>
          </w:tcPr>
          <w:p w14:paraId="60DBB0D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107.5</w:t>
            </w:r>
          </w:p>
        </w:tc>
        <w:tc>
          <w:tcPr>
            <w:tcW w:w="466" w:type="dxa"/>
            <w:noWrap/>
            <w:hideMark/>
          </w:tcPr>
          <w:p w14:paraId="671BBBC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2.117</w:t>
            </w:r>
          </w:p>
        </w:tc>
        <w:tc>
          <w:tcPr>
            <w:tcW w:w="579" w:type="dxa"/>
            <w:noWrap/>
            <w:hideMark/>
          </w:tcPr>
          <w:p w14:paraId="2E00EBA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0.032</w:t>
            </w:r>
          </w:p>
        </w:tc>
        <w:tc>
          <w:tcPr>
            <w:tcW w:w="594" w:type="dxa"/>
            <w:noWrap/>
            <w:hideMark/>
          </w:tcPr>
          <w:p w14:paraId="745C943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68352590" w14:textId="77777777" w:rsidTr="0053727E">
        <w:trPr>
          <w:trHeight w:val="300"/>
        </w:trPr>
        <w:tc>
          <w:tcPr>
            <w:tcW w:w="496" w:type="dxa"/>
            <w:noWrap/>
            <w:hideMark/>
          </w:tcPr>
          <w:p w14:paraId="3E26D1E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22613</w:t>
            </w:r>
          </w:p>
        </w:tc>
        <w:tc>
          <w:tcPr>
            <w:tcW w:w="2946" w:type="dxa"/>
            <w:noWrap/>
            <w:hideMark/>
          </w:tcPr>
          <w:p w14:paraId="724ED99D"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ribonucleoprotein complex biogenesis</w:t>
            </w:r>
          </w:p>
        </w:tc>
        <w:tc>
          <w:tcPr>
            <w:tcW w:w="881" w:type="dxa"/>
            <w:noWrap/>
            <w:hideMark/>
          </w:tcPr>
          <w:p w14:paraId="55FF484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12</w:t>
            </w:r>
          </w:p>
        </w:tc>
        <w:tc>
          <w:tcPr>
            <w:tcW w:w="941" w:type="dxa"/>
            <w:noWrap/>
            <w:hideMark/>
          </w:tcPr>
          <w:p w14:paraId="3D85C44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43</w:t>
            </w:r>
          </w:p>
        </w:tc>
        <w:tc>
          <w:tcPr>
            <w:tcW w:w="753" w:type="dxa"/>
            <w:noWrap/>
            <w:hideMark/>
          </w:tcPr>
          <w:p w14:paraId="4FC8DAB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40</w:t>
            </w:r>
          </w:p>
        </w:tc>
        <w:tc>
          <w:tcPr>
            <w:tcW w:w="866" w:type="dxa"/>
            <w:noWrap/>
            <w:hideMark/>
          </w:tcPr>
          <w:p w14:paraId="677BC4B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27.90698</w:t>
            </w:r>
          </w:p>
        </w:tc>
        <w:tc>
          <w:tcPr>
            <w:tcW w:w="828" w:type="dxa"/>
            <w:noWrap/>
            <w:hideMark/>
          </w:tcPr>
          <w:p w14:paraId="1237AF8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107.5</w:t>
            </w:r>
          </w:p>
        </w:tc>
        <w:tc>
          <w:tcPr>
            <w:tcW w:w="466" w:type="dxa"/>
            <w:noWrap/>
            <w:hideMark/>
          </w:tcPr>
          <w:p w14:paraId="7D5677B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2.117</w:t>
            </w:r>
          </w:p>
        </w:tc>
        <w:tc>
          <w:tcPr>
            <w:tcW w:w="579" w:type="dxa"/>
            <w:noWrap/>
            <w:hideMark/>
          </w:tcPr>
          <w:p w14:paraId="793C340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0.032</w:t>
            </w:r>
          </w:p>
        </w:tc>
        <w:tc>
          <w:tcPr>
            <w:tcW w:w="594" w:type="dxa"/>
            <w:noWrap/>
            <w:hideMark/>
          </w:tcPr>
          <w:p w14:paraId="15A4A40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300A165E" w14:textId="77777777" w:rsidTr="0053727E">
        <w:trPr>
          <w:trHeight w:val="300"/>
        </w:trPr>
        <w:tc>
          <w:tcPr>
            <w:tcW w:w="496" w:type="dxa"/>
            <w:noWrap/>
            <w:hideMark/>
          </w:tcPr>
          <w:p w14:paraId="59EEE5A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8643</w:t>
            </w:r>
          </w:p>
        </w:tc>
        <w:tc>
          <w:tcPr>
            <w:tcW w:w="2946" w:type="dxa"/>
            <w:noWrap/>
            <w:hideMark/>
          </w:tcPr>
          <w:p w14:paraId="3CEDC197"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carbohydrate transport</w:t>
            </w:r>
          </w:p>
        </w:tc>
        <w:tc>
          <w:tcPr>
            <w:tcW w:w="881" w:type="dxa"/>
            <w:noWrap/>
            <w:hideMark/>
          </w:tcPr>
          <w:p w14:paraId="082889F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w:t>
            </w:r>
          </w:p>
        </w:tc>
        <w:tc>
          <w:tcPr>
            <w:tcW w:w="941" w:type="dxa"/>
            <w:noWrap/>
            <w:hideMark/>
          </w:tcPr>
          <w:p w14:paraId="1642510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12</w:t>
            </w:r>
          </w:p>
        </w:tc>
        <w:tc>
          <w:tcPr>
            <w:tcW w:w="753" w:type="dxa"/>
            <w:noWrap/>
            <w:hideMark/>
          </w:tcPr>
          <w:p w14:paraId="092A5FA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w:t>
            </w:r>
          </w:p>
        </w:tc>
        <w:tc>
          <w:tcPr>
            <w:tcW w:w="866" w:type="dxa"/>
            <w:noWrap/>
            <w:hideMark/>
          </w:tcPr>
          <w:p w14:paraId="39A3ECF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41.66667</w:t>
            </w:r>
          </w:p>
        </w:tc>
        <w:tc>
          <w:tcPr>
            <w:tcW w:w="828" w:type="dxa"/>
            <w:noWrap/>
            <w:hideMark/>
          </w:tcPr>
          <w:p w14:paraId="60C6D07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150</w:t>
            </w:r>
          </w:p>
        </w:tc>
        <w:tc>
          <w:tcPr>
            <w:tcW w:w="466" w:type="dxa"/>
            <w:noWrap/>
            <w:hideMark/>
          </w:tcPr>
          <w:p w14:paraId="463948E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2.412</w:t>
            </w:r>
          </w:p>
        </w:tc>
        <w:tc>
          <w:tcPr>
            <w:tcW w:w="579" w:type="dxa"/>
            <w:noWrap/>
            <w:hideMark/>
          </w:tcPr>
          <w:p w14:paraId="1EAF1C5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0.034</w:t>
            </w:r>
          </w:p>
        </w:tc>
        <w:tc>
          <w:tcPr>
            <w:tcW w:w="594" w:type="dxa"/>
            <w:noWrap/>
            <w:hideMark/>
          </w:tcPr>
          <w:p w14:paraId="3EDFF01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5B00EE69" w14:textId="77777777" w:rsidTr="0053727E">
        <w:trPr>
          <w:trHeight w:val="300"/>
        </w:trPr>
        <w:tc>
          <w:tcPr>
            <w:tcW w:w="496" w:type="dxa"/>
            <w:noWrap/>
            <w:hideMark/>
          </w:tcPr>
          <w:p w14:paraId="0E08EB9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6817</w:t>
            </w:r>
          </w:p>
        </w:tc>
        <w:tc>
          <w:tcPr>
            <w:tcW w:w="2946" w:type="dxa"/>
            <w:noWrap/>
            <w:hideMark/>
          </w:tcPr>
          <w:p w14:paraId="0742D8B9"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phosphate ion transport</w:t>
            </w:r>
          </w:p>
        </w:tc>
        <w:tc>
          <w:tcPr>
            <w:tcW w:w="881" w:type="dxa"/>
            <w:noWrap/>
            <w:hideMark/>
          </w:tcPr>
          <w:p w14:paraId="2A80F50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w:t>
            </w:r>
          </w:p>
        </w:tc>
        <w:tc>
          <w:tcPr>
            <w:tcW w:w="941" w:type="dxa"/>
            <w:noWrap/>
            <w:hideMark/>
          </w:tcPr>
          <w:p w14:paraId="3044830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w:t>
            </w:r>
          </w:p>
        </w:tc>
        <w:tc>
          <w:tcPr>
            <w:tcW w:w="753" w:type="dxa"/>
            <w:noWrap/>
            <w:hideMark/>
          </w:tcPr>
          <w:p w14:paraId="4F64797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w:t>
            </w:r>
          </w:p>
        </w:tc>
        <w:tc>
          <w:tcPr>
            <w:tcW w:w="866" w:type="dxa"/>
            <w:noWrap/>
            <w:hideMark/>
          </w:tcPr>
          <w:p w14:paraId="5C93B73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44.44444</w:t>
            </w:r>
          </w:p>
        </w:tc>
        <w:tc>
          <w:tcPr>
            <w:tcW w:w="828" w:type="dxa"/>
            <w:noWrap/>
            <w:hideMark/>
          </w:tcPr>
          <w:p w14:paraId="29E8D10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63A7289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2.315</w:t>
            </w:r>
          </w:p>
        </w:tc>
        <w:tc>
          <w:tcPr>
            <w:tcW w:w="579" w:type="dxa"/>
            <w:noWrap/>
            <w:hideMark/>
          </w:tcPr>
          <w:p w14:paraId="1ECE2F0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0.034</w:t>
            </w:r>
          </w:p>
        </w:tc>
        <w:tc>
          <w:tcPr>
            <w:tcW w:w="594" w:type="dxa"/>
            <w:noWrap/>
            <w:hideMark/>
          </w:tcPr>
          <w:p w14:paraId="66EE31F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031C90C0" w14:textId="77777777" w:rsidTr="0053727E">
        <w:trPr>
          <w:trHeight w:val="300"/>
        </w:trPr>
        <w:tc>
          <w:tcPr>
            <w:tcW w:w="496" w:type="dxa"/>
            <w:noWrap/>
            <w:hideMark/>
          </w:tcPr>
          <w:p w14:paraId="4DC705C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6631</w:t>
            </w:r>
          </w:p>
        </w:tc>
        <w:tc>
          <w:tcPr>
            <w:tcW w:w="2946" w:type="dxa"/>
            <w:noWrap/>
            <w:hideMark/>
          </w:tcPr>
          <w:p w14:paraId="6734FEF3"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fatty acid metabolic process</w:t>
            </w:r>
          </w:p>
        </w:tc>
        <w:tc>
          <w:tcPr>
            <w:tcW w:w="881" w:type="dxa"/>
            <w:noWrap/>
            <w:hideMark/>
          </w:tcPr>
          <w:p w14:paraId="7725ACC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w:t>
            </w:r>
          </w:p>
        </w:tc>
        <w:tc>
          <w:tcPr>
            <w:tcW w:w="941" w:type="dxa"/>
            <w:noWrap/>
            <w:hideMark/>
          </w:tcPr>
          <w:p w14:paraId="7B6356B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34</w:t>
            </w:r>
          </w:p>
        </w:tc>
        <w:tc>
          <w:tcPr>
            <w:tcW w:w="753" w:type="dxa"/>
            <w:noWrap/>
            <w:hideMark/>
          </w:tcPr>
          <w:p w14:paraId="2D01A7E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22</w:t>
            </w:r>
          </w:p>
        </w:tc>
        <w:tc>
          <w:tcPr>
            <w:tcW w:w="866" w:type="dxa"/>
            <w:noWrap/>
            <w:hideMark/>
          </w:tcPr>
          <w:p w14:paraId="33924C0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29.41176</w:t>
            </w:r>
          </w:p>
        </w:tc>
        <w:tc>
          <w:tcPr>
            <w:tcW w:w="828" w:type="dxa"/>
            <w:noWrap/>
            <w:hideMark/>
          </w:tcPr>
          <w:p w14:paraId="0E7AF0C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154.5455</w:t>
            </w:r>
          </w:p>
        </w:tc>
        <w:tc>
          <w:tcPr>
            <w:tcW w:w="466" w:type="dxa"/>
            <w:noWrap/>
            <w:hideMark/>
          </w:tcPr>
          <w:p w14:paraId="1D74968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2.12</w:t>
            </w:r>
          </w:p>
        </w:tc>
        <w:tc>
          <w:tcPr>
            <w:tcW w:w="579" w:type="dxa"/>
            <w:noWrap/>
            <w:hideMark/>
          </w:tcPr>
          <w:p w14:paraId="1CC0944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0.038</w:t>
            </w:r>
          </w:p>
        </w:tc>
        <w:tc>
          <w:tcPr>
            <w:tcW w:w="594" w:type="dxa"/>
            <w:noWrap/>
            <w:hideMark/>
          </w:tcPr>
          <w:p w14:paraId="23049D8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07E8C853" w14:textId="77777777" w:rsidTr="0053727E">
        <w:trPr>
          <w:trHeight w:val="300"/>
        </w:trPr>
        <w:tc>
          <w:tcPr>
            <w:tcW w:w="496" w:type="dxa"/>
            <w:noWrap/>
            <w:hideMark/>
          </w:tcPr>
          <w:p w14:paraId="79E9D28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4871</w:t>
            </w:r>
          </w:p>
        </w:tc>
        <w:tc>
          <w:tcPr>
            <w:tcW w:w="2946" w:type="dxa"/>
            <w:noWrap/>
            <w:hideMark/>
          </w:tcPr>
          <w:p w14:paraId="1A3DF7B6"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signal transducer activity</w:t>
            </w:r>
          </w:p>
        </w:tc>
        <w:tc>
          <w:tcPr>
            <w:tcW w:w="881" w:type="dxa"/>
            <w:noWrap/>
            <w:hideMark/>
          </w:tcPr>
          <w:p w14:paraId="5654BEE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23</w:t>
            </w:r>
          </w:p>
        </w:tc>
        <w:tc>
          <w:tcPr>
            <w:tcW w:w="941" w:type="dxa"/>
            <w:noWrap/>
            <w:hideMark/>
          </w:tcPr>
          <w:p w14:paraId="0C2DAB0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98</w:t>
            </w:r>
          </w:p>
        </w:tc>
        <w:tc>
          <w:tcPr>
            <w:tcW w:w="753" w:type="dxa"/>
            <w:noWrap/>
            <w:hideMark/>
          </w:tcPr>
          <w:p w14:paraId="4F07A52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93</w:t>
            </w:r>
          </w:p>
        </w:tc>
        <w:tc>
          <w:tcPr>
            <w:tcW w:w="866" w:type="dxa"/>
            <w:noWrap/>
            <w:hideMark/>
          </w:tcPr>
          <w:p w14:paraId="7356BE8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23.46939</w:t>
            </w:r>
          </w:p>
        </w:tc>
        <w:tc>
          <w:tcPr>
            <w:tcW w:w="828" w:type="dxa"/>
            <w:noWrap/>
            <w:hideMark/>
          </w:tcPr>
          <w:p w14:paraId="61D8FFB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105.3763</w:t>
            </w:r>
          </w:p>
        </w:tc>
        <w:tc>
          <w:tcPr>
            <w:tcW w:w="466" w:type="dxa"/>
            <w:noWrap/>
            <w:hideMark/>
          </w:tcPr>
          <w:p w14:paraId="5CD6D6E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2.009</w:t>
            </w:r>
          </w:p>
        </w:tc>
        <w:tc>
          <w:tcPr>
            <w:tcW w:w="579" w:type="dxa"/>
            <w:noWrap/>
            <w:hideMark/>
          </w:tcPr>
          <w:p w14:paraId="38FEA04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0.038</w:t>
            </w:r>
          </w:p>
        </w:tc>
        <w:tc>
          <w:tcPr>
            <w:tcW w:w="594" w:type="dxa"/>
            <w:noWrap/>
            <w:hideMark/>
          </w:tcPr>
          <w:p w14:paraId="1B57872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268F5E0C" w14:textId="77777777" w:rsidTr="0053727E">
        <w:trPr>
          <w:trHeight w:val="300"/>
        </w:trPr>
        <w:tc>
          <w:tcPr>
            <w:tcW w:w="496" w:type="dxa"/>
            <w:noWrap/>
            <w:hideMark/>
          </w:tcPr>
          <w:p w14:paraId="0859D3E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16435</w:t>
            </w:r>
          </w:p>
        </w:tc>
        <w:tc>
          <w:tcPr>
            <w:tcW w:w="2946" w:type="dxa"/>
            <w:noWrap/>
            <w:hideMark/>
          </w:tcPr>
          <w:p w14:paraId="7921E2EE"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rRNA (guanine) methyltransferase activity</w:t>
            </w:r>
          </w:p>
        </w:tc>
        <w:tc>
          <w:tcPr>
            <w:tcW w:w="881" w:type="dxa"/>
            <w:noWrap/>
            <w:hideMark/>
          </w:tcPr>
          <w:p w14:paraId="240BCB4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w:t>
            </w:r>
          </w:p>
        </w:tc>
        <w:tc>
          <w:tcPr>
            <w:tcW w:w="941" w:type="dxa"/>
            <w:noWrap/>
            <w:hideMark/>
          </w:tcPr>
          <w:p w14:paraId="7381741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w:t>
            </w:r>
          </w:p>
        </w:tc>
        <w:tc>
          <w:tcPr>
            <w:tcW w:w="753" w:type="dxa"/>
            <w:noWrap/>
            <w:hideMark/>
          </w:tcPr>
          <w:p w14:paraId="4850BE9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w:t>
            </w:r>
          </w:p>
        </w:tc>
        <w:tc>
          <w:tcPr>
            <w:tcW w:w="866" w:type="dxa"/>
            <w:noWrap/>
            <w:hideMark/>
          </w:tcPr>
          <w:p w14:paraId="5CACDEC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44.44444</w:t>
            </w:r>
          </w:p>
        </w:tc>
        <w:tc>
          <w:tcPr>
            <w:tcW w:w="828" w:type="dxa"/>
            <w:noWrap/>
            <w:hideMark/>
          </w:tcPr>
          <w:p w14:paraId="6EEC5BE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450</w:t>
            </w:r>
          </w:p>
        </w:tc>
        <w:tc>
          <w:tcPr>
            <w:tcW w:w="466" w:type="dxa"/>
            <w:noWrap/>
            <w:hideMark/>
          </w:tcPr>
          <w:p w14:paraId="7C8E894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2.315</w:t>
            </w:r>
          </w:p>
        </w:tc>
        <w:tc>
          <w:tcPr>
            <w:tcW w:w="579" w:type="dxa"/>
            <w:noWrap/>
            <w:hideMark/>
          </w:tcPr>
          <w:p w14:paraId="03364DD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0.048</w:t>
            </w:r>
          </w:p>
        </w:tc>
        <w:tc>
          <w:tcPr>
            <w:tcW w:w="594" w:type="dxa"/>
            <w:noWrap/>
            <w:hideMark/>
          </w:tcPr>
          <w:p w14:paraId="5554856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1E304DD7" w14:textId="77777777" w:rsidTr="0053727E">
        <w:trPr>
          <w:trHeight w:val="300"/>
        </w:trPr>
        <w:tc>
          <w:tcPr>
            <w:tcW w:w="496" w:type="dxa"/>
            <w:noWrap/>
            <w:hideMark/>
          </w:tcPr>
          <w:p w14:paraId="6517CCB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17111</w:t>
            </w:r>
          </w:p>
        </w:tc>
        <w:tc>
          <w:tcPr>
            <w:tcW w:w="2946" w:type="dxa"/>
            <w:noWrap/>
            <w:hideMark/>
          </w:tcPr>
          <w:p w14:paraId="5D15B14B"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nucleoside-triphosphatase activity</w:t>
            </w:r>
          </w:p>
        </w:tc>
        <w:tc>
          <w:tcPr>
            <w:tcW w:w="881" w:type="dxa"/>
            <w:noWrap/>
            <w:hideMark/>
          </w:tcPr>
          <w:p w14:paraId="243F6D2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36</w:t>
            </w:r>
          </w:p>
        </w:tc>
        <w:tc>
          <w:tcPr>
            <w:tcW w:w="941" w:type="dxa"/>
            <w:noWrap/>
            <w:hideMark/>
          </w:tcPr>
          <w:p w14:paraId="304B420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164</w:t>
            </w:r>
          </w:p>
        </w:tc>
        <w:tc>
          <w:tcPr>
            <w:tcW w:w="753" w:type="dxa"/>
            <w:noWrap/>
            <w:hideMark/>
          </w:tcPr>
          <w:p w14:paraId="52306CE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76</w:t>
            </w:r>
          </w:p>
        </w:tc>
        <w:tc>
          <w:tcPr>
            <w:tcW w:w="866" w:type="dxa"/>
            <w:noWrap/>
            <w:hideMark/>
          </w:tcPr>
          <w:p w14:paraId="26CF489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21.95122</w:t>
            </w:r>
          </w:p>
        </w:tc>
        <w:tc>
          <w:tcPr>
            <w:tcW w:w="828" w:type="dxa"/>
            <w:noWrap/>
            <w:hideMark/>
          </w:tcPr>
          <w:p w14:paraId="791FAA4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215.7895</w:t>
            </w:r>
          </w:p>
        </w:tc>
        <w:tc>
          <w:tcPr>
            <w:tcW w:w="466" w:type="dxa"/>
            <w:noWrap/>
            <w:hideMark/>
          </w:tcPr>
          <w:p w14:paraId="4ED5650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2.081</w:t>
            </w:r>
          </w:p>
        </w:tc>
        <w:tc>
          <w:tcPr>
            <w:tcW w:w="579" w:type="dxa"/>
            <w:noWrap/>
            <w:hideMark/>
          </w:tcPr>
          <w:p w14:paraId="6B92812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0.048</w:t>
            </w:r>
          </w:p>
        </w:tc>
        <w:tc>
          <w:tcPr>
            <w:tcW w:w="594" w:type="dxa"/>
            <w:noWrap/>
            <w:hideMark/>
          </w:tcPr>
          <w:p w14:paraId="6E71C8C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bl>
    <w:p w14:paraId="654699F8" w14:textId="77777777" w:rsidR="00A0381A" w:rsidRPr="00A0381A" w:rsidRDefault="00A0381A">
      <w:pPr>
        <w:rPr>
          <w:rFonts w:ascii="Times New Roman" w:hAnsi="Times New Roman" w:cs="Times New Roman"/>
        </w:rPr>
      </w:pPr>
    </w:p>
    <w:p w14:paraId="4B7C45BE" w14:textId="19AD01CE" w:rsidR="004C2F4D" w:rsidRDefault="00096146">
      <w:pPr>
        <w:rPr>
          <w:rFonts w:ascii="Times New Roman" w:hAnsi="Times New Roman" w:cs="Times New Roman"/>
        </w:rPr>
      </w:pPr>
      <w:r>
        <w:rPr>
          <w:rFonts w:ascii="Times New Roman" w:hAnsi="Times New Roman" w:cs="Times New Roman"/>
        </w:rPr>
        <w:t>Figure 3</w:t>
      </w:r>
      <w:r w:rsidR="004C2F4D">
        <w:rPr>
          <w:rFonts w:ascii="Times New Roman" w:hAnsi="Times New Roman" w:cs="Times New Roman"/>
        </w:rPr>
        <w:t>: the MAPPFinder pathway showing gene changes for F60-C60 in fatty acid degradation</w:t>
      </w:r>
    </w:p>
    <w:p w14:paraId="70EBE160" w14:textId="1A147921" w:rsidR="004C2F4D" w:rsidRDefault="004C2F4D" w:rsidP="004C2F4D">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2DDCC6F" wp14:editId="6744B067">
            <wp:extent cx="6292627" cy="2544773"/>
            <wp:effectExtent l="0" t="0" r="6985" b="0"/>
            <wp:docPr id="2" name="Picture 2" descr="Fatty_Acid_Degradation_20151214_HM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tty_Acid_Degradation_20151214_HMH.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97608" cy="2546787"/>
                    </a:xfrm>
                    <a:prstGeom prst="rect">
                      <a:avLst/>
                    </a:prstGeom>
                    <a:noFill/>
                    <a:ln>
                      <a:noFill/>
                    </a:ln>
                  </pic:spPr>
                </pic:pic>
              </a:graphicData>
            </a:graphic>
          </wp:inline>
        </w:drawing>
      </w:r>
    </w:p>
    <w:p w14:paraId="37CD6207" w14:textId="77777777" w:rsidR="004C2F4D" w:rsidRDefault="004C2F4D" w:rsidP="004C2F4D">
      <w:pPr>
        <w:rPr>
          <w:rFonts w:ascii="Times New Roman" w:eastAsia="Times New Roman" w:hAnsi="Times New Roman" w:cs="Times New Roman"/>
        </w:rPr>
      </w:pPr>
    </w:p>
    <w:p w14:paraId="51303AC1" w14:textId="77777777" w:rsidR="00C555FC" w:rsidRDefault="00C555FC" w:rsidP="004C2F4D">
      <w:pPr>
        <w:rPr>
          <w:rFonts w:ascii="Times New Roman" w:eastAsia="Times New Roman" w:hAnsi="Times New Roman" w:cs="Times New Roman"/>
        </w:rPr>
      </w:pPr>
    </w:p>
    <w:p w14:paraId="424AE810" w14:textId="77777777" w:rsidR="00C555FC" w:rsidRDefault="00C555FC" w:rsidP="004C2F4D">
      <w:pPr>
        <w:rPr>
          <w:rFonts w:ascii="Times New Roman" w:eastAsia="Times New Roman" w:hAnsi="Times New Roman" w:cs="Times New Roman"/>
        </w:rPr>
      </w:pPr>
    </w:p>
    <w:p w14:paraId="4EB58182" w14:textId="77777777" w:rsidR="00C555FC" w:rsidRDefault="00C555FC" w:rsidP="004C2F4D">
      <w:pPr>
        <w:rPr>
          <w:rFonts w:ascii="Times New Roman" w:eastAsia="Times New Roman" w:hAnsi="Times New Roman" w:cs="Times New Roman"/>
        </w:rPr>
      </w:pPr>
    </w:p>
    <w:p w14:paraId="24362DF2" w14:textId="77777777" w:rsidR="00C555FC" w:rsidRDefault="00C555FC" w:rsidP="004C2F4D">
      <w:pPr>
        <w:rPr>
          <w:rFonts w:ascii="Times New Roman" w:eastAsia="Times New Roman" w:hAnsi="Times New Roman" w:cs="Times New Roman"/>
        </w:rPr>
      </w:pPr>
    </w:p>
    <w:p w14:paraId="4D8D6EF6" w14:textId="77777777" w:rsidR="00C555FC" w:rsidRDefault="00C555FC" w:rsidP="004C2F4D">
      <w:pPr>
        <w:rPr>
          <w:rFonts w:ascii="Times New Roman" w:eastAsia="Times New Roman" w:hAnsi="Times New Roman" w:cs="Times New Roman"/>
        </w:rPr>
      </w:pPr>
    </w:p>
    <w:p w14:paraId="45E6A93C" w14:textId="77777777" w:rsidR="00C555FC" w:rsidRDefault="00C555FC" w:rsidP="004C2F4D">
      <w:pPr>
        <w:rPr>
          <w:rFonts w:ascii="Times New Roman" w:eastAsia="Times New Roman" w:hAnsi="Times New Roman" w:cs="Times New Roman"/>
        </w:rPr>
      </w:pPr>
    </w:p>
    <w:p w14:paraId="3CF742C8" w14:textId="77777777" w:rsidR="00C555FC" w:rsidRDefault="00C555FC" w:rsidP="004C2F4D">
      <w:pPr>
        <w:rPr>
          <w:rFonts w:ascii="Times New Roman" w:eastAsia="Times New Roman" w:hAnsi="Times New Roman" w:cs="Times New Roman"/>
        </w:rPr>
      </w:pPr>
    </w:p>
    <w:p w14:paraId="74C9C047" w14:textId="77777777" w:rsidR="00C555FC" w:rsidRDefault="00C555FC" w:rsidP="004C2F4D">
      <w:pPr>
        <w:rPr>
          <w:rFonts w:ascii="Times New Roman" w:eastAsia="Times New Roman" w:hAnsi="Times New Roman" w:cs="Times New Roman"/>
        </w:rPr>
      </w:pPr>
    </w:p>
    <w:p w14:paraId="7AE26AE3" w14:textId="77777777" w:rsidR="00C555FC" w:rsidRDefault="00C555FC" w:rsidP="004C2F4D">
      <w:pPr>
        <w:rPr>
          <w:rFonts w:ascii="Times New Roman" w:eastAsia="Times New Roman" w:hAnsi="Times New Roman" w:cs="Times New Roman"/>
        </w:rPr>
      </w:pPr>
    </w:p>
    <w:p w14:paraId="1E77A974" w14:textId="17857FA0" w:rsidR="004C2F4D" w:rsidRPr="004C2F4D" w:rsidRDefault="00096146" w:rsidP="004C2F4D">
      <w:pPr>
        <w:rPr>
          <w:rFonts w:ascii="Times New Roman" w:eastAsia="Times New Roman" w:hAnsi="Times New Roman" w:cs="Times New Roman"/>
        </w:rPr>
      </w:pPr>
      <w:r>
        <w:rPr>
          <w:rFonts w:ascii="Times New Roman" w:eastAsia="Times New Roman" w:hAnsi="Times New Roman" w:cs="Times New Roman"/>
        </w:rPr>
        <w:lastRenderedPageBreak/>
        <w:t>Figure 4</w:t>
      </w:r>
      <w:r w:rsidR="004C2F4D">
        <w:rPr>
          <w:rFonts w:ascii="Times New Roman" w:eastAsia="Times New Roman" w:hAnsi="Times New Roman" w:cs="Times New Roman"/>
        </w:rPr>
        <w:t>: MAPPFinder pathway showing gene changes for F60-C60 for a ribosome</w:t>
      </w:r>
    </w:p>
    <w:p w14:paraId="798C5BEB" w14:textId="331D07E8" w:rsidR="004C2F4D" w:rsidRDefault="004C2F4D">
      <w:pPr>
        <w:rPr>
          <w:rFonts w:ascii="Times New Roman" w:hAnsi="Times New Roman" w:cs="Times New Roman"/>
        </w:rPr>
      </w:pPr>
      <w:r>
        <w:rPr>
          <w:rFonts w:ascii="Times New Roman" w:hAnsi="Times New Roman" w:cs="Times New Roman"/>
          <w:noProof/>
        </w:rPr>
        <w:drawing>
          <wp:inline distT="0" distB="0" distL="0" distR="0" wp14:anchorId="0FB13839" wp14:editId="3A503C10">
            <wp:extent cx="5928360" cy="2070100"/>
            <wp:effectExtent l="0" t="0" r="0" b="12700"/>
            <wp:docPr id="3" name="Picture 3" descr="Ribosomal_Pathway_20151213_HM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bosomal_Pathway_20151213_HMH.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8360" cy="2070100"/>
                    </a:xfrm>
                    <a:prstGeom prst="rect">
                      <a:avLst/>
                    </a:prstGeom>
                    <a:noFill/>
                    <a:ln>
                      <a:noFill/>
                    </a:ln>
                  </pic:spPr>
                </pic:pic>
              </a:graphicData>
            </a:graphic>
          </wp:inline>
        </w:drawing>
      </w:r>
    </w:p>
    <w:p w14:paraId="7BC52944" w14:textId="77777777" w:rsidR="004C2F4D" w:rsidRDefault="004C2F4D">
      <w:pPr>
        <w:rPr>
          <w:rFonts w:ascii="Times New Roman" w:hAnsi="Times New Roman" w:cs="Times New Roman"/>
        </w:rPr>
      </w:pPr>
    </w:p>
    <w:p w14:paraId="287808BF" w14:textId="2FEDCEBC" w:rsidR="004C2F4D" w:rsidRDefault="004C2F4D">
      <w:pPr>
        <w:rPr>
          <w:rFonts w:ascii="Times New Roman" w:hAnsi="Times New Roman" w:cs="Times New Roman"/>
        </w:rPr>
      </w:pPr>
      <w:r>
        <w:rPr>
          <w:rFonts w:ascii="Times New Roman" w:hAnsi="Times New Roman" w:cs="Times New Roman"/>
        </w:rPr>
        <w:t xml:space="preserve">Figure </w:t>
      </w:r>
      <w:r w:rsidR="00096146">
        <w:rPr>
          <w:rFonts w:ascii="Times New Roman" w:hAnsi="Times New Roman" w:cs="Times New Roman"/>
        </w:rPr>
        <w:t>5</w:t>
      </w:r>
      <w:r>
        <w:rPr>
          <w:rFonts w:ascii="Times New Roman" w:hAnsi="Times New Roman" w:cs="Times New Roman"/>
        </w:rPr>
        <w:t>: compiled MAPPFinder pathway showing the gene changes for all time point comparisons for fatty acid degradation</w:t>
      </w:r>
    </w:p>
    <w:p w14:paraId="1FF45085" w14:textId="195759DE" w:rsidR="004C2F4D" w:rsidRDefault="004C2F4D">
      <w:pPr>
        <w:rPr>
          <w:rFonts w:ascii="Times New Roman" w:hAnsi="Times New Roman" w:cs="Times New Roman"/>
        </w:rPr>
      </w:pPr>
      <w:r>
        <w:rPr>
          <w:rFonts w:ascii="Times New Roman" w:hAnsi="Times New Roman" w:cs="Times New Roman"/>
          <w:noProof/>
        </w:rPr>
        <w:drawing>
          <wp:inline distT="0" distB="0" distL="0" distR="0" wp14:anchorId="5D3C94AA" wp14:editId="6DDB83AC">
            <wp:extent cx="5938520" cy="2592705"/>
            <wp:effectExtent l="0" t="0" r="5080" b="0"/>
            <wp:docPr id="4" name="Picture 4" descr="Fatty_Acid_Degradation_Compiled_20151216_HM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tty_Acid_Degradation_Compiled_20151216_HMH.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8520" cy="2592705"/>
                    </a:xfrm>
                    <a:prstGeom prst="rect">
                      <a:avLst/>
                    </a:prstGeom>
                    <a:noFill/>
                    <a:ln>
                      <a:noFill/>
                    </a:ln>
                  </pic:spPr>
                </pic:pic>
              </a:graphicData>
            </a:graphic>
          </wp:inline>
        </w:drawing>
      </w:r>
    </w:p>
    <w:p w14:paraId="65EF95B2" w14:textId="77777777" w:rsidR="001E19E0" w:rsidRDefault="001E19E0">
      <w:pPr>
        <w:rPr>
          <w:rFonts w:ascii="Times New Roman" w:hAnsi="Times New Roman" w:cs="Times New Roman"/>
        </w:rPr>
      </w:pPr>
    </w:p>
    <w:p w14:paraId="334EB391" w14:textId="7505F83F" w:rsidR="001E19E0" w:rsidRDefault="00096146">
      <w:pPr>
        <w:rPr>
          <w:rFonts w:ascii="Times New Roman" w:hAnsi="Times New Roman" w:cs="Times New Roman"/>
        </w:rPr>
      </w:pPr>
      <w:r>
        <w:rPr>
          <w:rFonts w:ascii="Times New Roman" w:hAnsi="Times New Roman" w:cs="Times New Roman"/>
        </w:rPr>
        <w:t>Figure 6</w:t>
      </w:r>
      <w:r w:rsidR="001E19E0">
        <w:rPr>
          <w:rFonts w:ascii="Times New Roman" w:hAnsi="Times New Roman" w:cs="Times New Roman"/>
        </w:rPr>
        <w:t>: compiled MAPPFinder pathway showing the gene changes for all time point comparisons for a ribosome</w:t>
      </w:r>
    </w:p>
    <w:p w14:paraId="6D4B9CB6" w14:textId="41BD3BFB" w:rsidR="001E19E0" w:rsidRDefault="001E19E0">
      <w:pPr>
        <w:rPr>
          <w:rFonts w:ascii="Times New Roman" w:hAnsi="Times New Roman" w:cs="Times New Roman"/>
        </w:rPr>
      </w:pPr>
      <w:r>
        <w:rPr>
          <w:rFonts w:ascii="Times New Roman" w:hAnsi="Times New Roman" w:cs="Times New Roman"/>
          <w:noProof/>
        </w:rPr>
        <w:drawing>
          <wp:inline distT="0" distB="0" distL="0" distR="0" wp14:anchorId="1CBD282B" wp14:editId="0AB44B66">
            <wp:extent cx="5938520" cy="2200275"/>
            <wp:effectExtent l="0" t="0" r="5080" b="9525"/>
            <wp:docPr id="5" name="Picture 5" descr="Compiled_Ribosome_Image_20151216_HM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piled_Ribosome_Image_20151216_HMH.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8520" cy="2200275"/>
                    </a:xfrm>
                    <a:prstGeom prst="rect">
                      <a:avLst/>
                    </a:prstGeom>
                    <a:noFill/>
                    <a:ln>
                      <a:noFill/>
                    </a:ln>
                  </pic:spPr>
                </pic:pic>
              </a:graphicData>
            </a:graphic>
          </wp:inline>
        </w:drawing>
      </w:r>
    </w:p>
    <w:p w14:paraId="07420D8E" w14:textId="162FE6DA" w:rsidR="00BF0F8E" w:rsidRDefault="00096146">
      <w:pPr>
        <w:rPr>
          <w:rFonts w:ascii="Times New Roman" w:hAnsi="Times New Roman" w:cs="Times New Roman"/>
        </w:rPr>
      </w:pPr>
      <w:r>
        <w:rPr>
          <w:rFonts w:ascii="Times New Roman" w:hAnsi="Times New Roman" w:cs="Times New Roman"/>
        </w:rPr>
        <w:lastRenderedPageBreak/>
        <w:t>Table 6</w:t>
      </w:r>
      <w:r w:rsidR="00BF0F8E">
        <w:rPr>
          <w:rFonts w:ascii="Times New Roman" w:hAnsi="Times New Roman" w:cs="Times New Roman"/>
        </w:rPr>
        <w:t>: changes in gene expression between Yang et al. and the experimental study</w:t>
      </w:r>
    </w:p>
    <w:tbl>
      <w:tblPr>
        <w:tblStyle w:val="TableGrid"/>
        <w:tblW w:w="0" w:type="auto"/>
        <w:tblLook w:val="04A0" w:firstRow="1" w:lastRow="0" w:firstColumn="1" w:lastColumn="0" w:noHBand="0" w:noVBand="1"/>
      </w:tblPr>
      <w:tblGrid>
        <w:gridCol w:w="797"/>
        <w:gridCol w:w="2165"/>
        <w:gridCol w:w="2165"/>
        <w:gridCol w:w="2165"/>
        <w:gridCol w:w="2058"/>
      </w:tblGrid>
      <w:tr w:rsidR="00BF0F8E" w:rsidRPr="00BF0F8E" w14:paraId="1B0B1C7A" w14:textId="77777777" w:rsidTr="00BF0F8E">
        <w:trPr>
          <w:trHeight w:val="1260"/>
        </w:trPr>
        <w:tc>
          <w:tcPr>
            <w:tcW w:w="1300" w:type="dxa"/>
            <w:noWrap/>
            <w:hideMark/>
          </w:tcPr>
          <w:p w14:paraId="182EF556" w14:textId="77777777" w:rsidR="00BF0F8E" w:rsidRPr="00BF0F8E" w:rsidRDefault="00BF0F8E">
            <w:pPr>
              <w:rPr>
                <w:rFonts w:ascii="Times New Roman" w:hAnsi="Times New Roman" w:cs="Times New Roman"/>
              </w:rPr>
            </w:pPr>
            <w:r w:rsidRPr="00BF0F8E">
              <w:rPr>
                <w:rFonts w:ascii="Times New Roman" w:hAnsi="Times New Roman" w:cs="Times New Roman"/>
              </w:rPr>
              <w:t>Gene</w:t>
            </w:r>
          </w:p>
        </w:tc>
        <w:tc>
          <w:tcPr>
            <w:tcW w:w="3860" w:type="dxa"/>
            <w:hideMark/>
          </w:tcPr>
          <w:p w14:paraId="5C86A9B3" w14:textId="77777777" w:rsidR="00BF0F8E" w:rsidRPr="00BF0F8E" w:rsidRDefault="00BF0F8E">
            <w:pPr>
              <w:rPr>
                <w:rFonts w:ascii="Times New Roman" w:hAnsi="Times New Roman" w:cs="Times New Roman"/>
              </w:rPr>
            </w:pPr>
            <w:r w:rsidRPr="00BF0F8E">
              <w:rPr>
                <w:rFonts w:ascii="Times New Roman" w:hAnsi="Times New Roman" w:cs="Times New Roman"/>
              </w:rPr>
              <w:t>Change in expression according to Yang et al. at F60</w:t>
            </w:r>
          </w:p>
        </w:tc>
        <w:tc>
          <w:tcPr>
            <w:tcW w:w="3860" w:type="dxa"/>
            <w:hideMark/>
          </w:tcPr>
          <w:p w14:paraId="3529207A" w14:textId="77777777" w:rsidR="00BF0F8E" w:rsidRPr="00BF0F8E" w:rsidRDefault="00BF0F8E">
            <w:pPr>
              <w:rPr>
                <w:rFonts w:ascii="Times New Roman" w:hAnsi="Times New Roman" w:cs="Times New Roman"/>
              </w:rPr>
            </w:pPr>
            <w:r w:rsidRPr="00BF0F8E">
              <w:rPr>
                <w:rFonts w:ascii="Times New Roman" w:hAnsi="Times New Roman" w:cs="Times New Roman"/>
              </w:rPr>
              <w:t>Calculated F60 biological average</w:t>
            </w:r>
          </w:p>
        </w:tc>
        <w:tc>
          <w:tcPr>
            <w:tcW w:w="3860" w:type="dxa"/>
            <w:hideMark/>
          </w:tcPr>
          <w:p w14:paraId="05CFCA1B" w14:textId="77777777" w:rsidR="00BF0F8E" w:rsidRPr="00BF0F8E" w:rsidRDefault="00BF0F8E">
            <w:pPr>
              <w:rPr>
                <w:rFonts w:ascii="Times New Roman" w:hAnsi="Times New Roman" w:cs="Times New Roman"/>
              </w:rPr>
            </w:pPr>
            <w:r w:rsidRPr="00BF0F8E">
              <w:rPr>
                <w:rFonts w:ascii="Times New Roman" w:hAnsi="Times New Roman" w:cs="Times New Roman"/>
              </w:rPr>
              <w:t>Calculated Average Log Ratio F60-C60</w:t>
            </w:r>
          </w:p>
        </w:tc>
        <w:tc>
          <w:tcPr>
            <w:tcW w:w="3660" w:type="dxa"/>
            <w:noWrap/>
            <w:hideMark/>
          </w:tcPr>
          <w:p w14:paraId="0F8922DC" w14:textId="77777777" w:rsidR="00BF0F8E" w:rsidRPr="00BF0F8E" w:rsidRDefault="00BF0F8E">
            <w:pPr>
              <w:rPr>
                <w:rFonts w:ascii="Times New Roman" w:hAnsi="Times New Roman" w:cs="Times New Roman"/>
              </w:rPr>
            </w:pPr>
            <w:r w:rsidRPr="00BF0F8E">
              <w:rPr>
                <w:rFonts w:ascii="Times New Roman" w:hAnsi="Times New Roman" w:cs="Times New Roman"/>
              </w:rPr>
              <w:t>Calculated Ttest F60-C60</w:t>
            </w:r>
          </w:p>
        </w:tc>
      </w:tr>
      <w:tr w:rsidR="00BF0F8E" w:rsidRPr="00BF0F8E" w14:paraId="6F3E9EC7" w14:textId="77777777" w:rsidTr="00BF0F8E">
        <w:trPr>
          <w:trHeight w:val="420"/>
        </w:trPr>
        <w:tc>
          <w:tcPr>
            <w:tcW w:w="1300" w:type="dxa"/>
            <w:noWrap/>
            <w:hideMark/>
          </w:tcPr>
          <w:p w14:paraId="145043E6" w14:textId="77777777" w:rsidR="00BF0F8E" w:rsidRPr="00BF0F8E" w:rsidRDefault="00BF0F8E">
            <w:pPr>
              <w:rPr>
                <w:rFonts w:ascii="Times New Roman" w:hAnsi="Times New Roman" w:cs="Times New Roman"/>
              </w:rPr>
            </w:pPr>
            <w:r w:rsidRPr="00BF0F8E">
              <w:rPr>
                <w:rFonts w:ascii="Times New Roman" w:hAnsi="Times New Roman" w:cs="Times New Roman"/>
              </w:rPr>
              <w:t>SO111</w:t>
            </w:r>
          </w:p>
        </w:tc>
        <w:tc>
          <w:tcPr>
            <w:tcW w:w="3860" w:type="dxa"/>
            <w:noWrap/>
            <w:hideMark/>
          </w:tcPr>
          <w:p w14:paraId="66497E48" w14:textId="77777777" w:rsidR="00BF0F8E" w:rsidRPr="00BF0F8E" w:rsidRDefault="00BF0F8E" w:rsidP="00BF0F8E">
            <w:pPr>
              <w:rPr>
                <w:rFonts w:ascii="Times New Roman" w:hAnsi="Times New Roman" w:cs="Times New Roman"/>
              </w:rPr>
            </w:pPr>
            <w:r w:rsidRPr="00BF0F8E">
              <w:rPr>
                <w:rFonts w:ascii="Times New Roman" w:hAnsi="Times New Roman" w:cs="Times New Roman"/>
              </w:rPr>
              <w:t>5.61</w:t>
            </w:r>
          </w:p>
        </w:tc>
        <w:tc>
          <w:tcPr>
            <w:tcW w:w="3860" w:type="dxa"/>
            <w:noWrap/>
            <w:hideMark/>
          </w:tcPr>
          <w:p w14:paraId="2C7E850C" w14:textId="77777777" w:rsidR="00BF0F8E" w:rsidRPr="00BF0F8E" w:rsidRDefault="00BF0F8E" w:rsidP="00BF0F8E">
            <w:pPr>
              <w:rPr>
                <w:rFonts w:ascii="Times New Roman" w:hAnsi="Times New Roman" w:cs="Times New Roman"/>
              </w:rPr>
            </w:pPr>
            <w:r w:rsidRPr="00BF0F8E">
              <w:rPr>
                <w:rFonts w:ascii="Times New Roman" w:hAnsi="Times New Roman" w:cs="Times New Roman"/>
              </w:rPr>
              <w:t>2.21</w:t>
            </w:r>
          </w:p>
        </w:tc>
        <w:tc>
          <w:tcPr>
            <w:tcW w:w="3860" w:type="dxa"/>
            <w:noWrap/>
            <w:hideMark/>
          </w:tcPr>
          <w:p w14:paraId="0CC2DEA0" w14:textId="77777777" w:rsidR="00BF0F8E" w:rsidRPr="00BF0F8E" w:rsidRDefault="00BF0F8E" w:rsidP="00BF0F8E">
            <w:pPr>
              <w:rPr>
                <w:rFonts w:ascii="Times New Roman" w:hAnsi="Times New Roman" w:cs="Times New Roman"/>
              </w:rPr>
            </w:pPr>
            <w:r w:rsidRPr="00BF0F8E">
              <w:rPr>
                <w:rFonts w:ascii="Times New Roman" w:hAnsi="Times New Roman" w:cs="Times New Roman"/>
              </w:rPr>
              <w:t>1.69</w:t>
            </w:r>
          </w:p>
        </w:tc>
        <w:tc>
          <w:tcPr>
            <w:tcW w:w="3660" w:type="dxa"/>
            <w:noWrap/>
            <w:hideMark/>
          </w:tcPr>
          <w:p w14:paraId="2AE35B9F" w14:textId="77777777" w:rsidR="00BF0F8E" w:rsidRPr="00BF0F8E" w:rsidRDefault="00BF0F8E" w:rsidP="00BF0F8E">
            <w:pPr>
              <w:rPr>
                <w:rFonts w:ascii="Times New Roman" w:hAnsi="Times New Roman" w:cs="Times New Roman"/>
              </w:rPr>
            </w:pPr>
            <w:r w:rsidRPr="00BF0F8E">
              <w:rPr>
                <w:rFonts w:ascii="Times New Roman" w:hAnsi="Times New Roman" w:cs="Times New Roman"/>
              </w:rPr>
              <w:t>0</w:t>
            </w:r>
          </w:p>
        </w:tc>
      </w:tr>
      <w:tr w:rsidR="00BF0F8E" w:rsidRPr="00BF0F8E" w14:paraId="5BEFD5CF" w14:textId="77777777" w:rsidTr="00BF0F8E">
        <w:trPr>
          <w:trHeight w:val="420"/>
        </w:trPr>
        <w:tc>
          <w:tcPr>
            <w:tcW w:w="1300" w:type="dxa"/>
            <w:noWrap/>
            <w:hideMark/>
          </w:tcPr>
          <w:p w14:paraId="505E2517" w14:textId="77777777" w:rsidR="00BF0F8E" w:rsidRPr="00BF0F8E" w:rsidRDefault="00BF0F8E">
            <w:pPr>
              <w:rPr>
                <w:rFonts w:ascii="Times New Roman" w:hAnsi="Times New Roman" w:cs="Times New Roman"/>
              </w:rPr>
            </w:pPr>
            <w:r w:rsidRPr="00BF0F8E">
              <w:rPr>
                <w:rFonts w:ascii="Times New Roman" w:hAnsi="Times New Roman" w:cs="Times New Roman"/>
              </w:rPr>
              <w:t>SO1784</w:t>
            </w:r>
          </w:p>
        </w:tc>
        <w:tc>
          <w:tcPr>
            <w:tcW w:w="3860" w:type="dxa"/>
            <w:noWrap/>
            <w:hideMark/>
          </w:tcPr>
          <w:p w14:paraId="46C1B34E" w14:textId="77777777" w:rsidR="00BF0F8E" w:rsidRPr="00BF0F8E" w:rsidRDefault="00BF0F8E" w:rsidP="00BF0F8E">
            <w:pPr>
              <w:rPr>
                <w:rFonts w:ascii="Times New Roman" w:hAnsi="Times New Roman" w:cs="Times New Roman"/>
              </w:rPr>
            </w:pPr>
            <w:r w:rsidRPr="00BF0F8E">
              <w:rPr>
                <w:rFonts w:ascii="Times New Roman" w:hAnsi="Times New Roman" w:cs="Times New Roman"/>
              </w:rPr>
              <w:t>0.14</w:t>
            </w:r>
          </w:p>
        </w:tc>
        <w:tc>
          <w:tcPr>
            <w:tcW w:w="3860" w:type="dxa"/>
            <w:noWrap/>
            <w:hideMark/>
          </w:tcPr>
          <w:p w14:paraId="100889E9" w14:textId="77777777" w:rsidR="00BF0F8E" w:rsidRPr="00BF0F8E" w:rsidRDefault="00BF0F8E" w:rsidP="00BF0F8E">
            <w:pPr>
              <w:rPr>
                <w:rFonts w:ascii="Times New Roman" w:hAnsi="Times New Roman" w:cs="Times New Roman"/>
              </w:rPr>
            </w:pPr>
            <w:r w:rsidRPr="00BF0F8E">
              <w:rPr>
                <w:rFonts w:ascii="Times New Roman" w:hAnsi="Times New Roman" w:cs="Times New Roman"/>
              </w:rPr>
              <w:t>-1.15</w:t>
            </w:r>
          </w:p>
        </w:tc>
        <w:tc>
          <w:tcPr>
            <w:tcW w:w="3860" w:type="dxa"/>
            <w:noWrap/>
            <w:hideMark/>
          </w:tcPr>
          <w:p w14:paraId="329F6991" w14:textId="77777777" w:rsidR="00BF0F8E" w:rsidRPr="00BF0F8E" w:rsidRDefault="00BF0F8E" w:rsidP="00BF0F8E">
            <w:pPr>
              <w:rPr>
                <w:rFonts w:ascii="Times New Roman" w:hAnsi="Times New Roman" w:cs="Times New Roman"/>
              </w:rPr>
            </w:pPr>
            <w:r w:rsidRPr="00BF0F8E">
              <w:rPr>
                <w:rFonts w:ascii="Times New Roman" w:hAnsi="Times New Roman" w:cs="Times New Roman"/>
              </w:rPr>
              <w:t>-1.7</w:t>
            </w:r>
          </w:p>
        </w:tc>
        <w:tc>
          <w:tcPr>
            <w:tcW w:w="3660" w:type="dxa"/>
            <w:noWrap/>
            <w:hideMark/>
          </w:tcPr>
          <w:p w14:paraId="28A1A2D0" w14:textId="77777777" w:rsidR="00BF0F8E" w:rsidRPr="00BF0F8E" w:rsidRDefault="00BF0F8E" w:rsidP="00BF0F8E">
            <w:pPr>
              <w:rPr>
                <w:rFonts w:ascii="Times New Roman" w:hAnsi="Times New Roman" w:cs="Times New Roman"/>
              </w:rPr>
            </w:pPr>
            <w:r w:rsidRPr="00BF0F8E">
              <w:rPr>
                <w:rFonts w:ascii="Times New Roman" w:hAnsi="Times New Roman" w:cs="Times New Roman"/>
              </w:rPr>
              <w:t>0</w:t>
            </w:r>
          </w:p>
        </w:tc>
      </w:tr>
      <w:tr w:rsidR="00BF0F8E" w:rsidRPr="00BF0F8E" w14:paraId="25E67589" w14:textId="77777777" w:rsidTr="00BF0F8E">
        <w:trPr>
          <w:trHeight w:val="420"/>
        </w:trPr>
        <w:tc>
          <w:tcPr>
            <w:tcW w:w="1300" w:type="dxa"/>
            <w:noWrap/>
            <w:hideMark/>
          </w:tcPr>
          <w:p w14:paraId="1AEA54A5" w14:textId="77777777" w:rsidR="00BF0F8E" w:rsidRPr="00BF0F8E" w:rsidRDefault="00BF0F8E">
            <w:pPr>
              <w:rPr>
                <w:rFonts w:ascii="Times New Roman" w:hAnsi="Times New Roman" w:cs="Times New Roman"/>
              </w:rPr>
            </w:pPr>
            <w:r w:rsidRPr="00BF0F8E">
              <w:rPr>
                <w:rFonts w:ascii="Times New Roman" w:hAnsi="Times New Roman" w:cs="Times New Roman"/>
              </w:rPr>
              <w:t>SO0261</w:t>
            </w:r>
          </w:p>
        </w:tc>
        <w:tc>
          <w:tcPr>
            <w:tcW w:w="3860" w:type="dxa"/>
            <w:noWrap/>
            <w:hideMark/>
          </w:tcPr>
          <w:p w14:paraId="2ABE0DBE" w14:textId="77777777" w:rsidR="00BF0F8E" w:rsidRPr="00BF0F8E" w:rsidRDefault="00BF0F8E" w:rsidP="00BF0F8E">
            <w:pPr>
              <w:rPr>
                <w:rFonts w:ascii="Times New Roman" w:hAnsi="Times New Roman" w:cs="Times New Roman"/>
              </w:rPr>
            </w:pPr>
            <w:r w:rsidRPr="00BF0F8E">
              <w:rPr>
                <w:rFonts w:ascii="Times New Roman" w:hAnsi="Times New Roman" w:cs="Times New Roman"/>
              </w:rPr>
              <w:t>2.57</w:t>
            </w:r>
          </w:p>
        </w:tc>
        <w:tc>
          <w:tcPr>
            <w:tcW w:w="3860" w:type="dxa"/>
            <w:noWrap/>
            <w:hideMark/>
          </w:tcPr>
          <w:p w14:paraId="5821F6A8" w14:textId="77777777" w:rsidR="00BF0F8E" w:rsidRPr="00BF0F8E" w:rsidRDefault="00BF0F8E" w:rsidP="00BF0F8E">
            <w:pPr>
              <w:rPr>
                <w:rFonts w:ascii="Times New Roman" w:hAnsi="Times New Roman" w:cs="Times New Roman"/>
              </w:rPr>
            </w:pPr>
            <w:r w:rsidRPr="00BF0F8E">
              <w:rPr>
                <w:rFonts w:ascii="Times New Roman" w:hAnsi="Times New Roman" w:cs="Times New Roman"/>
              </w:rPr>
              <w:t>0.74</w:t>
            </w:r>
          </w:p>
        </w:tc>
        <w:tc>
          <w:tcPr>
            <w:tcW w:w="3860" w:type="dxa"/>
            <w:noWrap/>
            <w:hideMark/>
          </w:tcPr>
          <w:p w14:paraId="2A00738F" w14:textId="77777777" w:rsidR="00BF0F8E" w:rsidRPr="00BF0F8E" w:rsidRDefault="00BF0F8E" w:rsidP="00BF0F8E">
            <w:pPr>
              <w:rPr>
                <w:rFonts w:ascii="Times New Roman" w:hAnsi="Times New Roman" w:cs="Times New Roman"/>
              </w:rPr>
            </w:pPr>
            <w:r w:rsidRPr="00BF0F8E">
              <w:rPr>
                <w:rFonts w:ascii="Times New Roman" w:hAnsi="Times New Roman" w:cs="Times New Roman"/>
              </w:rPr>
              <w:t>0.58</w:t>
            </w:r>
          </w:p>
        </w:tc>
        <w:tc>
          <w:tcPr>
            <w:tcW w:w="3660" w:type="dxa"/>
            <w:noWrap/>
            <w:hideMark/>
          </w:tcPr>
          <w:p w14:paraId="6E5DF755" w14:textId="77777777" w:rsidR="00BF0F8E" w:rsidRPr="00BF0F8E" w:rsidRDefault="00BF0F8E" w:rsidP="00BF0F8E">
            <w:pPr>
              <w:rPr>
                <w:rFonts w:ascii="Times New Roman" w:hAnsi="Times New Roman" w:cs="Times New Roman"/>
              </w:rPr>
            </w:pPr>
            <w:r w:rsidRPr="00BF0F8E">
              <w:rPr>
                <w:rFonts w:ascii="Times New Roman" w:hAnsi="Times New Roman" w:cs="Times New Roman"/>
              </w:rPr>
              <w:t>0.002</w:t>
            </w:r>
          </w:p>
        </w:tc>
      </w:tr>
      <w:tr w:rsidR="00BF0F8E" w:rsidRPr="00BF0F8E" w14:paraId="2F739007" w14:textId="77777777" w:rsidTr="00BF0F8E">
        <w:trPr>
          <w:trHeight w:val="420"/>
        </w:trPr>
        <w:tc>
          <w:tcPr>
            <w:tcW w:w="1300" w:type="dxa"/>
            <w:noWrap/>
            <w:hideMark/>
          </w:tcPr>
          <w:p w14:paraId="1537D3C7" w14:textId="77777777" w:rsidR="00BF0F8E" w:rsidRPr="00BF0F8E" w:rsidRDefault="00BF0F8E">
            <w:pPr>
              <w:rPr>
                <w:rFonts w:ascii="Times New Roman" w:hAnsi="Times New Roman" w:cs="Times New Roman"/>
              </w:rPr>
            </w:pPr>
            <w:r w:rsidRPr="00BF0F8E">
              <w:rPr>
                <w:rFonts w:ascii="Times New Roman" w:hAnsi="Times New Roman" w:cs="Times New Roman"/>
              </w:rPr>
              <w:t>SO0262</w:t>
            </w:r>
          </w:p>
        </w:tc>
        <w:tc>
          <w:tcPr>
            <w:tcW w:w="3860" w:type="dxa"/>
            <w:noWrap/>
            <w:hideMark/>
          </w:tcPr>
          <w:p w14:paraId="19C425F4" w14:textId="77777777" w:rsidR="00BF0F8E" w:rsidRPr="00BF0F8E" w:rsidRDefault="00BF0F8E">
            <w:pPr>
              <w:rPr>
                <w:rFonts w:ascii="Times New Roman" w:hAnsi="Times New Roman" w:cs="Times New Roman"/>
              </w:rPr>
            </w:pPr>
            <w:r w:rsidRPr="00BF0F8E">
              <w:rPr>
                <w:rFonts w:ascii="Times New Roman" w:hAnsi="Times New Roman" w:cs="Times New Roman"/>
              </w:rPr>
              <w:t>NA</w:t>
            </w:r>
          </w:p>
        </w:tc>
        <w:tc>
          <w:tcPr>
            <w:tcW w:w="3860" w:type="dxa"/>
            <w:noWrap/>
            <w:hideMark/>
          </w:tcPr>
          <w:p w14:paraId="14F0BF03" w14:textId="77777777" w:rsidR="00BF0F8E" w:rsidRPr="00BF0F8E" w:rsidRDefault="00BF0F8E" w:rsidP="00BF0F8E">
            <w:pPr>
              <w:rPr>
                <w:rFonts w:ascii="Times New Roman" w:hAnsi="Times New Roman" w:cs="Times New Roman"/>
              </w:rPr>
            </w:pPr>
            <w:r w:rsidRPr="00BF0F8E">
              <w:rPr>
                <w:rFonts w:ascii="Times New Roman" w:hAnsi="Times New Roman" w:cs="Times New Roman"/>
              </w:rPr>
              <w:t>0.44</w:t>
            </w:r>
          </w:p>
        </w:tc>
        <w:tc>
          <w:tcPr>
            <w:tcW w:w="3860" w:type="dxa"/>
            <w:noWrap/>
            <w:hideMark/>
          </w:tcPr>
          <w:p w14:paraId="72DC807F" w14:textId="77777777" w:rsidR="00BF0F8E" w:rsidRPr="00BF0F8E" w:rsidRDefault="00BF0F8E" w:rsidP="00BF0F8E">
            <w:pPr>
              <w:rPr>
                <w:rFonts w:ascii="Times New Roman" w:hAnsi="Times New Roman" w:cs="Times New Roman"/>
              </w:rPr>
            </w:pPr>
            <w:r w:rsidRPr="00BF0F8E">
              <w:rPr>
                <w:rFonts w:ascii="Times New Roman" w:hAnsi="Times New Roman" w:cs="Times New Roman"/>
              </w:rPr>
              <w:t>0.95</w:t>
            </w:r>
          </w:p>
        </w:tc>
        <w:tc>
          <w:tcPr>
            <w:tcW w:w="3660" w:type="dxa"/>
            <w:noWrap/>
            <w:hideMark/>
          </w:tcPr>
          <w:p w14:paraId="103A8100" w14:textId="77777777" w:rsidR="00BF0F8E" w:rsidRPr="00BF0F8E" w:rsidRDefault="00BF0F8E" w:rsidP="00BF0F8E">
            <w:pPr>
              <w:rPr>
                <w:rFonts w:ascii="Times New Roman" w:hAnsi="Times New Roman" w:cs="Times New Roman"/>
              </w:rPr>
            </w:pPr>
            <w:r w:rsidRPr="00BF0F8E">
              <w:rPr>
                <w:rFonts w:ascii="Times New Roman" w:hAnsi="Times New Roman" w:cs="Times New Roman"/>
              </w:rPr>
              <w:t>0.0006</w:t>
            </w:r>
          </w:p>
        </w:tc>
      </w:tr>
      <w:tr w:rsidR="00BF0F8E" w:rsidRPr="00BF0F8E" w14:paraId="1D68DFCD" w14:textId="77777777" w:rsidTr="00BF0F8E">
        <w:trPr>
          <w:trHeight w:val="420"/>
        </w:trPr>
        <w:tc>
          <w:tcPr>
            <w:tcW w:w="1300" w:type="dxa"/>
            <w:noWrap/>
            <w:hideMark/>
          </w:tcPr>
          <w:p w14:paraId="7F692AC4" w14:textId="77777777" w:rsidR="00BF0F8E" w:rsidRPr="00BF0F8E" w:rsidRDefault="00BF0F8E">
            <w:pPr>
              <w:rPr>
                <w:rFonts w:ascii="Times New Roman" w:hAnsi="Times New Roman" w:cs="Times New Roman"/>
              </w:rPr>
            </w:pPr>
            <w:r w:rsidRPr="00BF0F8E">
              <w:rPr>
                <w:rFonts w:ascii="Times New Roman" w:hAnsi="Times New Roman" w:cs="Times New Roman"/>
              </w:rPr>
              <w:t>SO0052</w:t>
            </w:r>
          </w:p>
        </w:tc>
        <w:tc>
          <w:tcPr>
            <w:tcW w:w="3860" w:type="dxa"/>
            <w:noWrap/>
            <w:hideMark/>
          </w:tcPr>
          <w:p w14:paraId="009A9353" w14:textId="77777777" w:rsidR="00BF0F8E" w:rsidRPr="00BF0F8E" w:rsidRDefault="00BF0F8E">
            <w:pPr>
              <w:rPr>
                <w:rFonts w:ascii="Times New Roman" w:hAnsi="Times New Roman" w:cs="Times New Roman"/>
              </w:rPr>
            </w:pPr>
            <w:r w:rsidRPr="00BF0F8E">
              <w:rPr>
                <w:rFonts w:ascii="Times New Roman" w:hAnsi="Times New Roman" w:cs="Times New Roman"/>
              </w:rPr>
              <w:t>NA</w:t>
            </w:r>
          </w:p>
        </w:tc>
        <w:tc>
          <w:tcPr>
            <w:tcW w:w="3860" w:type="dxa"/>
            <w:noWrap/>
            <w:hideMark/>
          </w:tcPr>
          <w:p w14:paraId="45127CD7" w14:textId="77777777" w:rsidR="00BF0F8E" w:rsidRPr="00BF0F8E" w:rsidRDefault="00BF0F8E" w:rsidP="00BF0F8E">
            <w:pPr>
              <w:rPr>
                <w:rFonts w:ascii="Times New Roman" w:hAnsi="Times New Roman" w:cs="Times New Roman"/>
              </w:rPr>
            </w:pPr>
            <w:r w:rsidRPr="00BF0F8E">
              <w:rPr>
                <w:rFonts w:ascii="Times New Roman" w:hAnsi="Times New Roman" w:cs="Times New Roman"/>
              </w:rPr>
              <w:t>1.05</w:t>
            </w:r>
          </w:p>
        </w:tc>
        <w:tc>
          <w:tcPr>
            <w:tcW w:w="3860" w:type="dxa"/>
            <w:noWrap/>
            <w:hideMark/>
          </w:tcPr>
          <w:p w14:paraId="714C2BF4" w14:textId="77777777" w:rsidR="00BF0F8E" w:rsidRPr="00BF0F8E" w:rsidRDefault="00BF0F8E" w:rsidP="00BF0F8E">
            <w:pPr>
              <w:rPr>
                <w:rFonts w:ascii="Times New Roman" w:hAnsi="Times New Roman" w:cs="Times New Roman"/>
              </w:rPr>
            </w:pPr>
            <w:r w:rsidRPr="00BF0F8E">
              <w:rPr>
                <w:rFonts w:ascii="Times New Roman" w:hAnsi="Times New Roman" w:cs="Times New Roman"/>
              </w:rPr>
              <w:t>-1.36</w:t>
            </w:r>
          </w:p>
        </w:tc>
        <w:tc>
          <w:tcPr>
            <w:tcW w:w="3660" w:type="dxa"/>
            <w:noWrap/>
            <w:hideMark/>
          </w:tcPr>
          <w:p w14:paraId="123F31DE" w14:textId="77777777" w:rsidR="00BF0F8E" w:rsidRPr="00BF0F8E" w:rsidRDefault="00BF0F8E" w:rsidP="00BF0F8E">
            <w:pPr>
              <w:rPr>
                <w:rFonts w:ascii="Times New Roman" w:hAnsi="Times New Roman" w:cs="Times New Roman"/>
              </w:rPr>
            </w:pPr>
            <w:r w:rsidRPr="00BF0F8E">
              <w:rPr>
                <w:rFonts w:ascii="Times New Roman" w:hAnsi="Times New Roman" w:cs="Times New Roman"/>
              </w:rPr>
              <w:t>0.0081</w:t>
            </w:r>
          </w:p>
        </w:tc>
      </w:tr>
      <w:tr w:rsidR="00BF0F8E" w:rsidRPr="00BF0F8E" w14:paraId="3DB37F5C" w14:textId="77777777" w:rsidTr="00BF0F8E">
        <w:trPr>
          <w:trHeight w:val="420"/>
        </w:trPr>
        <w:tc>
          <w:tcPr>
            <w:tcW w:w="1300" w:type="dxa"/>
            <w:noWrap/>
            <w:hideMark/>
          </w:tcPr>
          <w:p w14:paraId="5B5E8041" w14:textId="77777777" w:rsidR="00BF0F8E" w:rsidRPr="00BF0F8E" w:rsidRDefault="00BF0F8E">
            <w:pPr>
              <w:rPr>
                <w:rFonts w:ascii="Times New Roman" w:hAnsi="Times New Roman" w:cs="Times New Roman"/>
              </w:rPr>
            </w:pPr>
            <w:r w:rsidRPr="00BF0F8E">
              <w:rPr>
                <w:rFonts w:ascii="Times New Roman" w:hAnsi="Times New Roman" w:cs="Times New Roman"/>
              </w:rPr>
              <w:t>SO2016</w:t>
            </w:r>
          </w:p>
        </w:tc>
        <w:tc>
          <w:tcPr>
            <w:tcW w:w="3860" w:type="dxa"/>
            <w:noWrap/>
            <w:hideMark/>
          </w:tcPr>
          <w:p w14:paraId="536B3413" w14:textId="77777777" w:rsidR="00BF0F8E" w:rsidRPr="00BF0F8E" w:rsidRDefault="00BF0F8E" w:rsidP="00BF0F8E">
            <w:pPr>
              <w:rPr>
                <w:rFonts w:ascii="Times New Roman" w:hAnsi="Times New Roman" w:cs="Times New Roman"/>
              </w:rPr>
            </w:pPr>
            <w:r w:rsidRPr="00BF0F8E">
              <w:rPr>
                <w:rFonts w:ascii="Times New Roman" w:hAnsi="Times New Roman" w:cs="Times New Roman"/>
              </w:rPr>
              <w:t>0.06</w:t>
            </w:r>
          </w:p>
        </w:tc>
        <w:tc>
          <w:tcPr>
            <w:tcW w:w="3860" w:type="dxa"/>
            <w:noWrap/>
            <w:hideMark/>
          </w:tcPr>
          <w:p w14:paraId="52B99D69" w14:textId="77777777" w:rsidR="00BF0F8E" w:rsidRPr="00BF0F8E" w:rsidRDefault="00BF0F8E" w:rsidP="00BF0F8E">
            <w:pPr>
              <w:rPr>
                <w:rFonts w:ascii="Times New Roman" w:hAnsi="Times New Roman" w:cs="Times New Roman"/>
              </w:rPr>
            </w:pPr>
            <w:r w:rsidRPr="00BF0F8E">
              <w:rPr>
                <w:rFonts w:ascii="Times New Roman" w:hAnsi="Times New Roman" w:cs="Times New Roman"/>
              </w:rPr>
              <w:t>-0.74</w:t>
            </w:r>
          </w:p>
        </w:tc>
        <w:tc>
          <w:tcPr>
            <w:tcW w:w="3860" w:type="dxa"/>
            <w:noWrap/>
            <w:hideMark/>
          </w:tcPr>
          <w:p w14:paraId="35D89D30" w14:textId="77777777" w:rsidR="00BF0F8E" w:rsidRPr="00BF0F8E" w:rsidRDefault="00BF0F8E" w:rsidP="00BF0F8E">
            <w:pPr>
              <w:rPr>
                <w:rFonts w:ascii="Times New Roman" w:hAnsi="Times New Roman" w:cs="Times New Roman"/>
              </w:rPr>
            </w:pPr>
            <w:r w:rsidRPr="00BF0F8E">
              <w:rPr>
                <w:rFonts w:ascii="Times New Roman" w:hAnsi="Times New Roman" w:cs="Times New Roman"/>
              </w:rPr>
              <w:t>-2.3</w:t>
            </w:r>
          </w:p>
        </w:tc>
        <w:tc>
          <w:tcPr>
            <w:tcW w:w="3660" w:type="dxa"/>
            <w:noWrap/>
            <w:hideMark/>
          </w:tcPr>
          <w:p w14:paraId="5212FE52" w14:textId="77777777" w:rsidR="00BF0F8E" w:rsidRPr="00BF0F8E" w:rsidRDefault="00BF0F8E" w:rsidP="00BF0F8E">
            <w:pPr>
              <w:rPr>
                <w:rFonts w:ascii="Times New Roman" w:hAnsi="Times New Roman" w:cs="Times New Roman"/>
              </w:rPr>
            </w:pPr>
            <w:r w:rsidRPr="00BF0F8E">
              <w:rPr>
                <w:rFonts w:ascii="Times New Roman" w:hAnsi="Times New Roman" w:cs="Times New Roman"/>
              </w:rPr>
              <w:t>0</w:t>
            </w:r>
          </w:p>
        </w:tc>
      </w:tr>
    </w:tbl>
    <w:p w14:paraId="305C1F22" w14:textId="77777777" w:rsidR="00BF0F8E" w:rsidRDefault="00BF0F8E">
      <w:pPr>
        <w:rPr>
          <w:rFonts w:ascii="Times New Roman" w:hAnsi="Times New Roman" w:cs="Times New Roman"/>
        </w:rPr>
      </w:pPr>
    </w:p>
    <w:p w14:paraId="041990F3" w14:textId="184A47CF" w:rsidR="00BF0F8E" w:rsidRDefault="00096146">
      <w:pPr>
        <w:rPr>
          <w:rFonts w:ascii="Times New Roman" w:hAnsi="Times New Roman" w:cs="Times New Roman"/>
        </w:rPr>
      </w:pPr>
      <w:r>
        <w:rPr>
          <w:rFonts w:ascii="Times New Roman" w:hAnsi="Times New Roman" w:cs="Times New Roman"/>
        </w:rPr>
        <w:t>Table 7</w:t>
      </w:r>
      <w:r w:rsidR="00CD66BD">
        <w:rPr>
          <w:rFonts w:ascii="Times New Roman" w:hAnsi="Times New Roman" w:cs="Times New Roman"/>
        </w:rPr>
        <w:t>: changes in gene expression for genes relevant to the ribosome pathway</w:t>
      </w:r>
    </w:p>
    <w:tbl>
      <w:tblPr>
        <w:tblStyle w:val="TableGrid"/>
        <w:tblW w:w="0" w:type="auto"/>
        <w:tblLook w:val="04A0" w:firstRow="1" w:lastRow="0" w:firstColumn="1" w:lastColumn="0" w:noHBand="0" w:noVBand="1"/>
      </w:tblPr>
      <w:tblGrid>
        <w:gridCol w:w="659"/>
        <w:gridCol w:w="1704"/>
        <w:gridCol w:w="1704"/>
        <w:gridCol w:w="1973"/>
        <w:gridCol w:w="1704"/>
        <w:gridCol w:w="1606"/>
      </w:tblGrid>
      <w:tr w:rsidR="00CD66BD" w:rsidRPr="00CD66BD" w14:paraId="0DC02D5D" w14:textId="77777777" w:rsidTr="00CD66BD">
        <w:trPr>
          <w:trHeight w:val="1260"/>
        </w:trPr>
        <w:tc>
          <w:tcPr>
            <w:tcW w:w="1300" w:type="dxa"/>
            <w:noWrap/>
            <w:hideMark/>
          </w:tcPr>
          <w:p w14:paraId="6FA8BE22" w14:textId="77777777" w:rsidR="00CD66BD" w:rsidRPr="00CD66BD" w:rsidRDefault="00CD66BD">
            <w:pPr>
              <w:rPr>
                <w:rFonts w:ascii="Times New Roman" w:hAnsi="Times New Roman" w:cs="Times New Roman"/>
              </w:rPr>
            </w:pPr>
            <w:r w:rsidRPr="00CD66BD">
              <w:rPr>
                <w:rFonts w:ascii="Times New Roman" w:hAnsi="Times New Roman" w:cs="Times New Roman"/>
              </w:rPr>
              <w:t>Gene</w:t>
            </w:r>
          </w:p>
        </w:tc>
        <w:tc>
          <w:tcPr>
            <w:tcW w:w="3860" w:type="dxa"/>
            <w:hideMark/>
          </w:tcPr>
          <w:p w14:paraId="3793059B" w14:textId="77777777" w:rsidR="00CD66BD" w:rsidRPr="00CD66BD" w:rsidRDefault="00CD66BD">
            <w:pPr>
              <w:rPr>
                <w:rFonts w:ascii="Times New Roman" w:hAnsi="Times New Roman" w:cs="Times New Roman"/>
              </w:rPr>
            </w:pPr>
            <w:r w:rsidRPr="00CD66BD">
              <w:rPr>
                <w:rFonts w:ascii="Times New Roman" w:hAnsi="Times New Roman" w:cs="Times New Roman"/>
              </w:rPr>
              <w:t>Change in expression according to Yang et al. for F60</w:t>
            </w:r>
          </w:p>
        </w:tc>
        <w:tc>
          <w:tcPr>
            <w:tcW w:w="3860" w:type="dxa"/>
            <w:hideMark/>
          </w:tcPr>
          <w:p w14:paraId="1E4ACA7A" w14:textId="77777777" w:rsidR="00CD66BD" w:rsidRPr="00CD66BD" w:rsidRDefault="00CD66BD">
            <w:pPr>
              <w:rPr>
                <w:rFonts w:ascii="Times New Roman" w:hAnsi="Times New Roman" w:cs="Times New Roman"/>
              </w:rPr>
            </w:pPr>
            <w:r w:rsidRPr="00CD66BD">
              <w:rPr>
                <w:rFonts w:ascii="Times New Roman" w:hAnsi="Times New Roman" w:cs="Times New Roman"/>
              </w:rPr>
              <w:t>Presence in ribosome GenMAPP</w:t>
            </w:r>
          </w:p>
        </w:tc>
        <w:tc>
          <w:tcPr>
            <w:tcW w:w="4520" w:type="dxa"/>
            <w:noWrap/>
            <w:hideMark/>
          </w:tcPr>
          <w:p w14:paraId="36466284" w14:textId="77777777" w:rsidR="00CD66BD" w:rsidRPr="00CD66BD" w:rsidRDefault="00CD66BD">
            <w:pPr>
              <w:rPr>
                <w:rFonts w:ascii="Times New Roman" w:hAnsi="Times New Roman" w:cs="Times New Roman"/>
              </w:rPr>
            </w:pPr>
            <w:r w:rsidRPr="00CD66BD">
              <w:rPr>
                <w:rFonts w:ascii="Times New Roman" w:hAnsi="Times New Roman" w:cs="Times New Roman"/>
              </w:rPr>
              <w:t>Calculated F60 biological average</w:t>
            </w:r>
          </w:p>
        </w:tc>
        <w:tc>
          <w:tcPr>
            <w:tcW w:w="3860" w:type="dxa"/>
            <w:hideMark/>
          </w:tcPr>
          <w:p w14:paraId="453E44A2" w14:textId="77777777" w:rsidR="00CD66BD" w:rsidRPr="00CD66BD" w:rsidRDefault="00CD66BD">
            <w:pPr>
              <w:rPr>
                <w:rFonts w:ascii="Times New Roman" w:hAnsi="Times New Roman" w:cs="Times New Roman"/>
              </w:rPr>
            </w:pPr>
            <w:r w:rsidRPr="00CD66BD">
              <w:rPr>
                <w:rFonts w:ascii="Times New Roman" w:hAnsi="Times New Roman" w:cs="Times New Roman"/>
              </w:rPr>
              <w:t>Calculated Average Log Ratio F60-C60</w:t>
            </w:r>
          </w:p>
        </w:tc>
        <w:tc>
          <w:tcPr>
            <w:tcW w:w="3620" w:type="dxa"/>
            <w:noWrap/>
            <w:hideMark/>
          </w:tcPr>
          <w:p w14:paraId="00DBDD29" w14:textId="77777777" w:rsidR="00CD66BD" w:rsidRPr="00CD66BD" w:rsidRDefault="00CD66BD">
            <w:pPr>
              <w:rPr>
                <w:rFonts w:ascii="Times New Roman" w:hAnsi="Times New Roman" w:cs="Times New Roman"/>
              </w:rPr>
            </w:pPr>
            <w:r w:rsidRPr="00CD66BD">
              <w:rPr>
                <w:rFonts w:ascii="Times New Roman" w:hAnsi="Times New Roman" w:cs="Times New Roman"/>
              </w:rPr>
              <w:t>Calculated Ttest F60-C60</w:t>
            </w:r>
          </w:p>
        </w:tc>
      </w:tr>
      <w:tr w:rsidR="00CD66BD" w:rsidRPr="00CD66BD" w14:paraId="35BFA20E" w14:textId="77777777" w:rsidTr="00CD66BD">
        <w:trPr>
          <w:trHeight w:val="420"/>
        </w:trPr>
        <w:tc>
          <w:tcPr>
            <w:tcW w:w="1300" w:type="dxa"/>
            <w:noWrap/>
            <w:hideMark/>
          </w:tcPr>
          <w:p w14:paraId="2098F67F" w14:textId="77777777" w:rsidR="00CD66BD" w:rsidRPr="00CD66BD" w:rsidRDefault="00CD66BD">
            <w:pPr>
              <w:rPr>
                <w:rFonts w:ascii="Times New Roman" w:hAnsi="Times New Roman" w:cs="Times New Roman"/>
              </w:rPr>
            </w:pPr>
            <w:r w:rsidRPr="00CD66BD">
              <w:rPr>
                <w:rFonts w:ascii="Times New Roman" w:hAnsi="Times New Roman" w:cs="Times New Roman"/>
              </w:rPr>
              <w:t>SO0227</w:t>
            </w:r>
          </w:p>
        </w:tc>
        <w:tc>
          <w:tcPr>
            <w:tcW w:w="3860" w:type="dxa"/>
            <w:noWrap/>
            <w:hideMark/>
          </w:tcPr>
          <w:p w14:paraId="27351D79" w14:textId="77777777" w:rsidR="00CD66BD" w:rsidRPr="00CD66BD" w:rsidRDefault="00CD66BD" w:rsidP="00CD66BD">
            <w:pPr>
              <w:rPr>
                <w:rFonts w:ascii="Times New Roman" w:hAnsi="Times New Roman" w:cs="Times New Roman"/>
              </w:rPr>
            </w:pPr>
            <w:r w:rsidRPr="00CD66BD">
              <w:rPr>
                <w:rFonts w:ascii="Times New Roman" w:hAnsi="Times New Roman" w:cs="Times New Roman"/>
              </w:rPr>
              <w:t>2.37</w:t>
            </w:r>
          </w:p>
        </w:tc>
        <w:tc>
          <w:tcPr>
            <w:tcW w:w="3860" w:type="dxa"/>
            <w:noWrap/>
            <w:hideMark/>
          </w:tcPr>
          <w:p w14:paraId="3BB8770C" w14:textId="77777777" w:rsidR="00CD66BD" w:rsidRPr="00CD66BD" w:rsidRDefault="00CD66BD">
            <w:pPr>
              <w:rPr>
                <w:rFonts w:ascii="Times New Roman" w:hAnsi="Times New Roman" w:cs="Times New Roman"/>
              </w:rPr>
            </w:pPr>
            <w:r w:rsidRPr="00CD66BD">
              <w:rPr>
                <w:rFonts w:ascii="Times New Roman" w:hAnsi="Times New Roman" w:cs="Times New Roman"/>
              </w:rPr>
              <w:t>Increased</w:t>
            </w:r>
          </w:p>
        </w:tc>
        <w:tc>
          <w:tcPr>
            <w:tcW w:w="4520" w:type="dxa"/>
            <w:noWrap/>
            <w:hideMark/>
          </w:tcPr>
          <w:p w14:paraId="2EBBDF84" w14:textId="77777777" w:rsidR="00CD66BD" w:rsidRPr="00CD66BD" w:rsidRDefault="00CD66BD" w:rsidP="00CD66BD">
            <w:pPr>
              <w:rPr>
                <w:rFonts w:ascii="Times New Roman" w:hAnsi="Times New Roman" w:cs="Times New Roman"/>
              </w:rPr>
            </w:pPr>
            <w:r w:rsidRPr="00CD66BD">
              <w:rPr>
                <w:rFonts w:ascii="Times New Roman" w:hAnsi="Times New Roman" w:cs="Times New Roman"/>
              </w:rPr>
              <w:t>2.32</w:t>
            </w:r>
          </w:p>
        </w:tc>
        <w:tc>
          <w:tcPr>
            <w:tcW w:w="3860" w:type="dxa"/>
            <w:noWrap/>
            <w:hideMark/>
          </w:tcPr>
          <w:p w14:paraId="787A8625" w14:textId="77777777" w:rsidR="00CD66BD" w:rsidRPr="00CD66BD" w:rsidRDefault="00CD66BD" w:rsidP="00CD66BD">
            <w:pPr>
              <w:rPr>
                <w:rFonts w:ascii="Times New Roman" w:hAnsi="Times New Roman" w:cs="Times New Roman"/>
              </w:rPr>
            </w:pPr>
            <w:r w:rsidRPr="00CD66BD">
              <w:rPr>
                <w:rFonts w:ascii="Times New Roman" w:hAnsi="Times New Roman" w:cs="Times New Roman"/>
              </w:rPr>
              <w:t>0.39</w:t>
            </w:r>
          </w:p>
        </w:tc>
        <w:tc>
          <w:tcPr>
            <w:tcW w:w="3620" w:type="dxa"/>
            <w:noWrap/>
            <w:hideMark/>
          </w:tcPr>
          <w:p w14:paraId="0F792651" w14:textId="77777777" w:rsidR="00CD66BD" w:rsidRPr="00CD66BD" w:rsidRDefault="00CD66BD" w:rsidP="00CD66BD">
            <w:pPr>
              <w:rPr>
                <w:rFonts w:ascii="Times New Roman" w:hAnsi="Times New Roman" w:cs="Times New Roman"/>
              </w:rPr>
            </w:pPr>
            <w:r w:rsidRPr="00CD66BD">
              <w:rPr>
                <w:rFonts w:ascii="Times New Roman" w:hAnsi="Times New Roman" w:cs="Times New Roman"/>
              </w:rPr>
              <w:t>0.048</w:t>
            </w:r>
          </w:p>
        </w:tc>
      </w:tr>
      <w:tr w:rsidR="00CD66BD" w:rsidRPr="00CD66BD" w14:paraId="34B85247" w14:textId="77777777" w:rsidTr="00CD66BD">
        <w:trPr>
          <w:trHeight w:val="420"/>
        </w:trPr>
        <w:tc>
          <w:tcPr>
            <w:tcW w:w="1300" w:type="dxa"/>
            <w:noWrap/>
            <w:hideMark/>
          </w:tcPr>
          <w:p w14:paraId="13B8C882" w14:textId="77777777" w:rsidR="00CD66BD" w:rsidRPr="00CD66BD" w:rsidRDefault="00CD66BD">
            <w:pPr>
              <w:rPr>
                <w:rFonts w:ascii="Times New Roman" w:hAnsi="Times New Roman" w:cs="Times New Roman"/>
              </w:rPr>
            </w:pPr>
            <w:r w:rsidRPr="00CD66BD">
              <w:rPr>
                <w:rFonts w:ascii="Times New Roman" w:hAnsi="Times New Roman" w:cs="Times New Roman"/>
              </w:rPr>
              <w:t>SO0233</w:t>
            </w:r>
          </w:p>
        </w:tc>
        <w:tc>
          <w:tcPr>
            <w:tcW w:w="3860" w:type="dxa"/>
            <w:noWrap/>
            <w:hideMark/>
          </w:tcPr>
          <w:p w14:paraId="32F0D967" w14:textId="77777777" w:rsidR="00CD66BD" w:rsidRPr="00CD66BD" w:rsidRDefault="00CD66BD">
            <w:pPr>
              <w:rPr>
                <w:rFonts w:ascii="Times New Roman" w:hAnsi="Times New Roman" w:cs="Times New Roman"/>
              </w:rPr>
            </w:pPr>
            <w:r w:rsidRPr="00CD66BD">
              <w:rPr>
                <w:rFonts w:ascii="Times New Roman" w:hAnsi="Times New Roman" w:cs="Times New Roman"/>
              </w:rPr>
              <w:t>NA</w:t>
            </w:r>
          </w:p>
        </w:tc>
        <w:tc>
          <w:tcPr>
            <w:tcW w:w="3860" w:type="dxa"/>
            <w:noWrap/>
            <w:hideMark/>
          </w:tcPr>
          <w:p w14:paraId="5CD10468" w14:textId="77777777" w:rsidR="00CD66BD" w:rsidRPr="00CD66BD" w:rsidRDefault="00CD66BD">
            <w:pPr>
              <w:rPr>
                <w:rFonts w:ascii="Times New Roman" w:hAnsi="Times New Roman" w:cs="Times New Roman"/>
              </w:rPr>
            </w:pPr>
            <w:r w:rsidRPr="00CD66BD">
              <w:rPr>
                <w:rFonts w:ascii="Times New Roman" w:hAnsi="Times New Roman" w:cs="Times New Roman"/>
              </w:rPr>
              <w:t>No criterea met</w:t>
            </w:r>
          </w:p>
        </w:tc>
        <w:tc>
          <w:tcPr>
            <w:tcW w:w="4520" w:type="dxa"/>
            <w:noWrap/>
            <w:hideMark/>
          </w:tcPr>
          <w:p w14:paraId="59A2E844" w14:textId="77777777" w:rsidR="00CD66BD" w:rsidRPr="00CD66BD" w:rsidRDefault="00CD66BD" w:rsidP="00CD66BD">
            <w:pPr>
              <w:rPr>
                <w:rFonts w:ascii="Times New Roman" w:hAnsi="Times New Roman" w:cs="Times New Roman"/>
              </w:rPr>
            </w:pPr>
            <w:r w:rsidRPr="00CD66BD">
              <w:rPr>
                <w:rFonts w:ascii="Times New Roman" w:hAnsi="Times New Roman" w:cs="Times New Roman"/>
              </w:rPr>
              <w:t>3.03</w:t>
            </w:r>
          </w:p>
        </w:tc>
        <w:tc>
          <w:tcPr>
            <w:tcW w:w="3860" w:type="dxa"/>
            <w:noWrap/>
            <w:hideMark/>
          </w:tcPr>
          <w:p w14:paraId="59B5546A" w14:textId="77777777" w:rsidR="00CD66BD" w:rsidRPr="00CD66BD" w:rsidRDefault="00CD66BD" w:rsidP="00CD66BD">
            <w:pPr>
              <w:rPr>
                <w:rFonts w:ascii="Times New Roman" w:hAnsi="Times New Roman" w:cs="Times New Roman"/>
              </w:rPr>
            </w:pPr>
            <w:r w:rsidRPr="00CD66BD">
              <w:rPr>
                <w:rFonts w:ascii="Times New Roman" w:hAnsi="Times New Roman" w:cs="Times New Roman"/>
              </w:rPr>
              <w:t>1.02</w:t>
            </w:r>
          </w:p>
        </w:tc>
        <w:tc>
          <w:tcPr>
            <w:tcW w:w="3620" w:type="dxa"/>
            <w:noWrap/>
            <w:hideMark/>
          </w:tcPr>
          <w:p w14:paraId="1C744CF0" w14:textId="77777777" w:rsidR="00CD66BD" w:rsidRPr="00CD66BD" w:rsidRDefault="00CD66BD" w:rsidP="00CD66BD">
            <w:pPr>
              <w:rPr>
                <w:rFonts w:ascii="Times New Roman" w:hAnsi="Times New Roman" w:cs="Times New Roman"/>
              </w:rPr>
            </w:pPr>
            <w:r w:rsidRPr="00CD66BD">
              <w:rPr>
                <w:rFonts w:ascii="Times New Roman" w:hAnsi="Times New Roman" w:cs="Times New Roman"/>
              </w:rPr>
              <w:t>0</w:t>
            </w:r>
          </w:p>
        </w:tc>
      </w:tr>
      <w:tr w:rsidR="00CD66BD" w:rsidRPr="00CD66BD" w14:paraId="0C5D024E" w14:textId="77777777" w:rsidTr="00CD66BD">
        <w:trPr>
          <w:trHeight w:val="420"/>
        </w:trPr>
        <w:tc>
          <w:tcPr>
            <w:tcW w:w="1300" w:type="dxa"/>
            <w:noWrap/>
            <w:hideMark/>
          </w:tcPr>
          <w:p w14:paraId="1E394563" w14:textId="77777777" w:rsidR="00CD66BD" w:rsidRPr="00CD66BD" w:rsidRDefault="00CD66BD">
            <w:pPr>
              <w:rPr>
                <w:rFonts w:ascii="Times New Roman" w:hAnsi="Times New Roman" w:cs="Times New Roman"/>
              </w:rPr>
            </w:pPr>
            <w:r w:rsidRPr="00CD66BD">
              <w:rPr>
                <w:rFonts w:ascii="Times New Roman" w:hAnsi="Times New Roman" w:cs="Times New Roman"/>
              </w:rPr>
              <w:t>SO0246</w:t>
            </w:r>
          </w:p>
        </w:tc>
        <w:tc>
          <w:tcPr>
            <w:tcW w:w="3860" w:type="dxa"/>
            <w:noWrap/>
            <w:hideMark/>
          </w:tcPr>
          <w:p w14:paraId="1627A768" w14:textId="77777777" w:rsidR="00CD66BD" w:rsidRPr="00CD66BD" w:rsidRDefault="00CD66BD" w:rsidP="00CD66BD">
            <w:pPr>
              <w:rPr>
                <w:rFonts w:ascii="Times New Roman" w:hAnsi="Times New Roman" w:cs="Times New Roman"/>
              </w:rPr>
            </w:pPr>
            <w:r w:rsidRPr="00CD66BD">
              <w:rPr>
                <w:rFonts w:ascii="Times New Roman" w:hAnsi="Times New Roman" w:cs="Times New Roman"/>
              </w:rPr>
              <w:t>2.87</w:t>
            </w:r>
          </w:p>
        </w:tc>
        <w:tc>
          <w:tcPr>
            <w:tcW w:w="3860" w:type="dxa"/>
            <w:noWrap/>
            <w:hideMark/>
          </w:tcPr>
          <w:p w14:paraId="0A4DFC5A" w14:textId="77777777" w:rsidR="00CD66BD" w:rsidRPr="00CD66BD" w:rsidRDefault="00CD66BD">
            <w:pPr>
              <w:rPr>
                <w:rFonts w:ascii="Times New Roman" w:hAnsi="Times New Roman" w:cs="Times New Roman"/>
              </w:rPr>
            </w:pPr>
            <w:r w:rsidRPr="00CD66BD">
              <w:rPr>
                <w:rFonts w:ascii="Times New Roman" w:hAnsi="Times New Roman" w:cs="Times New Roman"/>
              </w:rPr>
              <w:t>No criterea met</w:t>
            </w:r>
          </w:p>
        </w:tc>
        <w:tc>
          <w:tcPr>
            <w:tcW w:w="4520" w:type="dxa"/>
            <w:noWrap/>
            <w:hideMark/>
          </w:tcPr>
          <w:p w14:paraId="6CD6CBAE" w14:textId="77777777" w:rsidR="00CD66BD" w:rsidRPr="00CD66BD" w:rsidRDefault="00CD66BD" w:rsidP="00CD66BD">
            <w:pPr>
              <w:rPr>
                <w:rFonts w:ascii="Times New Roman" w:hAnsi="Times New Roman" w:cs="Times New Roman"/>
              </w:rPr>
            </w:pPr>
            <w:r w:rsidRPr="00CD66BD">
              <w:rPr>
                <w:rFonts w:ascii="Times New Roman" w:hAnsi="Times New Roman" w:cs="Times New Roman"/>
              </w:rPr>
              <w:t>2.34</w:t>
            </w:r>
          </w:p>
        </w:tc>
        <w:tc>
          <w:tcPr>
            <w:tcW w:w="3860" w:type="dxa"/>
            <w:noWrap/>
            <w:hideMark/>
          </w:tcPr>
          <w:p w14:paraId="0750BAE4" w14:textId="77777777" w:rsidR="00CD66BD" w:rsidRPr="00CD66BD" w:rsidRDefault="00CD66BD" w:rsidP="00CD66BD">
            <w:pPr>
              <w:rPr>
                <w:rFonts w:ascii="Times New Roman" w:hAnsi="Times New Roman" w:cs="Times New Roman"/>
              </w:rPr>
            </w:pPr>
            <w:r w:rsidRPr="00CD66BD">
              <w:rPr>
                <w:rFonts w:ascii="Times New Roman" w:hAnsi="Times New Roman" w:cs="Times New Roman"/>
              </w:rPr>
              <w:t>0.77</w:t>
            </w:r>
          </w:p>
        </w:tc>
        <w:tc>
          <w:tcPr>
            <w:tcW w:w="3620" w:type="dxa"/>
            <w:noWrap/>
            <w:hideMark/>
          </w:tcPr>
          <w:p w14:paraId="3F1E66DD" w14:textId="77777777" w:rsidR="00CD66BD" w:rsidRPr="00CD66BD" w:rsidRDefault="00CD66BD" w:rsidP="00CD66BD">
            <w:pPr>
              <w:rPr>
                <w:rFonts w:ascii="Times New Roman" w:hAnsi="Times New Roman" w:cs="Times New Roman"/>
              </w:rPr>
            </w:pPr>
            <w:r w:rsidRPr="00CD66BD">
              <w:rPr>
                <w:rFonts w:ascii="Times New Roman" w:hAnsi="Times New Roman" w:cs="Times New Roman"/>
              </w:rPr>
              <w:t>0.0035</w:t>
            </w:r>
          </w:p>
        </w:tc>
      </w:tr>
      <w:tr w:rsidR="00CD66BD" w:rsidRPr="00CD66BD" w14:paraId="51A26B3B" w14:textId="77777777" w:rsidTr="00CD66BD">
        <w:trPr>
          <w:trHeight w:val="420"/>
        </w:trPr>
        <w:tc>
          <w:tcPr>
            <w:tcW w:w="1300" w:type="dxa"/>
            <w:noWrap/>
            <w:hideMark/>
          </w:tcPr>
          <w:p w14:paraId="672E31E4" w14:textId="77777777" w:rsidR="00CD66BD" w:rsidRPr="00CD66BD" w:rsidRDefault="00CD66BD">
            <w:pPr>
              <w:rPr>
                <w:rFonts w:ascii="Times New Roman" w:hAnsi="Times New Roman" w:cs="Times New Roman"/>
              </w:rPr>
            </w:pPr>
            <w:r w:rsidRPr="00CD66BD">
              <w:rPr>
                <w:rFonts w:ascii="Times New Roman" w:hAnsi="Times New Roman" w:cs="Times New Roman"/>
              </w:rPr>
              <w:t>SO1205</w:t>
            </w:r>
          </w:p>
        </w:tc>
        <w:tc>
          <w:tcPr>
            <w:tcW w:w="3860" w:type="dxa"/>
            <w:noWrap/>
            <w:hideMark/>
          </w:tcPr>
          <w:p w14:paraId="723CE393" w14:textId="77777777" w:rsidR="00CD66BD" w:rsidRPr="00CD66BD" w:rsidRDefault="00CD66BD" w:rsidP="00CD66BD">
            <w:pPr>
              <w:rPr>
                <w:rFonts w:ascii="Times New Roman" w:hAnsi="Times New Roman" w:cs="Times New Roman"/>
              </w:rPr>
            </w:pPr>
            <w:r w:rsidRPr="00CD66BD">
              <w:rPr>
                <w:rFonts w:ascii="Times New Roman" w:hAnsi="Times New Roman" w:cs="Times New Roman"/>
              </w:rPr>
              <w:t>3.56</w:t>
            </w:r>
          </w:p>
        </w:tc>
        <w:tc>
          <w:tcPr>
            <w:tcW w:w="3860" w:type="dxa"/>
            <w:noWrap/>
            <w:hideMark/>
          </w:tcPr>
          <w:p w14:paraId="24F35FE3" w14:textId="77777777" w:rsidR="00CD66BD" w:rsidRPr="00CD66BD" w:rsidRDefault="00CD66BD">
            <w:pPr>
              <w:rPr>
                <w:rFonts w:ascii="Times New Roman" w:hAnsi="Times New Roman" w:cs="Times New Roman"/>
              </w:rPr>
            </w:pPr>
            <w:r w:rsidRPr="00CD66BD">
              <w:rPr>
                <w:rFonts w:ascii="Times New Roman" w:hAnsi="Times New Roman" w:cs="Times New Roman"/>
              </w:rPr>
              <w:t>Not in MAPP</w:t>
            </w:r>
          </w:p>
        </w:tc>
        <w:tc>
          <w:tcPr>
            <w:tcW w:w="4520" w:type="dxa"/>
            <w:noWrap/>
            <w:hideMark/>
          </w:tcPr>
          <w:p w14:paraId="27B24715" w14:textId="77777777" w:rsidR="00CD66BD" w:rsidRPr="00CD66BD" w:rsidRDefault="00CD66BD" w:rsidP="00CD66BD">
            <w:pPr>
              <w:rPr>
                <w:rFonts w:ascii="Times New Roman" w:hAnsi="Times New Roman" w:cs="Times New Roman"/>
              </w:rPr>
            </w:pPr>
            <w:r w:rsidRPr="00CD66BD">
              <w:rPr>
                <w:rFonts w:ascii="Times New Roman" w:hAnsi="Times New Roman" w:cs="Times New Roman"/>
              </w:rPr>
              <w:t>1.05</w:t>
            </w:r>
          </w:p>
        </w:tc>
        <w:tc>
          <w:tcPr>
            <w:tcW w:w="3860" w:type="dxa"/>
            <w:noWrap/>
            <w:hideMark/>
          </w:tcPr>
          <w:p w14:paraId="7D5DAC45" w14:textId="77777777" w:rsidR="00CD66BD" w:rsidRPr="00CD66BD" w:rsidRDefault="00CD66BD" w:rsidP="00CD66BD">
            <w:pPr>
              <w:rPr>
                <w:rFonts w:ascii="Times New Roman" w:hAnsi="Times New Roman" w:cs="Times New Roman"/>
              </w:rPr>
            </w:pPr>
            <w:r w:rsidRPr="00CD66BD">
              <w:rPr>
                <w:rFonts w:ascii="Times New Roman" w:hAnsi="Times New Roman" w:cs="Times New Roman"/>
              </w:rPr>
              <w:t>0.61</w:t>
            </w:r>
          </w:p>
        </w:tc>
        <w:tc>
          <w:tcPr>
            <w:tcW w:w="3620" w:type="dxa"/>
            <w:noWrap/>
            <w:hideMark/>
          </w:tcPr>
          <w:p w14:paraId="0DA6C363" w14:textId="77777777" w:rsidR="00CD66BD" w:rsidRPr="00CD66BD" w:rsidRDefault="00CD66BD" w:rsidP="00CD66BD">
            <w:pPr>
              <w:rPr>
                <w:rFonts w:ascii="Times New Roman" w:hAnsi="Times New Roman" w:cs="Times New Roman"/>
              </w:rPr>
            </w:pPr>
            <w:r w:rsidRPr="00CD66BD">
              <w:rPr>
                <w:rFonts w:ascii="Times New Roman" w:hAnsi="Times New Roman" w:cs="Times New Roman"/>
              </w:rPr>
              <w:t>0.0088</w:t>
            </w:r>
          </w:p>
        </w:tc>
      </w:tr>
      <w:tr w:rsidR="00CD66BD" w:rsidRPr="00CD66BD" w14:paraId="76F857A7" w14:textId="77777777" w:rsidTr="00CD66BD">
        <w:trPr>
          <w:trHeight w:val="420"/>
        </w:trPr>
        <w:tc>
          <w:tcPr>
            <w:tcW w:w="1300" w:type="dxa"/>
            <w:noWrap/>
            <w:hideMark/>
          </w:tcPr>
          <w:p w14:paraId="5EF88E19" w14:textId="77777777" w:rsidR="00CD66BD" w:rsidRPr="00CD66BD" w:rsidRDefault="00CD66BD">
            <w:pPr>
              <w:rPr>
                <w:rFonts w:ascii="Times New Roman" w:hAnsi="Times New Roman" w:cs="Times New Roman"/>
              </w:rPr>
            </w:pPr>
            <w:r w:rsidRPr="00CD66BD">
              <w:rPr>
                <w:rFonts w:ascii="Times New Roman" w:hAnsi="Times New Roman" w:cs="Times New Roman"/>
              </w:rPr>
              <w:t>SO3927</w:t>
            </w:r>
          </w:p>
        </w:tc>
        <w:tc>
          <w:tcPr>
            <w:tcW w:w="3860" w:type="dxa"/>
            <w:noWrap/>
            <w:hideMark/>
          </w:tcPr>
          <w:p w14:paraId="007042DB" w14:textId="77777777" w:rsidR="00CD66BD" w:rsidRPr="00CD66BD" w:rsidRDefault="00CD66BD" w:rsidP="00CD66BD">
            <w:pPr>
              <w:rPr>
                <w:rFonts w:ascii="Times New Roman" w:hAnsi="Times New Roman" w:cs="Times New Roman"/>
              </w:rPr>
            </w:pPr>
            <w:r w:rsidRPr="00CD66BD">
              <w:rPr>
                <w:rFonts w:ascii="Times New Roman" w:hAnsi="Times New Roman" w:cs="Times New Roman"/>
              </w:rPr>
              <w:t>3.83</w:t>
            </w:r>
          </w:p>
        </w:tc>
        <w:tc>
          <w:tcPr>
            <w:tcW w:w="3860" w:type="dxa"/>
            <w:noWrap/>
            <w:hideMark/>
          </w:tcPr>
          <w:p w14:paraId="6DC18301" w14:textId="77777777" w:rsidR="00CD66BD" w:rsidRPr="00CD66BD" w:rsidRDefault="00CD66BD">
            <w:pPr>
              <w:rPr>
                <w:rFonts w:ascii="Times New Roman" w:hAnsi="Times New Roman" w:cs="Times New Roman"/>
              </w:rPr>
            </w:pPr>
            <w:r w:rsidRPr="00CD66BD">
              <w:rPr>
                <w:rFonts w:ascii="Times New Roman" w:hAnsi="Times New Roman" w:cs="Times New Roman"/>
              </w:rPr>
              <w:t>Increased</w:t>
            </w:r>
          </w:p>
        </w:tc>
        <w:tc>
          <w:tcPr>
            <w:tcW w:w="4520" w:type="dxa"/>
            <w:noWrap/>
            <w:hideMark/>
          </w:tcPr>
          <w:p w14:paraId="33CBA717" w14:textId="77777777" w:rsidR="00CD66BD" w:rsidRPr="00CD66BD" w:rsidRDefault="00CD66BD" w:rsidP="00CD66BD">
            <w:pPr>
              <w:rPr>
                <w:rFonts w:ascii="Times New Roman" w:hAnsi="Times New Roman" w:cs="Times New Roman"/>
              </w:rPr>
            </w:pPr>
            <w:r w:rsidRPr="00CD66BD">
              <w:rPr>
                <w:rFonts w:ascii="Times New Roman" w:hAnsi="Times New Roman" w:cs="Times New Roman"/>
              </w:rPr>
              <w:t>1.82</w:t>
            </w:r>
          </w:p>
        </w:tc>
        <w:tc>
          <w:tcPr>
            <w:tcW w:w="3860" w:type="dxa"/>
            <w:noWrap/>
            <w:hideMark/>
          </w:tcPr>
          <w:p w14:paraId="26D5E7C3" w14:textId="77777777" w:rsidR="00CD66BD" w:rsidRPr="00CD66BD" w:rsidRDefault="00CD66BD" w:rsidP="00CD66BD">
            <w:pPr>
              <w:rPr>
                <w:rFonts w:ascii="Times New Roman" w:hAnsi="Times New Roman" w:cs="Times New Roman"/>
              </w:rPr>
            </w:pPr>
            <w:r w:rsidRPr="00CD66BD">
              <w:rPr>
                <w:rFonts w:ascii="Times New Roman" w:hAnsi="Times New Roman" w:cs="Times New Roman"/>
              </w:rPr>
              <w:t>0.87</w:t>
            </w:r>
          </w:p>
        </w:tc>
        <w:tc>
          <w:tcPr>
            <w:tcW w:w="3620" w:type="dxa"/>
            <w:noWrap/>
            <w:hideMark/>
          </w:tcPr>
          <w:p w14:paraId="7728E579" w14:textId="77777777" w:rsidR="00CD66BD" w:rsidRPr="00CD66BD" w:rsidRDefault="00CD66BD" w:rsidP="00CD66BD">
            <w:pPr>
              <w:rPr>
                <w:rFonts w:ascii="Times New Roman" w:hAnsi="Times New Roman" w:cs="Times New Roman"/>
              </w:rPr>
            </w:pPr>
            <w:r w:rsidRPr="00CD66BD">
              <w:rPr>
                <w:rFonts w:ascii="Times New Roman" w:hAnsi="Times New Roman" w:cs="Times New Roman"/>
              </w:rPr>
              <w:t>0.0002</w:t>
            </w:r>
          </w:p>
        </w:tc>
      </w:tr>
      <w:tr w:rsidR="00CD66BD" w:rsidRPr="00CD66BD" w14:paraId="3EA03137" w14:textId="77777777" w:rsidTr="00CD66BD">
        <w:trPr>
          <w:trHeight w:val="420"/>
        </w:trPr>
        <w:tc>
          <w:tcPr>
            <w:tcW w:w="1300" w:type="dxa"/>
            <w:noWrap/>
            <w:hideMark/>
          </w:tcPr>
          <w:p w14:paraId="304795E2" w14:textId="77777777" w:rsidR="00CD66BD" w:rsidRPr="00CD66BD" w:rsidRDefault="00CD66BD">
            <w:pPr>
              <w:rPr>
                <w:rFonts w:ascii="Times New Roman" w:hAnsi="Times New Roman" w:cs="Times New Roman"/>
              </w:rPr>
            </w:pPr>
            <w:r w:rsidRPr="00CD66BD">
              <w:rPr>
                <w:rFonts w:ascii="Times New Roman" w:hAnsi="Times New Roman" w:cs="Times New Roman"/>
              </w:rPr>
              <w:t>SO4120</w:t>
            </w:r>
          </w:p>
        </w:tc>
        <w:tc>
          <w:tcPr>
            <w:tcW w:w="3860" w:type="dxa"/>
            <w:noWrap/>
            <w:hideMark/>
          </w:tcPr>
          <w:p w14:paraId="454DCE73" w14:textId="77777777" w:rsidR="00CD66BD" w:rsidRPr="00CD66BD" w:rsidRDefault="00CD66BD" w:rsidP="00CD66BD">
            <w:pPr>
              <w:rPr>
                <w:rFonts w:ascii="Times New Roman" w:hAnsi="Times New Roman" w:cs="Times New Roman"/>
              </w:rPr>
            </w:pPr>
            <w:r w:rsidRPr="00CD66BD">
              <w:rPr>
                <w:rFonts w:ascii="Times New Roman" w:hAnsi="Times New Roman" w:cs="Times New Roman"/>
              </w:rPr>
              <w:t>6</w:t>
            </w:r>
          </w:p>
        </w:tc>
        <w:tc>
          <w:tcPr>
            <w:tcW w:w="3860" w:type="dxa"/>
            <w:noWrap/>
            <w:hideMark/>
          </w:tcPr>
          <w:p w14:paraId="54F5F954" w14:textId="77777777" w:rsidR="00CD66BD" w:rsidRPr="00CD66BD" w:rsidRDefault="00CD66BD">
            <w:pPr>
              <w:rPr>
                <w:rFonts w:ascii="Times New Roman" w:hAnsi="Times New Roman" w:cs="Times New Roman"/>
              </w:rPr>
            </w:pPr>
            <w:r w:rsidRPr="00CD66BD">
              <w:rPr>
                <w:rFonts w:ascii="Times New Roman" w:hAnsi="Times New Roman" w:cs="Times New Roman"/>
              </w:rPr>
              <w:t>Increased</w:t>
            </w:r>
          </w:p>
        </w:tc>
        <w:tc>
          <w:tcPr>
            <w:tcW w:w="4520" w:type="dxa"/>
            <w:noWrap/>
            <w:hideMark/>
          </w:tcPr>
          <w:p w14:paraId="7B6AE666" w14:textId="77777777" w:rsidR="00CD66BD" w:rsidRPr="00CD66BD" w:rsidRDefault="00CD66BD" w:rsidP="00CD66BD">
            <w:pPr>
              <w:rPr>
                <w:rFonts w:ascii="Times New Roman" w:hAnsi="Times New Roman" w:cs="Times New Roman"/>
              </w:rPr>
            </w:pPr>
            <w:r w:rsidRPr="00CD66BD">
              <w:rPr>
                <w:rFonts w:ascii="Times New Roman" w:hAnsi="Times New Roman" w:cs="Times New Roman"/>
              </w:rPr>
              <w:t>1.04</w:t>
            </w:r>
          </w:p>
        </w:tc>
        <w:tc>
          <w:tcPr>
            <w:tcW w:w="3860" w:type="dxa"/>
            <w:noWrap/>
            <w:hideMark/>
          </w:tcPr>
          <w:p w14:paraId="4F15E3EB" w14:textId="77777777" w:rsidR="00CD66BD" w:rsidRPr="00CD66BD" w:rsidRDefault="00CD66BD" w:rsidP="00CD66BD">
            <w:pPr>
              <w:rPr>
                <w:rFonts w:ascii="Times New Roman" w:hAnsi="Times New Roman" w:cs="Times New Roman"/>
              </w:rPr>
            </w:pPr>
            <w:r w:rsidRPr="00CD66BD">
              <w:rPr>
                <w:rFonts w:ascii="Times New Roman" w:hAnsi="Times New Roman" w:cs="Times New Roman"/>
              </w:rPr>
              <w:t>1.06</w:t>
            </w:r>
          </w:p>
        </w:tc>
        <w:tc>
          <w:tcPr>
            <w:tcW w:w="3620" w:type="dxa"/>
            <w:noWrap/>
            <w:hideMark/>
          </w:tcPr>
          <w:p w14:paraId="15D59ACC" w14:textId="77777777" w:rsidR="00CD66BD" w:rsidRPr="00CD66BD" w:rsidRDefault="00CD66BD" w:rsidP="00CD66BD">
            <w:pPr>
              <w:rPr>
                <w:rFonts w:ascii="Times New Roman" w:hAnsi="Times New Roman" w:cs="Times New Roman"/>
              </w:rPr>
            </w:pPr>
            <w:r w:rsidRPr="00CD66BD">
              <w:rPr>
                <w:rFonts w:ascii="Times New Roman" w:hAnsi="Times New Roman" w:cs="Times New Roman"/>
              </w:rPr>
              <w:t>0.0031</w:t>
            </w:r>
          </w:p>
        </w:tc>
      </w:tr>
    </w:tbl>
    <w:p w14:paraId="0532099C" w14:textId="2D4D8B27" w:rsidR="00CD66BD" w:rsidRPr="0023720F" w:rsidRDefault="00CD66BD">
      <w:pPr>
        <w:rPr>
          <w:rFonts w:ascii="Times New Roman" w:hAnsi="Times New Roman" w:cs="Times New Roman"/>
        </w:rPr>
      </w:pPr>
    </w:p>
    <w:sectPr w:rsidR="00CD66BD" w:rsidRPr="0023720F" w:rsidSect="00885E8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9FE59A" w14:textId="77777777" w:rsidR="002E3FFB" w:rsidRDefault="002E3FFB">
      <w:r>
        <w:separator/>
      </w:r>
    </w:p>
  </w:endnote>
  <w:endnote w:type="continuationSeparator" w:id="0">
    <w:p w14:paraId="01207037" w14:textId="77777777" w:rsidR="002E3FFB" w:rsidRDefault="002E3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5DB3FA" w14:textId="77777777" w:rsidR="002E3FFB" w:rsidRDefault="002E3FFB">
      <w:r>
        <w:separator/>
      </w:r>
    </w:p>
  </w:footnote>
  <w:footnote w:type="continuationSeparator" w:id="0">
    <w:p w14:paraId="23033738" w14:textId="77777777" w:rsidR="002E3FFB" w:rsidRDefault="002E3F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A3F1B"/>
    <w:multiLevelType w:val="hybridMultilevel"/>
    <w:tmpl w:val="737832DC"/>
    <w:lvl w:ilvl="0" w:tplc="E37A3D98">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A36772"/>
    <w:multiLevelType w:val="hybridMultilevel"/>
    <w:tmpl w:val="0916FA9A"/>
    <w:lvl w:ilvl="0" w:tplc="1AAA2D2A">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20F"/>
    <w:rsid w:val="00055A47"/>
    <w:rsid w:val="00096146"/>
    <w:rsid w:val="001E19E0"/>
    <w:rsid w:val="001F15BA"/>
    <w:rsid w:val="0023720F"/>
    <w:rsid w:val="002E3FFB"/>
    <w:rsid w:val="004B45F5"/>
    <w:rsid w:val="004C2F4D"/>
    <w:rsid w:val="0053727E"/>
    <w:rsid w:val="005852E4"/>
    <w:rsid w:val="0062687B"/>
    <w:rsid w:val="007434DA"/>
    <w:rsid w:val="007865FB"/>
    <w:rsid w:val="007A1AEB"/>
    <w:rsid w:val="008773B8"/>
    <w:rsid w:val="00885E8E"/>
    <w:rsid w:val="00920E52"/>
    <w:rsid w:val="009258FE"/>
    <w:rsid w:val="00950FFB"/>
    <w:rsid w:val="009A6951"/>
    <w:rsid w:val="009B4423"/>
    <w:rsid w:val="009C4A6B"/>
    <w:rsid w:val="00A0381A"/>
    <w:rsid w:val="00A24655"/>
    <w:rsid w:val="00AA7400"/>
    <w:rsid w:val="00B5101A"/>
    <w:rsid w:val="00BF0F8E"/>
    <w:rsid w:val="00C244AC"/>
    <w:rsid w:val="00C37C39"/>
    <w:rsid w:val="00C555FC"/>
    <w:rsid w:val="00CA454F"/>
    <w:rsid w:val="00CD66BD"/>
    <w:rsid w:val="00CE68EF"/>
    <w:rsid w:val="00E14AAA"/>
    <w:rsid w:val="00E30771"/>
    <w:rsid w:val="00E96CC1"/>
    <w:rsid w:val="00EA2B8A"/>
    <w:rsid w:val="00FD2B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A0D26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372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454F"/>
    <w:pPr>
      <w:ind w:left="720"/>
      <w:contextualSpacing/>
    </w:pPr>
  </w:style>
  <w:style w:type="character" w:styleId="Hyperlink">
    <w:name w:val="Hyperlink"/>
    <w:basedOn w:val="DefaultParagraphFont"/>
    <w:uiPriority w:val="99"/>
    <w:semiHidden/>
    <w:unhideWhenUsed/>
    <w:rsid w:val="00055A47"/>
    <w:rPr>
      <w:color w:val="0000FF"/>
      <w:u w:val="single"/>
    </w:rPr>
  </w:style>
  <w:style w:type="paragraph" w:styleId="NormalWeb">
    <w:name w:val="Normal (Web)"/>
    <w:basedOn w:val="Normal"/>
    <w:uiPriority w:val="99"/>
    <w:semiHidden/>
    <w:unhideWhenUsed/>
    <w:rsid w:val="00055A47"/>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77185">
      <w:bodyDiv w:val="1"/>
      <w:marLeft w:val="0"/>
      <w:marRight w:val="0"/>
      <w:marTop w:val="0"/>
      <w:marBottom w:val="0"/>
      <w:divBdr>
        <w:top w:val="none" w:sz="0" w:space="0" w:color="auto"/>
        <w:left w:val="none" w:sz="0" w:space="0" w:color="auto"/>
        <w:bottom w:val="none" w:sz="0" w:space="0" w:color="auto"/>
        <w:right w:val="none" w:sz="0" w:space="0" w:color="auto"/>
      </w:divBdr>
    </w:div>
    <w:div w:id="46490046">
      <w:bodyDiv w:val="1"/>
      <w:marLeft w:val="0"/>
      <w:marRight w:val="0"/>
      <w:marTop w:val="0"/>
      <w:marBottom w:val="0"/>
      <w:divBdr>
        <w:top w:val="none" w:sz="0" w:space="0" w:color="auto"/>
        <w:left w:val="none" w:sz="0" w:space="0" w:color="auto"/>
        <w:bottom w:val="none" w:sz="0" w:space="0" w:color="auto"/>
        <w:right w:val="none" w:sz="0" w:space="0" w:color="auto"/>
      </w:divBdr>
    </w:div>
    <w:div w:id="49426312">
      <w:bodyDiv w:val="1"/>
      <w:marLeft w:val="0"/>
      <w:marRight w:val="0"/>
      <w:marTop w:val="0"/>
      <w:marBottom w:val="0"/>
      <w:divBdr>
        <w:top w:val="none" w:sz="0" w:space="0" w:color="auto"/>
        <w:left w:val="none" w:sz="0" w:space="0" w:color="auto"/>
        <w:bottom w:val="none" w:sz="0" w:space="0" w:color="auto"/>
        <w:right w:val="none" w:sz="0" w:space="0" w:color="auto"/>
      </w:divBdr>
    </w:div>
    <w:div w:id="79571485">
      <w:bodyDiv w:val="1"/>
      <w:marLeft w:val="0"/>
      <w:marRight w:val="0"/>
      <w:marTop w:val="0"/>
      <w:marBottom w:val="0"/>
      <w:divBdr>
        <w:top w:val="none" w:sz="0" w:space="0" w:color="auto"/>
        <w:left w:val="none" w:sz="0" w:space="0" w:color="auto"/>
        <w:bottom w:val="none" w:sz="0" w:space="0" w:color="auto"/>
        <w:right w:val="none" w:sz="0" w:space="0" w:color="auto"/>
      </w:divBdr>
    </w:div>
    <w:div w:id="170725828">
      <w:bodyDiv w:val="1"/>
      <w:marLeft w:val="0"/>
      <w:marRight w:val="0"/>
      <w:marTop w:val="0"/>
      <w:marBottom w:val="0"/>
      <w:divBdr>
        <w:top w:val="none" w:sz="0" w:space="0" w:color="auto"/>
        <w:left w:val="none" w:sz="0" w:space="0" w:color="auto"/>
        <w:bottom w:val="none" w:sz="0" w:space="0" w:color="auto"/>
        <w:right w:val="none" w:sz="0" w:space="0" w:color="auto"/>
      </w:divBdr>
    </w:div>
    <w:div w:id="272632307">
      <w:bodyDiv w:val="1"/>
      <w:marLeft w:val="0"/>
      <w:marRight w:val="0"/>
      <w:marTop w:val="0"/>
      <w:marBottom w:val="0"/>
      <w:divBdr>
        <w:top w:val="none" w:sz="0" w:space="0" w:color="auto"/>
        <w:left w:val="none" w:sz="0" w:space="0" w:color="auto"/>
        <w:bottom w:val="none" w:sz="0" w:space="0" w:color="auto"/>
        <w:right w:val="none" w:sz="0" w:space="0" w:color="auto"/>
      </w:divBdr>
    </w:div>
    <w:div w:id="360517422">
      <w:bodyDiv w:val="1"/>
      <w:marLeft w:val="0"/>
      <w:marRight w:val="0"/>
      <w:marTop w:val="0"/>
      <w:marBottom w:val="0"/>
      <w:divBdr>
        <w:top w:val="none" w:sz="0" w:space="0" w:color="auto"/>
        <w:left w:val="none" w:sz="0" w:space="0" w:color="auto"/>
        <w:bottom w:val="none" w:sz="0" w:space="0" w:color="auto"/>
        <w:right w:val="none" w:sz="0" w:space="0" w:color="auto"/>
      </w:divBdr>
    </w:div>
    <w:div w:id="395663984">
      <w:bodyDiv w:val="1"/>
      <w:marLeft w:val="0"/>
      <w:marRight w:val="0"/>
      <w:marTop w:val="0"/>
      <w:marBottom w:val="0"/>
      <w:divBdr>
        <w:top w:val="none" w:sz="0" w:space="0" w:color="auto"/>
        <w:left w:val="none" w:sz="0" w:space="0" w:color="auto"/>
        <w:bottom w:val="none" w:sz="0" w:space="0" w:color="auto"/>
        <w:right w:val="none" w:sz="0" w:space="0" w:color="auto"/>
      </w:divBdr>
    </w:div>
    <w:div w:id="899749338">
      <w:bodyDiv w:val="1"/>
      <w:marLeft w:val="0"/>
      <w:marRight w:val="0"/>
      <w:marTop w:val="0"/>
      <w:marBottom w:val="0"/>
      <w:divBdr>
        <w:top w:val="none" w:sz="0" w:space="0" w:color="auto"/>
        <w:left w:val="none" w:sz="0" w:space="0" w:color="auto"/>
        <w:bottom w:val="none" w:sz="0" w:space="0" w:color="auto"/>
        <w:right w:val="none" w:sz="0" w:space="0" w:color="auto"/>
      </w:divBdr>
    </w:div>
    <w:div w:id="1000734857">
      <w:bodyDiv w:val="1"/>
      <w:marLeft w:val="0"/>
      <w:marRight w:val="0"/>
      <w:marTop w:val="0"/>
      <w:marBottom w:val="0"/>
      <w:divBdr>
        <w:top w:val="none" w:sz="0" w:space="0" w:color="auto"/>
        <w:left w:val="none" w:sz="0" w:space="0" w:color="auto"/>
        <w:bottom w:val="none" w:sz="0" w:space="0" w:color="auto"/>
        <w:right w:val="none" w:sz="0" w:space="0" w:color="auto"/>
      </w:divBdr>
    </w:div>
    <w:div w:id="1069963746">
      <w:bodyDiv w:val="1"/>
      <w:marLeft w:val="0"/>
      <w:marRight w:val="0"/>
      <w:marTop w:val="0"/>
      <w:marBottom w:val="0"/>
      <w:divBdr>
        <w:top w:val="none" w:sz="0" w:space="0" w:color="auto"/>
        <w:left w:val="none" w:sz="0" w:space="0" w:color="auto"/>
        <w:bottom w:val="none" w:sz="0" w:space="0" w:color="auto"/>
        <w:right w:val="none" w:sz="0" w:space="0" w:color="auto"/>
      </w:divBdr>
    </w:div>
    <w:div w:id="1364137334">
      <w:bodyDiv w:val="1"/>
      <w:marLeft w:val="0"/>
      <w:marRight w:val="0"/>
      <w:marTop w:val="0"/>
      <w:marBottom w:val="0"/>
      <w:divBdr>
        <w:top w:val="none" w:sz="0" w:space="0" w:color="auto"/>
        <w:left w:val="none" w:sz="0" w:space="0" w:color="auto"/>
        <w:bottom w:val="none" w:sz="0" w:space="0" w:color="auto"/>
        <w:right w:val="none" w:sz="0" w:space="0" w:color="auto"/>
      </w:divBdr>
    </w:div>
    <w:div w:id="1435133776">
      <w:bodyDiv w:val="1"/>
      <w:marLeft w:val="0"/>
      <w:marRight w:val="0"/>
      <w:marTop w:val="0"/>
      <w:marBottom w:val="0"/>
      <w:divBdr>
        <w:top w:val="none" w:sz="0" w:space="0" w:color="auto"/>
        <w:left w:val="none" w:sz="0" w:space="0" w:color="auto"/>
        <w:bottom w:val="none" w:sz="0" w:space="0" w:color="auto"/>
        <w:right w:val="none" w:sz="0" w:space="0" w:color="auto"/>
      </w:divBdr>
    </w:div>
    <w:div w:id="1499467718">
      <w:bodyDiv w:val="1"/>
      <w:marLeft w:val="0"/>
      <w:marRight w:val="0"/>
      <w:marTop w:val="0"/>
      <w:marBottom w:val="0"/>
      <w:divBdr>
        <w:top w:val="none" w:sz="0" w:space="0" w:color="auto"/>
        <w:left w:val="none" w:sz="0" w:space="0" w:color="auto"/>
        <w:bottom w:val="none" w:sz="0" w:space="0" w:color="auto"/>
        <w:right w:val="none" w:sz="0" w:space="0" w:color="auto"/>
      </w:divBdr>
    </w:div>
    <w:div w:id="20497941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lmu-bioinformatics/xmlpipedb/blob/s-oneidensis/gmbuilder/src/edu/lmu/xmlpipedb/gmbuilder/databasetoolkit/profiles/ShewanellaOneidensisUniProtSpeciesProfile.java"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www.ebi.ac.uk/arrayexpress/experiments/E-GEOD-15334/"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www.genome.jp/kegg-bin/show_pathway?org_name=son&amp;mapno=03010&amp;mapscale=&amp;show_description=show"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genome.jp/kegg-bin/show_pathway?org_name=son&amp;mapno=00071&amp;mapscale=&amp;show_description=show"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35</Pages>
  <Words>6299</Words>
  <Characters>35905</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Simso</dc:creator>
  <cp:keywords/>
  <dc:description/>
  <cp:lastModifiedBy>mary</cp:lastModifiedBy>
  <cp:revision>2</cp:revision>
  <dcterms:created xsi:type="dcterms:W3CDTF">2015-12-18T22:47:00Z</dcterms:created>
  <dcterms:modified xsi:type="dcterms:W3CDTF">2015-12-18T22:47:00Z</dcterms:modified>
</cp:coreProperties>
</file>