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7FCEF" w14:textId="77777777"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 xml:space="preserve">Expanding upon the microarray results of Yang et al. (2009) strengthened the gene relationships for </w:t>
      </w:r>
      <w:r w:rsidRPr="00055A47">
        <w:rPr>
          <w:rFonts w:ascii="Times New Roman" w:hAnsi="Times New Roman" w:cs="Times New Roman"/>
          <w:i/>
          <w:iCs/>
          <w:color w:val="000000"/>
        </w:rPr>
        <w:t>Shewanella oneidensis</w:t>
      </w:r>
      <w:r w:rsidRPr="00055A47">
        <w:rPr>
          <w:rFonts w:ascii="Times New Roman" w:hAnsi="Times New Roman" w:cs="Times New Roman"/>
          <w:color w:val="000000"/>
        </w:rPr>
        <w:t xml:space="preserve"> in iron depleted and repleted states</w:t>
      </w:r>
    </w:p>
    <w:p w14:paraId="3CBF3551" w14:textId="77777777" w:rsidR="00055A47" w:rsidRPr="00055A47" w:rsidRDefault="00055A47" w:rsidP="00055A47">
      <w:pPr>
        <w:spacing w:after="240"/>
        <w:rPr>
          <w:rFonts w:ascii="Times New Roman" w:eastAsia="Times New Roman" w:hAnsi="Times New Roman" w:cs="Times New Roman"/>
        </w:rPr>
      </w:pP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p>
    <w:p w14:paraId="0E6D2BC3" w14:textId="7486D27B"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 xml:space="preserve">Mary C Alverson, Joshua K Kuroda, Ronald </w:t>
      </w:r>
      <w:r w:rsidR="00AA7400">
        <w:rPr>
          <w:rFonts w:ascii="Times New Roman" w:hAnsi="Times New Roman" w:cs="Times New Roman"/>
          <w:color w:val="000000"/>
        </w:rPr>
        <w:t xml:space="preserve">A </w:t>
      </w:r>
      <w:r w:rsidRPr="00055A47">
        <w:rPr>
          <w:rFonts w:ascii="Times New Roman" w:hAnsi="Times New Roman" w:cs="Times New Roman"/>
          <w:color w:val="000000"/>
        </w:rPr>
        <w:t>Legaspi, Emily R Simso</w:t>
      </w:r>
    </w:p>
    <w:p w14:paraId="0D348852" w14:textId="77777777" w:rsidR="00055A47" w:rsidRPr="00055A47" w:rsidRDefault="00055A47" w:rsidP="00055A47">
      <w:pPr>
        <w:spacing w:after="240"/>
        <w:rPr>
          <w:rFonts w:ascii="Times New Roman" w:eastAsia="Times New Roman" w:hAnsi="Times New Roman" w:cs="Times New Roman"/>
        </w:rPr>
      </w:pPr>
      <w:bookmarkStart w:id="0" w:name="_GoBack"/>
      <w:bookmarkEnd w:id="0"/>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r w:rsidRPr="00055A47">
        <w:rPr>
          <w:rFonts w:ascii="Times New Roman" w:eastAsia="Times New Roman" w:hAnsi="Times New Roman" w:cs="Times New Roman"/>
        </w:rPr>
        <w:br/>
      </w:r>
    </w:p>
    <w:p w14:paraId="335E7946" w14:textId="77777777"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BIOL/CMSI 367-01 Biological Databases</w:t>
      </w:r>
    </w:p>
    <w:p w14:paraId="4A5F30D8" w14:textId="77777777" w:rsidR="00055A47" w:rsidRPr="00055A47" w:rsidRDefault="00055A47" w:rsidP="00055A47">
      <w:pPr>
        <w:jc w:val="center"/>
        <w:rPr>
          <w:rFonts w:ascii="Times New Roman" w:hAnsi="Times New Roman" w:cs="Times New Roman"/>
        </w:rPr>
      </w:pPr>
      <w:r w:rsidRPr="00055A47">
        <w:rPr>
          <w:rFonts w:ascii="Times New Roman" w:hAnsi="Times New Roman" w:cs="Times New Roman"/>
          <w:color w:val="000000"/>
        </w:rPr>
        <w:t>December 18, 2015</w:t>
      </w:r>
    </w:p>
    <w:p w14:paraId="40E1B412" w14:textId="77777777" w:rsidR="00055A47" w:rsidRPr="00055A47" w:rsidRDefault="00055A47" w:rsidP="00055A47">
      <w:pPr>
        <w:rPr>
          <w:rFonts w:ascii="Times New Roman" w:eastAsia="Times New Roman" w:hAnsi="Times New Roman" w:cs="Times New Roman"/>
        </w:rPr>
      </w:pPr>
    </w:p>
    <w:p w14:paraId="39F0850A" w14:textId="77777777" w:rsidR="00055A47" w:rsidRDefault="00055A47" w:rsidP="00055A47">
      <w:pPr>
        <w:rPr>
          <w:rFonts w:ascii="Times New Roman" w:hAnsi="Times New Roman" w:cs="Times New Roman"/>
          <w:b/>
          <w:bCs/>
          <w:color w:val="000000"/>
        </w:rPr>
      </w:pPr>
    </w:p>
    <w:p w14:paraId="5B2CA560" w14:textId="77777777" w:rsidR="00055A47" w:rsidRDefault="00055A47" w:rsidP="00055A47">
      <w:pPr>
        <w:rPr>
          <w:rFonts w:ascii="Times New Roman" w:hAnsi="Times New Roman" w:cs="Times New Roman"/>
          <w:b/>
          <w:bCs/>
          <w:color w:val="000000"/>
        </w:rPr>
      </w:pPr>
    </w:p>
    <w:p w14:paraId="5AD13E6C" w14:textId="77777777" w:rsidR="00055A47" w:rsidRDefault="00055A47" w:rsidP="00055A47">
      <w:pPr>
        <w:rPr>
          <w:rFonts w:ascii="Times New Roman" w:hAnsi="Times New Roman" w:cs="Times New Roman"/>
          <w:b/>
          <w:bCs/>
          <w:color w:val="000000"/>
        </w:rPr>
      </w:pPr>
    </w:p>
    <w:p w14:paraId="28549A50" w14:textId="77777777" w:rsidR="00055A47" w:rsidRDefault="00055A47" w:rsidP="00055A47">
      <w:pPr>
        <w:rPr>
          <w:rFonts w:ascii="Times New Roman" w:hAnsi="Times New Roman" w:cs="Times New Roman"/>
          <w:b/>
          <w:bCs/>
          <w:color w:val="000000"/>
        </w:rPr>
      </w:pPr>
    </w:p>
    <w:p w14:paraId="50B0CA2D" w14:textId="77777777" w:rsidR="00055A47" w:rsidRDefault="00055A47" w:rsidP="00055A47">
      <w:pPr>
        <w:rPr>
          <w:rFonts w:ascii="Times New Roman" w:hAnsi="Times New Roman" w:cs="Times New Roman"/>
          <w:b/>
          <w:bCs/>
          <w:color w:val="000000"/>
        </w:rPr>
      </w:pPr>
    </w:p>
    <w:p w14:paraId="2948F565" w14:textId="77777777" w:rsidR="00055A47" w:rsidRDefault="00055A47" w:rsidP="00055A47">
      <w:pPr>
        <w:rPr>
          <w:rFonts w:ascii="Times New Roman" w:hAnsi="Times New Roman" w:cs="Times New Roman"/>
          <w:b/>
          <w:bCs/>
          <w:color w:val="000000"/>
        </w:rPr>
      </w:pPr>
    </w:p>
    <w:p w14:paraId="6EFADD62" w14:textId="77777777" w:rsidR="00055A47" w:rsidRDefault="00055A47" w:rsidP="00055A47">
      <w:pPr>
        <w:rPr>
          <w:rFonts w:ascii="Times New Roman" w:hAnsi="Times New Roman" w:cs="Times New Roman"/>
          <w:b/>
          <w:bCs/>
          <w:color w:val="000000"/>
        </w:rPr>
      </w:pPr>
    </w:p>
    <w:p w14:paraId="290BF390" w14:textId="77777777" w:rsidR="00055A47" w:rsidRDefault="00055A47" w:rsidP="00055A47">
      <w:pPr>
        <w:rPr>
          <w:rFonts w:ascii="Times New Roman" w:hAnsi="Times New Roman" w:cs="Times New Roman"/>
          <w:b/>
          <w:bCs/>
          <w:color w:val="000000"/>
        </w:rPr>
      </w:pPr>
    </w:p>
    <w:p w14:paraId="4A8B91A3" w14:textId="77777777" w:rsidR="00055A47" w:rsidRDefault="00055A47" w:rsidP="00055A47">
      <w:pPr>
        <w:rPr>
          <w:rFonts w:ascii="Times New Roman" w:hAnsi="Times New Roman" w:cs="Times New Roman"/>
          <w:b/>
          <w:bCs/>
          <w:color w:val="000000"/>
        </w:rPr>
      </w:pPr>
    </w:p>
    <w:p w14:paraId="675EE823" w14:textId="77777777" w:rsidR="00055A47" w:rsidRDefault="00055A47" w:rsidP="00055A47">
      <w:pPr>
        <w:rPr>
          <w:rFonts w:ascii="Times New Roman" w:hAnsi="Times New Roman" w:cs="Times New Roman"/>
          <w:b/>
          <w:bCs/>
          <w:color w:val="000000"/>
        </w:rPr>
      </w:pPr>
    </w:p>
    <w:p w14:paraId="3EFC8352" w14:textId="77777777" w:rsidR="00055A47" w:rsidRDefault="00055A47" w:rsidP="00055A47">
      <w:pPr>
        <w:rPr>
          <w:rFonts w:ascii="Times New Roman" w:hAnsi="Times New Roman" w:cs="Times New Roman"/>
          <w:b/>
          <w:bCs/>
          <w:color w:val="000000"/>
        </w:rPr>
      </w:pPr>
    </w:p>
    <w:p w14:paraId="7846BD3F" w14:textId="77777777" w:rsidR="00055A47" w:rsidRDefault="00055A47" w:rsidP="00055A47">
      <w:pPr>
        <w:rPr>
          <w:rFonts w:ascii="Times New Roman" w:hAnsi="Times New Roman" w:cs="Times New Roman"/>
          <w:b/>
          <w:bCs/>
          <w:color w:val="000000"/>
        </w:rPr>
      </w:pPr>
    </w:p>
    <w:p w14:paraId="4CD71FA2" w14:textId="77777777" w:rsidR="00055A47" w:rsidRDefault="00055A47" w:rsidP="00055A47">
      <w:pPr>
        <w:rPr>
          <w:rFonts w:ascii="Times New Roman" w:hAnsi="Times New Roman" w:cs="Times New Roman"/>
          <w:b/>
          <w:bCs/>
          <w:color w:val="000000"/>
        </w:rPr>
      </w:pPr>
    </w:p>
    <w:p w14:paraId="73E56C87" w14:textId="77777777" w:rsidR="00055A47" w:rsidRDefault="00055A47" w:rsidP="00055A47">
      <w:pPr>
        <w:rPr>
          <w:rFonts w:ascii="Times New Roman" w:hAnsi="Times New Roman" w:cs="Times New Roman"/>
          <w:b/>
          <w:bCs/>
          <w:color w:val="000000"/>
        </w:rPr>
      </w:pPr>
    </w:p>
    <w:p w14:paraId="43817FB6" w14:textId="77777777" w:rsidR="00055A47" w:rsidRDefault="00055A47" w:rsidP="00055A47">
      <w:pPr>
        <w:rPr>
          <w:rFonts w:ascii="Times New Roman" w:hAnsi="Times New Roman" w:cs="Times New Roman"/>
          <w:b/>
          <w:bCs/>
          <w:color w:val="000000"/>
        </w:rPr>
      </w:pPr>
    </w:p>
    <w:p w14:paraId="5A0D4EF2" w14:textId="77777777" w:rsidR="00055A47" w:rsidRDefault="00055A47" w:rsidP="00055A47">
      <w:pPr>
        <w:rPr>
          <w:rFonts w:ascii="Times New Roman" w:hAnsi="Times New Roman" w:cs="Times New Roman"/>
          <w:b/>
          <w:bCs/>
          <w:color w:val="000000"/>
        </w:rPr>
      </w:pPr>
    </w:p>
    <w:p w14:paraId="4B9A6DFC" w14:textId="77777777" w:rsidR="00055A47" w:rsidRDefault="00055A47" w:rsidP="00055A47">
      <w:pPr>
        <w:rPr>
          <w:rFonts w:ascii="Times New Roman" w:hAnsi="Times New Roman" w:cs="Times New Roman"/>
          <w:b/>
          <w:bCs/>
          <w:color w:val="000000"/>
        </w:rPr>
      </w:pPr>
    </w:p>
    <w:p w14:paraId="7E7A2EBD" w14:textId="77777777" w:rsidR="00055A47" w:rsidRDefault="00055A47" w:rsidP="00055A47">
      <w:pPr>
        <w:rPr>
          <w:rFonts w:ascii="Times New Roman" w:hAnsi="Times New Roman" w:cs="Times New Roman"/>
          <w:b/>
          <w:bCs/>
          <w:color w:val="000000"/>
        </w:rPr>
      </w:pPr>
    </w:p>
    <w:p w14:paraId="306012D4" w14:textId="77777777" w:rsidR="00055A47" w:rsidRDefault="00055A47" w:rsidP="00055A47">
      <w:pPr>
        <w:rPr>
          <w:rFonts w:ascii="Times New Roman" w:hAnsi="Times New Roman" w:cs="Times New Roman"/>
          <w:b/>
          <w:bCs/>
          <w:color w:val="000000"/>
        </w:rPr>
      </w:pPr>
    </w:p>
    <w:p w14:paraId="70BF26C1" w14:textId="77777777" w:rsidR="00055A47" w:rsidRDefault="00055A47" w:rsidP="00055A47">
      <w:pPr>
        <w:rPr>
          <w:rFonts w:ascii="Times New Roman" w:hAnsi="Times New Roman" w:cs="Times New Roman"/>
          <w:b/>
          <w:bCs/>
          <w:color w:val="000000"/>
        </w:rPr>
      </w:pPr>
    </w:p>
    <w:p w14:paraId="703EAED9" w14:textId="77777777" w:rsidR="00055A47" w:rsidRDefault="00055A47" w:rsidP="00055A47">
      <w:pPr>
        <w:rPr>
          <w:rFonts w:ascii="Times New Roman" w:hAnsi="Times New Roman" w:cs="Times New Roman"/>
          <w:b/>
          <w:bCs/>
          <w:color w:val="000000"/>
        </w:rPr>
      </w:pPr>
    </w:p>
    <w:p w14:paraId="2FC6BB09" w14:textId="77777777" w:rsidR="00055A47" w:rsidRDefault="00055A47" w:rsidP="00055A47">
      <w:pPr>
        <w:rPr>
          <w:rFonts w:ascii="Times New Roman" w:hAnsi="Times New Roman" w:cs="Times New Roman"/>
          <w:b/>
          <w:bCs/>
          <w:color w:val="000000"/>
        </w:rPr>
      </w:pPr>
    </w:p>
    <w:p w14:paraId="76021A03" w14:textId="77777777" w:rsidR="00055A47" w:rsidRDefault="00055A47" w:rsidP="00055A47">
      <w:pPr>
        <w:rPr>
          <w:rFonts w:ascii="Times New Roman" w:hAnsi="Times New Roman" w:cs="Times New Roman"/>
          <w:b/>
          <w:bCs/>
          <w:color w:val="000000"/>
        </w:rPr>
      </w:pPr>
    </w:p>
    <w:p w14:paraId="2DC5FC11"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lastRenderedPageBreak/>
        <w:t>Abstract</w:t>
      </w:r>
    </w:p>
    <w:p w14:paraId="58FD6CFA" w14:textId="770A72B5" w:rsidR="00055A47" w:rsidRDefault="007865FB" w:rsidP="00055A47">
      <w:pPr>
        <w:rPr>
          <w:rFonts w:ascii="Times New Roman" w:hAnsi="Times New Roman" w:cs="Times New Roman"/>
          <w:color w:val="000000"/>
        </w:rPr>
      </w:pPr>
      <w:r>
        <w:rPr>
          <w:rFonts w:ascii="Times New Roman" w:hAnsi="Times New Roman" w:cs="Times New Roman"/>
          <w:color w:val="000000"/>
        </w:rPr>
        <w:tab/>
      </w:r>
    </w:p>
    <w:p w14:paraId="6BDF77F9" w14:textId="54D04038" w:rsidR="007865FB" w:rsidRPr="00055A47" w:rsidRDefault="007865FB" w:rsidP="00EA2B8A">
      <w:pPr>
        <w:spacing w:line="48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i/>
          <w:color w:val="000000"/>
        </w:rPr>
        <w:t>Shewanella oneidensis</w:t>
      </w:r>
      <w:r>
        <w:rPr>
          <w:rFonts w:ascii="Times New Roman" w:hAnsi="Times New Roman" w:cs="Times New Roman"/>
          <w:color w:val="000000"/>
        </w:rPr>
        <w:t xml:space="preserve"> is a pathogen to humans a</w:t>
      </w:r>
      <w:r w:rsidR="00E14AAA">
        <w:rPr>
          <w:rFonts w:ascii="Times New Roman" w:hAnsi="Times New Roman" w:cs="Times New Roman"/>
          <w:color w:val="000000"/>
        </w:rPr>
        <w:t>nd</w:t>
      </w:r>
      <w:r>
        <w:rPr>
          <w:rFonts w:ascii="Times New Roman" w:hAnsi="Times New Roman" w:cs="Times New Roman"/>
          <w:color w:val="000000"/>
        </w:rPr>
        <w:t xml:space="preserve"> fish, but has not been extensively studied </w:t>
      </w:r>
      <w:r w:rsidR="00E14AAA">
        <w:rPr>
          <w:rFonts w:ascii="Times New Roman" w:hAnsi="Times New Roman" w:cs="Times New Roman"/>
          <w:color w:val="000000"/>
        </w:rPr>
        <w:t>in the past. Yang et al. (2009) performed a microarray experiment to look how iron depletion and repletion affected biological processes for the organism. Three major modules were found</w:t>
      </w:r>
      <w:r w:rsidR="00EA2B8A">
        <w:rPr>
          <w:rFonts w:ascii="Times New Roman" w:hAnsi="Times New Roman" w:cs="Times New Roman"/>
          <w:color w:val="000000"/>
        </w:rPr>
        <w:t xml:space="preserve"> (iron acquisition, anaerobic energy metabolism, and protein degradation)</w:t>
      </w:r>
      <w:r w:rsidR="00E14AAA">
        <w:rPr>
          <w:rFonts w:ascii="Times New Roman" w:hAnsi="Times New Roman" w:cs="Times New Roman"/>
          <w:color w:val="000000"/>
        </w:rPr>
        <w:t xml:space="preserve">, but this data did not completely explain or visualize how </w:t>
      </w:r>
      <w:r w:rsidR="00E14AAA">
        <w:rPr>
          <w:rFonts w:ascii="Times New Roman" w:hAnsi="Times New Roman" w:cs="Times New Roman"/>
          <w:i/>
          <w:color w:val="000000"/>
        </w:rPr>
        <w:t>S. oneidensis</w:t>
      </w:r>
      <w:r w:rsidR="00E14AAA">
        <w:rPr>
          <w:rFonts w:ascii="Times New Roman" w:hAnsi="Times New Roman" w:cs="Times New Roman"/>
          <w:color w:val="000000"/>
        </w:rPr>
        <w:t xml:space="preserve"> de</w:t>
      </w:r>
      <w:r w:rsidR="00EA2B8A">
        <w:rPr>
          <w:rFonts w:ascii="Times New Roman" w:hAnsi="Times New Roman" w:cs="Times New Roman"/>
          <w:color w:val="000000"/>
        </w:rPr>
        <w:t xml:space="preserve">als with environmental stress. To get more information about specific genes, this study used GenMAPP to look at two genes for each of the above modules. The results from this analysis were similar to those from Yang et al., strengthening the argument that these are influential pathways in </w:t>
      </w:r>
      <w:r w:rsidR="00EA2B8A">
        <w:rPr>
          <w:rFonts w:ascii="Times New Roman" w:hAnsi="Times New Roman" w:cs="Times New Roman"/>
          <w:i/>
          <w:color w:val="000000"/>
        </w:rPr>
        <w:t xml:space="preserve">S. </w:t>
      </w:r>
      <w:r w:rsidR="00EA2B8A" w:rsidRPr="00EA2B8A">
        <w:rPr>
          <w:rFonts w:ascii="Times New Roman" w:hAnsi="Times New Roman" w:cs="Times New Roman"/>
          <w:i/>
          <w:color w:val="000000"/>
        </w:rPr>
        <w:t>oneidensis</w:t>
      </w:r>
      <w:r w:rsidR="00EA2B8A">
        <w:rPr>
          <w:rFonts w:ascii="Times New Roman" w:hAnsi="Times New Roman" w:cs="Times New Roman"/>
          <w:color w:val="000000"/>
        </w:rPr>
        <w:t xml:space="preserve">. </w:t>
      </w:r>
      <w:r w:rsidR="00EA2B8A" w:rsidRPr="00EA2B8A">
        <w:rPr>
          <w:rFonts w:ascii="Times New Roman" w:hAnsi="Times New Roman" w:cs="Times New Roman"/>
          <w:color w:val="000000"/>
        </w:rPr>
        <w:t>Additionally</w:t>
      </w:r>
      <w:r w:rsidR="00E14AAA">
        <w:rPr>
          <w:rFonts w:ascii="Times New Roman" w:hAnsi="Times New Roman" w:cs="Times New Roman"/>
          <w:color w:val="000000"/>
        </w:rPr>
        <w:t xml:space="preserve">, this study </w:t>
      </w:r>
      <w:r w:rsidR="00EA2B8A">
        <w:rPr>
          <w:rFonts w:ascii="Times New Roman" w:hAnsi="Times New Roman" w:cs="Times New Roman"/>
          <w:color w:val="000000"/>
        </w:rPr>
        <w:t xml:space="preserve">used </w:t>
      </w:r>
      <w:r w:rsidR="00E14AAA">
        <w:rPr>
          <w:rFonts w:ascii="Times New Roman" w:hAnsi="Times New Roman" w:cs="Times New Roman"/>
          <w:color w:val="000000"/>
        </w:rPr>
        <w:t xml:space="preserve">MAPPFinder to create gene pathways to look how changing iron levels affected </w:t>
      </w:r>
      <w:r w:rsidR="00EA2B8A">
        <w:rPr>
          <w:rFonts w:ascii="Times New Roman" w:hAnsi="Times New Roman" w:cs="Times New Roman"/>
          <w:color w:val="000000"/>
        </w:rPr>
        <w:t xml:space="preserve">genes, specifically the ribosome pathway and fatty acid degradation. This study found that while the three previously mentioned major modules are significantly impacted by iron depletion and repletion, there are many more genes involved as well. </w:t>
      </w:r>
      <w:r w:rsidR="00EA2B8A">
        <w:rPr>
          <w:rFonts w:ascii="Times New Roman" w:hAnsi="Times New Roman" w:cs="Times New Roman"/>
          <w:i/>
          <w:color w:val="000000"/>
        </w:rPr>
        <w:t>S. oneidensis</w:t>
      </w:r>
      <w:r w:rsidR="00EA2B8A">
        <w:rPr>
          <w:rFonts w:ascii="Times New Roman" w:hAnsi="Times New Roman" w:cs="Times New Roman"/>
          <w:color w:val="000000"/>
        </w:rPr>
        <w:t xml:space="preserve"> used anaerobic energy metabolism and rapid iron uptake in the ribosome and fatty acid pathways, which was clearly confirmed by creating comprehensive gene pathways that used all of the time points from the original study. Creating a gene database for </w:t>
      </w:r>
      <w:r w:rsidR="00EA2B8A">
        <w:rPr>
          <w:rFonts w:ascii="Times New Roman" w:hAnsi="Times New Roman" w:cs="Times New Roman"/>
          <w:i/>
          <w:color w:val="000000"/>
        </w:rPr>
        <w:t>S. oneidensis</w:t>
      </w:r>
      <w:r w:rsidR="00EA2B8A">
        <w:rPr>
          <w:rFonts w:ascii="Times New Roman" w:hAnsi="Times New Roman" w:cs="Times New Roman"/>
          <w:color w:val="000000"/>
        </w:rPr>
        <w:t xml:space="preserve"> was very beneficial for detailed analysis and can be used in future studies to learn more about the pathogen’s metabolism and other processes.</w:t>
      </w:r>
    </w:p>
    <w:p w14:paraId="05683718" w14:textId="55351161" w:rsidR="007865FB" w:rsidRDefault="00EA2B8A" w:rsidP="007865FB">
      <w:pPr>
        <w:rPr>
          <w:rFonts w:ascii="Times New Roman" w:hAnsi="Times New Roman" w:cs="Times New Roman"/>
          <w:b/>
          <w:bCs/>
          <w:color w:val="000000"/>
        </w:rPr>
      </w:pPr>
      <w:r>
        <w:rPr>
          <w:rFonts w:ascii="Times New Roman" w:hAnsi="Times New Roman" w:cs="Times New Roman"/>
          <w:b/>
          <w:bCs/>
          <w:color w:val="000000"/>
        </w:rPr>
        <w:t>Introduction</w:t>
      </w:r>
    </w:p>
    <w:p w14:paraId="01664885" w14:textId="77777777" w:rsidR="007865FB" w:rsidRDefault="007865FB" w:rsidP="007865FB">
      <w:pPr>
        <w:rPr>
          <w:rFonts w:ascii="Times New Roman" w:hAnsi="Times New Roman" w:cs="Times New Roman"/>
        </w:rPr>
      </w:pPr>
    </w:p>
    <w:p w14:paraId="0147D275" w14:textId="0A165390"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i/>
          <w:iCs/>
          <w:color w:val="000000"/>
        </w:rPr>
        <w:t>Shewanella oneidensis</w:t>
      </w:r>
      <w:r w:rsidRPr="00055A47">
        <w:rPr>
          <w:rFonts w:ascii="Times New Roman" w:hAnsi="Times New Roman" w:cs="Times New Roman"/>
          <w:color w:val="000000"/>
        </w:rPr>
        <w:t xml:space="preserve"> is a relatively unknown organism, particularly in the realm of biological genomics. According to a microarray study done by Yang et al. in 2009,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is a pathogen to fish and humans, making it critical to study its pathways to better understand its interaction with these organisms. The genome of this organism was sequenced by </w:t>
      </w:r>
      <w:r w:rsidRPr="00055A47">
        <w:rPr>
          <w:rFonts w:ascii="Times New Roman" w:hAnsi="Times New Roman" w:cs="Times New Roman"/>
          <w:color w:val="000000"/>
          <w:shd w:val="clear" w:color="auto" w:fill="FFFFFF"/>
        </w:rPr>
        <w:t xml:space="preserve">Heidelberg et </w:t>
      </w:r>
      <w:r w:rsidRPr="00055A47">
        <w:rPr>
          <w:rFonts w:ascii="Times New Roman" w:hAnsi="Times New Roman" w:cs="Times New Roman"/>
          <w:color w:val="000000"/>
          <w:shd w:val="clear" w:color="auto" w:fill="FFFFFF"/>
        </w:rPr>
        <w:lastRenderedPageBreak/>
        <w:t xml:space="preserve">al. in 2002. </w:t>
      </w:r>
      <w:r w:rsidRPr="00055A47">
        <w:rPr>
          <w:rFonts w:ascii="Times New Roman" w:hAnsi="Times New Roman" w:cs="Times New Roman"/>
          <w:color w:val="000000"/>
        </w:rPr>
        <w:t>In anaerobic conditions, S. oneidensis was shown to be able to reduce the levels of oxidized metals, which shows its current bioremediation capabilities (</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 xml:space="preserve">. The sequencing revealed a 51,857 base pair phage that is similar to the lambda phage present in Escherichia coli </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 xml:space="preserve">. The Lambda-like phage was discovered to be both integrated in the S. oneidensis genome as well as present in a non-integrated form, suggesting that it is a functional phage </w:t>
      </w:r>
      <w:r w:rsidRPr="00055A47">
        <w:rPr>
          <w:rFonts w:ascii="Times New Roman" w:hAnsi="Times New Roman" w:cs="Times New Roman"/>
          <w:color w:val="000000"/>
        </w:rPr>
        <w:t>(</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 This phage could potentially play an important role in genomically engineering S. oneidensis, which could increase S. oneidensis’ capability for bioremediation (</w:t>
      </w:r>
      <w:r w:rsidRPr="00055A47">
        <w:rPr>
          <w:rFonts w:ascii="Times New Roman" w:hAnsi="Times New Roman" w:cs="Times New Roman"/>
          <w:color w:val="000000"/>
          <w:shd w:val="clear" w:color="auto" w:fill="FFFFFF"/>
        </w:rPr>
        <w:t>Heidelberg et al, 2002</w:t>
      </w:r>
      <w:r w:rsidRPr="00055A47">
        <w:rPr>
          <w:rFonts w:ascii="Times New Roman" w:hAnsi="Times New Roman" w:cs="Times New Roman"/>
          <w:color w:val="000000"/>
        </w:rPr>
        <w:t xml:space="preserve">). </w:t>
      </w:r>
    </w:p>
    <w:p w14:paraId="3B618036"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study by Yang et al. used a microarray of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to study how the pathogen maintains iron homeostasis, which is involved with metabolism and cell function. To do this, the researchers collected time points during an iron-deprived state using an iron-chelator and from an iron-repleted state using ferrous sulfate (Figure 1). They first determined that using a 160uM concentration of 2,2’-dipyridyl would allow for the most significant difference from the control. They used anaerobic culturing because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primarily uses anaerobic energy metabolism pathways, which they found from an initial test. To do this, the research team grew the cells to mid-log phase in 10ml LB medium with 10mM fumarate and 10mM lactate. They were spun down, washed with the LB medium, and divided into 5x10^7 aliquots. These were then transferred to a 5mL LB medium that contained 10mM lactate as an electron donor and 10mM Fe(III) dioxide as an electron acceptor. They could then use the 2,2’-dipyridyl to deplete the iron for a total of 60 minutes. They then repleted the iron using a ferrous sulfate solution for 60 minutes. Data was collected at 0, 5, 10, 20, 40, and 60 minutes for the depleted and repleted conditions (Yang et al, 2009).</w:t>
      </w:r>
    </w:p>
    <w:p w14:paraId="27683FD5" w14:textId="4C257A43"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lastRenderedPageBreak/>
        <w:t xml:space="preserve">Unfortunately, due to the lack of knowledge on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its genome has not previously been compiled into a gene database, and so could not be analyzed using GenMAPP or MAPPFinder software. Therefore, the goal of this project was to use XMLPipeDB and GenMAPP Builder to create a gene database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to better understand its biological processes. More information can be drawn from the microarray data using GenMAPP, allowing future researchers to discover more about </w:t>
      </w:r>
      <w:r w:rsidRPr="00055A47">
        <w:rPr>
          <w:rFonts w:ascii="Times New Roman" w:hAnsi="Times New Roman" w:cs="Times New Roman"/>
          <w:i/>
          <w:iCs/>
          <w:color w:val="000000"/>
        </w:rPr>
        <w:t>S. oneidensis</w:t>
      </w:r>
      <w:r w:rsidRPr="00055A47">
        <w:rPr>
          <w:rFonts w:ascii="Times New Roman" w:hAnsi="Times New Roman" w:cs="Times New Roman"/>
          <w:color w:val="000000"/>
        </w:rPr>
        <w:t>, as it is a relevant pathogen to human life.</w:t>
      </w:r>
    </w:p>
    <w:p w14:paraId="65659E1A" w14:textId="77777777" w:rsidR="00055A47"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Materials and Methods</w:t>
      </w:r>
    </w:p>
    <w:p w14:paraId="22CA7634" w14:textId="77777777" w:rsidR="00EA2B8A" w:rsidRPr="00055A47" w:rsidRDefault="00EA2B8A" w:rsidP="00055A47">
      <w:pPr>
        <w:rPr>
          <w:rFonts w:ascii="Times New Roman" w:hAnsi="Times New Roman" w:cs="Times New Roman"/>
        </w:rPr>
      </w:pPr>
    </w:p>
    <w:p w14:paraId="066F2F7A" w14:textId="5AF0476F"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We first downloaded the UniProt XML proteome set file (UniProt release 2015_10), GO association file (GOA Proteome Sets 124), and the GO OBO-XML file (version 2015-11-01) on November 20, 2015. Next, we created a new database in PostgreSQL by executing the sql code taken from the sql folder of the latest GenMAPP Builder build. This code was run in PostgreSQL to create 167 empty tables. Now that we set the foundation for our database, we configured GenMAPP Builder to connect to our PostgreSQL database and imported the UniProt XML file, GOA file, and GO OBO-XML file using GenMAPP Builder. We were now able to export a GenMAPP gene database, making sure that it also exported all molecular function, cellular component, and biological process gene ontology terms. This process took one hour and 18 minutes.</w:t>
      </w:r>
    </w:p>
    <w:p w14:paraId="727D219A" w14:textId="4EF154E0"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Inspecting and validating our gene database was a long but significant process. Although we had successfully exported the database, it would mean nothing unless we verified that the data within the database was valid and accurate. The first check we made used the TallyEngine in GenMAPP Builder to record the number of records for UniProt and GO in the XML data and in the Postgres databases. The table (Image 1) we got from running TallyEngine confirmed that </w:t>
      </w:r>
      <w:r w:rsidRPr="00055A47">
        <w:rPr>
          <w:rFonts w:ascii="Times New Roman" w:hAnsi="Times New Roman" w:cs="Times New Roman"/>
          <w:color w:val="000000"/>
        </w:rPr>
        <w:lastRenderedPageBreak/>
        <w:t>the XML and PostGres Ordered Locus counts were both 4196. The next check we made used the XMLPipeDB Match function to validate the results from the TallyEngine table. Initially, the regEx pattern we used only caught 4079 IDs because there were over 100 Ordered Locus names that contained the extra character ‘A’ in their ID. So we accounted for those IDs in the regEx pattern and got a count of 4207, which was 11 more than we were expecting. A quick look at the raw XML file told us that these 11 IDs were not picked up by the TallyEngine because they were missing gene tags, so the XMLPipeDB Match function recognized the pattern in another section that TallyEngine did not check. Our next check used an SQL query to validate the PostgreSQL database results from the TallyEngine. Using a regEx pattern similar to the one used for XMLPipeDB Match, we were able to get a confirmed count of 4196 IDs. Finally, we made a visual inspection of the gene database itself using Microsoft Access. We checked the UniProt, RefSeq, and OrderedLocusNames tables to make sure all of the IDs were in the correct form and found that there were no discrepancies.</w:t>
      </w:r>
    </w:p>
    <w:p w14:paraId="457EF952" w14:textId="1B51F044" w:rsidR="00055A47" w:rsidRDefault="00055A47" w:rsidP="00EA2B8A">
      <w:pPr>
        <w:spacing w:line="480" w:lineRule="auto"/>
        <w:ind w:firstLine="720"/>
        <w:rPr>
          <w:rFonts w:ascii="Times New Roman" w:hAnsi="Times New Roman" w:cs="Times New Roman"/>
          <w:color w:val="000000"/>
        </w:rPr>
      </w:pPr>
      <w:r w:rsidRPr="00055A47">
        <w:rPr>
          <w:rFonts w:ascii="Times New Roman" w:hAnsi="Times New Roman" w:cs="Times New Roman"/>
          <w:color w:val="000000"/>
        </w:rPr>
        <w:t>To come to a logical conclusion in regards to the 11 IDs that were missing a gene tag in the XML file, we simply searched for each ID on the UniProt website and found that they were part of the "STRING" protein-protein interaction database. This meant that we could safely ignore these IDs in our database. A more detailed explanation of our verification process is provided in our Results section.</w:t>
      </w:r>
    </w:p>
    <w:p w14:paraId="2760FF0C" w14:textId="317B20D8" w:rsidR="009B4423" w:rsidRPr="00055A47" w:rsidRDefault="009B4423" w:rsidP="00EA2B8A">
      <w:pPr>
        <w:spacing w:line="480" w:lineRule="auto"/>
        <w:ind w:firstLine="720"/>
        <w:rPr>
          <w:rFonts w:ascii="Times New Roman" w:hAnsi="Times New Roman" w:cs="Times New Roman"/>
        </w:rPr>
      </w:pPr>
      <w:r>
        <w:rPr>
          <w:rFonts w:ascii="Times New Roman" w:hAnsi="Times New Roman" w:cs="Times New Roman"/>
          <w:color w:val="000000"/>
        </w:rPr>
        <w:t>A comprehensive Gene Database Report can be found in the Appendix (Image 2).</w:t>
      </w:r>
    </w:p>
    <w:p w14:paraId="332F99AE"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The first step in organizing the data was to download each of the replicates for the given time points in both the Cy3 and Cy5 conditions from Array Express (</w:t>
      </w:r>
      <w:hyperlink r:id="rId7" w:history="1">
        <w:r w:rsidRPr="00055A47">
          <w:rPr>
            <w:rFonts w:ascii="Times New Roman" w:hAnsi="Times New Roman" w:cs="Times New Roman"/>
            <w:color w:val="1155CC"/>
            <w:u w:val="single"/>
          </w:rPr>
          <w:t>https://www.ebi.ac.uk/arrayexpress/experiments/E-GEOD-15334/</w:t>
        </w:r>
      </w:hyperlink>
      <w:r w:rsidRPr="00055A47">
        <w:rPr>
          <w:rFonts w:ascii="Times New Roman" w:hAnsi="Times New Roman" w:cs="Times New Roman"/>
          <w:color w:val="000000"/>
        </w:rPr>
        <w:t xml:space="preserve">)  and compile them into an Excel spreadsheet. First, the unnecessary information at the top of each sheet was deleted. The </w:t>
      </w:r>
      <w:r w:rsidRPr="00055A47">
        <w:rPr>
          <w:rFonts w:ascii="Times New Roman" w:hAnsi="Times New Roman" w:cs="Times New Roman"/>
          <w:color w:val="000000"/>
        </w:rPr>
        <w:lastRenderedPageBreak/>
        <w:t>columns used for the analysis were G, K, L, and H from the originally downloaded files, so these were copied into new sheets, one for each replicate at each time point. The data for the Cy3 and Cy5 for each replicate were then copied into new, separate spreadsheets so the data could be analyzed. The Log2 had to be calculated for each of the replicates to account for the signal and background medians and combine the data. First, the Cy5 background median was subtracted from the Cy5 signal median and the Cy3 background median was subtracted from the Cy3 signal median. The Cy5 value was then divided by the Cy3 value, which was then used to calculate the final value using Log2.</w:t>
      </w:r>
    </w:p>
    <w:p w14:paraId="4427685A"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All of the Log2 values for the various time points were then collected into a single Excel spreadsheet. However, we took the replicates only from the C0, C5, C20, C60, F5, F20, and F60 conditions due to the vast amount of data. These time points show a range of the experiment and were believed to show significance. The data had to be split because there were two data points on each of the original microarray chips. Once we had the split data, we could calculate the biological average for each of the timepoints from the four replicates, giving us a total of seven time point averages. From the averages, we found the Average Log Ratio by comparing C5, C20, and C60 to C0 and F5, F20, and F60 to C60. We also calculated the p-value using a t-test of these same comparisons. From the p-value, we performed Bonferroni and Benjamini &amp; Hochberg p-value corrections to ensure our data was valid. We used the Benjamini &amp; Hochberg because it was a more stringent test of the relevancy of the results.</w:t>
      </w:r>
    </w:p>
    <w:p w14:paraId="36DB0AC1"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The files then had to be prepared for import into GenMAPP. We did this by creating a new sheet in our Excel file that contained the averages for the replicates of each time point, the biological averages for each time point, the Average Log Ratios, the t-tests, and the Benjamini &amp; Hochberg p-value corrections. We saved this as a .txt file to import it into GenMAPP.</w:t>
      </w:r>
    </w:p>
    <w:p w14:paraId="6A04784E" w14:textId="543C830D"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lastRenderedPageBreak/>
        <w:t xml:space="preserve">We imported our .txt file using Expression Dataset Manager into GenMAPP to look at the relevant results and see how the genes interacted within various pathways. We used MAPPFinder to interpret the results from GenMAPP. To determine which pathways were the most relevant, we looked at the top Gene Ontology terms based upon which factors increased or decreased the most during the microarray experiment. Based upon this analysis, we determined that the ribosome pathway and the fatty acid degradation pathway were the most significant. Using KEGG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we determined which genes were part of both of these pathways (Images </w:t>
      </w:r>
      <w:r w:rsidR="009B4423">
        <w:rPr>
          <w:rFonts w:ascii="Times New Roman" w:hAnsi="Times New Roman" w:cs="Times New Roman"/>
          <w:color w:val="000000"/>
        </w:rPr>
        <w:t>3</w:t>
      </w:r>
      <w:r w:rsidRPr="00055A47">
        <w:rPr>
          <w:rFonts w:ascii="Times New Roman" w:hAnsi="Times New Roman" w:cs="Times New Roman"/>
          <w:color w:val="000000"/>
        </w:rPr>
        <w:t xml:space="preserve"> and</w:t>
      </w:r>
      <w:r w:rsidR="009B4423">
        <w:rPr>
          <w:rFonts w:ascii="Times New Roman" w:hAnsi="Times New Roman" w:cs="Times New Roman"/>
          <w:color w:val="000000"/>
        </w:rPr>
        <w:t xml:space="preserve"> 4</w:t>
      </w:r>
      <w:r w:rsidRPr="00055A47">
        <w:rPr>
          <w:rFonts w:ascii="Times New Roman" w:hAnsi="Times New Roman" w:cs="Times New Roman"/>
          <w:color w:val="000000"/>
        </w:rPr>
        <w:t>). We placed the genes into MAPPFinder and created an Expression Dataset that included all of the comparison data. From this, we drew a ribosome pathway and a fatty acid degradation pathway, one that shows just the F60-C60 results and one that shows the results from all of the time comparisons.</w:t>
      </w:r>
    </w:p>
    <w:p w14:paraId="488826BF" w14:textId="77777777" w:rsidR="00055A47"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Results</w:t>
      </w:r>
    </w:p>
    <w:p w14:paraId="307C7A57" w14:textId="77777777" w:rsidR="00EA2B8A" w:rsidRPr="00055A47" w:rsidRDefault="00EA2B8A" w:rsidP="00055A47">
      <w:pPr>
        <w:rPr>
          <w:rFonts w:ascii="Times New Roman" w:hAnsi="Times New Roman" w:cs="Times New Roman"/>
        </w:rPr>
      </w:pPr>
    </w:p>
    <w:p w14:paraId="2A434222"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schema of our gene database is represented visually in Figure 2. Each box represents a table in the gene database, with the lines connecting each box representing foreign keys. The schema was created with our GenMAPP Builder code as well as with the UniProt proteome set, GOA, and GO files, which have been previously discussed. </w:t>
      </w:r>
    </w:p>
    <w:p w14:paraId="714CD689"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Table 1 shows the number of OrderedLocusNames ID’s found by XMLPipeDB match and TallyEngine in the UniProt XML file, the PostgreSQL database, our gene database and in the EnsemblBacteria database.  In order to generate these results using XMLPipeDB match to search for ID’s in the UniProt XML file, we used the command java -jar xmlpipedb-match-1.1.1.jar “SO_A?[0-9][0-9][0-9][0-9]” &lt; SOneidensisUNIPROT which was effective in detecting 4207 ID’s. When counting the ID’s in our gene database, we used the SQL query: select count(*) from genenametype where type = 'ordered locus' and value ~ 'SO_A?[0-9][0-9][0-9][0-9]'; in </w:t>
      </w:r>
      <w:r w:rsidRPr="00055A47">
        <w:rPr>
          <w:rFonts w:ascii="Times New Roman" w:hAnsi="Times New Roman" w:cs="Times New Roman"/>
          <w:color w:val="000000"/>
        </w:rPr>
        <w:lastRenderedPageBreak/>
        <w:t xml:space="preserve">PGAdmin III which resulted in reporting 4196 ID’s. Figure (table) shows the number of ID’s in our gene database as being 8392 because a modification to the code of GenMAPP builder resulted in half of the ID’s containing underscores and the other half without. Half of the number of ID’s that exist is the number equal to the number of ID’s found by TallyEngine, which can be seen in Image 1, as well as the number of coding genes found in the external EnsemblBacteria database (Table 1). </w:t>
      </w:r>
    </w:p>
    <w:p w14:paraId="2BCF2AD9"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In order to determine the cause for the inconsistency of the ID count found by XMLPipeDB match, we located the eleven OrderedLocusNames ID’s present in the XMLPipeDB search that were missing from our gene database.  The ID’s are : SO_3699, SO_1312,   SO_4269, SO_2875, SO_4532, SO_4580, SO_2662, SO_4423, SO_3156, SO_2967, and SO_2024. Next we located each of these ID’s in the XML document itself and identified the reason that they were not found by TallyEngine as failing to be marked with a &lt;gene&gt; tag. In order to assess the importance of these ID’s, we searched for each of them in UniProt. We found that since each of them were only found in "protein-protein interaction” databases, they could be safely left out of our database. </w:t>
      </w:r>
    </w:p>
    <w:p w14:paraId="45ABA205"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Even though the OrderedLocusNames ID’s were successfully imported into our database without considerable code manipulation, we did in fact rewrite a section of GenMAPP Builder code so that our database would be able to accommodate more than one ID format. The changes, which can be viewed online at </w:t>
      </w:r>
      <w:r w:rsidRPr="00055A47">
        <w:rPr>
          <w:rFonts w:ascii="Times New Roman" w:hAnsi="Times New Roman" w:cs="Times New Roman"/>
          <w:color w:val="252525"/>
          <w:shd w:val="clear" w:color="auto" w:fill="FFFFFF"/>
        </w:rPr>
        <w:t> </w:t>
      </w:r>
      <w:hyperlink r:id="rId8" w:history="1">
        <w:r w:rsidRPr="00055A47">
          <w:rPr>
            <w:rFonts w:ascii="Times New Roman" w:hAnsi="Times New Roman" w:cs="Times New Roman"/>
            <w:color w:val="663366"/>
          </w:rPr>
          <w:t>https://github.com/lmu-bioinformatics/xmlpipedb/blob/s-oneidensis/gmbuilder/src/edu/lmu/xmlpipedb/gmbuilder/databasetoolkit/profiles/ShewanellaOneidensisUniProtSpeciesProfile.java</w:t>
        </w:r>
      </w:hyperlink>
      <w:r w:rsidRPr="00055A47">
        <w:rPr>
          <w:rFonts w:ascii="Times New Roman" w:hAnsi="Times New Roman" w:cs="Times New Roman"/>
          <w:color w:val="000000"/>
        </w:rPr>
        <w:t xml:space="preserve"> , create a copy of each ID in the database and remove the underscore from each copied ID. This results in the number of ID’s in our database being double the amount of genes that are represented in our database. </w:t>
      </w:r>
    </w:p>
    <w:p w14:paraId="647375D4" w14:textId="30B2EB0E"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lastRenderedPageBreak/>
        <w:t xml:space="preserve">The DNA microanalysis yielded a variety of results, beginning with the sanity check to see which data point comparison was most significant (Table 2). The F60-C60 time point was the most significant, as 788 genes had an average log fold change &gt;0.25 and a pvalue &lt;0.05 (a significant increase), and 963 genes with an average log fold change &lt;-0.25 and a pvalue &lt;0.05 (a significant decrease), as shown in Table 3. Tables 4 and 5 show the filtered list of MAPPFinder results of the non-redundant GO terms for the increased and decreased genes, respectively. </w:t>
      </w:r>
    </w:p>
    <w:p w14:paraId="3C7C21F4" w14:textId="5BA7C486"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GO terms that significantly increased includes ribosome, ribonucleoprotein complex, and structural component of ribosome (Table 4). The GO terms that significantly decreased includes fatty acid catabolic process and short-chain fatty acid metabolic process (Table 5). Based upon these results, ribosome and fatty acid degradation pathways were analyzed in more detail. The Yang et al. paper did not specifically look at either of these pathways, however, they did look at energy metabolism, protein synthesis, and central intermediary metabolism, all of which can be associated with the two pathways studied in this trial. Therefore, this study is more specific than the Yang et al. study simply because the filtered GO terms provided more in-depth information. </w:t>
      </w:r>
    </w:p>
    <w:p w14:paraId="11E6D3C4" w14:textId="6CA382C4"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To look at this further, a GenMAPP MAPP was produced for fatty acid degradation and ribosome activity (Figures 3 and 4, respectively). Additionally MAPPs were made to compare all of the gene expression changes across the time points for these two pathways (Figures 5 and 6).</w:t>
      </w:r>
    </w:p>
    <w:p w14:paraId="57DC779D" w14:textId="3FE596C8" w:rsidR="00EA2B8A"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Discussion</w:t>
      </w:r>
    </w:p>
    <w:p w14:paraId="18555BBF" w14:textId="77777777" w:rsidR="00EA2B8A" w:rsidRPr="00055A47" w:rsidRDefault="00EA2B8A" w:rsidP="00055A47">
      <w:pPr>
        <w:rPr>
          <w:rFonts w:ascii="Times New Roman" w:hAnsi="Times New Roman" w:cs="Times New Roman"/>
        </w:rPr>
      </w:pPr>
    </w:p>
    <w:p w14:paraId="1CF30754"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According to Yang et al., there were three major modules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iron acquisition, anaerobic energy metabolism, and protein degradation. Therefore, we wanted to look at specific genes using GenMAPP that Yang et al. found to be significant to see if our results </w:t>
      </w:r>
      <w:r w:rsidRPr="00055A47">
        <w:rPr>
          <w:rFonts w:ascii="Times New Roman" w:hAnsi="Times New Roman" w:cs="Times New Roman"/>
          <w:color w:val="000000"/>
        </w:rPr>
        <w:lastRenderedPageBreak/>
        <w:t>agreed with their findings (Table 6). According to our sanity check, the F60-C60 comparison had the most significant results, so we based our analysis upon this repletion time point. Yang et al. did not mention the criteria used to determine statistical significance, but values from 0-1 indicate gene expression decreases and values above 1 indicate increases. Therefore, our values will vary somewhat due to the different methods of analysis.</w:t>
      </w:r>
    </w:p>
    <w:p w14:paraId="326CD451"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For iron acquisition, we looked at SO1111 and SO1784. According to GenMAPP, SO1111 increases iron ion homestasis, iron ion transport, the oxidation-reduction process, cellular components within the cell, metal ion binding, and ferric iron binding. The Yang et al. paper found that SO1111 increased by 5.61, while our results found the biological average to be 2.21 and the average log ratio as 1.69. This is understandable, as in repletion, the cell would need to use the increased iron levels in cell processes. In GenMAPP, SO1784 decreased in iron acquisition and is involved with iron ion homeostasis, transport, ferrous iron transport, ferrous iron transmembrane transport, and ferrous iron transmembrane transporter activity. Yang et al. found that SO1784 changed by 0.14, while the experimental results from the database found the biological average to be -1.15 and the average log ratio to be -1.7. Decreases in this gene are also logical in repletion, as the cell would not need to use as much energy to move iron around the cell, as it is more prevalent.</w:t>
      </w:r>
    </w:p>
    <w:p w14:paraId="141A071D"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two genes critically observed for anaerobic energy metabolism were SO0261 and SO0262. SO0261 increased heme transport, heme binding, and heme transporter activity according to GenMAPP. Yang et al. found its change to be 2.57, while the experimental results from this study found the biological average to be 0.74 and the average log ratio as 0.58. SO0261 should increase in repletion because, in anaerobic energy metabolism, the cell takens iron from alternative sources, such as hemoglobin. The second gene was SO0262 was not a part of the </w:t>
      </w:r>
      <w:r w:rsidRPr="00055A47">
        <w:rPr>
          <w:rFonts w:ascii="Times New Roman" w:hAnsi="Times New Roman" w:cs="Times New Roman"/>
          <w:color w:val="000000"/>
        </w:rPr>
        <w:lastRenderedPageBreak/>
        <w:t>pathway during the repleted state at F60 according to Yang et al., however, it was present in the depleted state. GenMAPP found that it was relevant to cytochrome complex assembly, establishment of localization, specifically transport, the membrane, integral component of the membrane, plasma membrane, and heme transport activity. Additionally, our analysis found that SO0262 had a biological average at F60 of 0.44 and an average log ratio of 0.95. It is understandable that SO0262 would not be present in repletion, as the cell does not need to expend as much energy to maintain the membranes due to the increased iron levels.</w:t>
      </w:r>
    </w:p>
    <w:p w14:paraId="458F954A"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Finally, protein degradation was analyzed using SO2016 and SO0052. SO2016 decreased by a factor of 0.06 in Yang et al.’s study and is involved in protein folding, response to stress, nucleotide binding, ATP binding, and unfolded protein binding in GenMAPP. Comparatively, it had a biological average of -0.74 and an average log ratio of -2.3. SO2016 would understandable decrease during protein degradation because there is less stress to the cell and less need to break down proteins for energy. SO0052 was not involved in repletion but was present in depletion and is involved in protein tetramerization, protein folding, transport, protein transport, and unfolded protein binding. Interestingly, the analysis performed in this test found a biological average of 1.05 and an average log ratio of -1.36. Finally, SO0052 is more logically part of depletion because the cell would need to use proteins as energy in its stressed condition.</w:t>
      </w:r>
    </w:p>
    <w:p w14:paraId="305F02BD"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GenMAPP Builder process worked well for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because the data could be imported into the program and analyzed. GenMAPP allowed us to compare multiple replicates, giving a more complete picture of how iron depletion and repletion affect ribosome and fatty acid degradation 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Specifically, </w:t>
      </w:r>
      <w:r w:rsidRPr="00055A47">
        <w:rPr>
          <w:rFonts w:ascii="Times New Roman" w:hAnsi="Times New Roman" w:cs="Times New Roman"/>
          <w:i/>
          <w:iCs/>
          <w:color w:val="000000"/>
        </w:rPr>
        <w:t>S. oneidensi</w:t>
      </w:r>
      <w:r w:rsidRPr="00055A47">
        <w:rPr>
          <w:rFonts w:ascii="Times New Roman" w:hAnsi="Times New Roman" w:cs="Times New Roman"/>
          <w:color w:val="000000"/>
        </w:rPr>
        <w:t xml:space="preserve">s increases genes in the ribosome pathway during the latter stages of repletion (see Figure 6). It also decreases fatty acid degradation in the late time points of repletion (see Figure 5). This connects to the conclusions </w:t>
      </w:r>
      <w:r w:rsidRPr="00055A47">
        <w:rPr>
          <w:rFonts w:ascii="Times New Roman" w:hAnsi="Times New Roman" w:cs="Times New Roman"/>
          <w:color w:val="000000"/>
        </w:rPr>
        <w:lastRenderedPageBreak/>
        <w:t xml:space="preserve">by Yang et al. because ribosomes are an active part of protein production. It make sense that ribosome activity would increase at F20 and F60 because the cell would be able to expand energy for protein development. Similarly, the fatty acid degradation pathway shows decreased activity at F20 and F60, which relates to Yang et al.’s findings on metabolism.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does not need to break down fatty acids in the late repletion stage because it can get energy from iron. This pathway also strengthens the idea that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is able to use a variety of pathways for energy.</w:t>
      </w:r>
    </w:p>
    <w:p w14:paraId="2F9351FF" w14:textId="65D63AD7"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Yang et al. mentioned six genes involved in ribosome processes (10). The three genes with the most significant changes according to their analysis were SO1205, SO3927, and SO4120. However, only two of these genes (SO3927 and SO412) were marked as increased in the GenMAPP (see Table 7). The other gene that increased from these six was SO0227, which had a lower change in expression according to Yang et al. The experimental GenMAPP also had many more genes than Yang et al. discussed in their paper (Figure 4). More analysis would need to be done on these genes to see how they interact within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w:t>
      </w:r>
    </w:p>
    <w:p w14:paraId="41BD73A9"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t>Conclusion</w:t>
      </w:r>
    </w:p>
    <w:p w14:paraId="1C0AF3F0" w14:textId="77777777" w:rsidR="00055A47" w:rsidRPr="00055A47" w:rsidRDefault="00055A47" w:rsidP="00055A47">
      <w:pPr>
        <w:rPr>
          <w:rFonts w:ascii="Times New Roman" w:eastAsia="Times New Roman" w:hAnsi="Times New Roman" w:cs="Times New Roman"/>
        </w:rPr>
      </w:pPr>
    </w:p>
    <w:p w14:paraId="6B3CF3FC"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The findings for iron acquisition, anaerobic energy metabolism, and protein degradation correspond fairly well to the data found by Yang et al. The two differences were that Yang et al. did not have data for SO0262 and SO0052 for the F60 time point, while our analysis found that these genes did change. In terms of pvalues, there were some minor differences, but the general increasing and decreasing trends were the same between the two studies. The ribosome and fatty acid degradation MAPPs also strengthened these previously known gene relationships, however our study provided more information. For future analysis, it would be necessary to learn more </w:t>
      </w:r>
      <w:r w:rsidRPr="00055A47">
        <w:rPr>
          <w:rFonts w:ascii="Times New Roman" w:hAnsi="Times New Roman" w:cs="Times New Roman"/>
          <w:color w:val="000000"/>
        </w:rPr>
        <w:lastRenderedPageBreak/>
        <w:t>about the criteria Yang et al. used for significance to better understand how our findings correlate to the original data.</w:t>
      </w:r>
    </w:p>
    <w:p w14:paraId="1C68F46C"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A significant difference between the two data sets was that many more genes are involved in the ribosome pathway according to our analysis than Yang et al. reported. This may be because they were more interested in the other three major module pathways previously discussed or because there is so much information on ribosomes for organisms. </w:t>
      </w:r>
    </w:p>
    <w:p w14:paraId="0175A00A" w14:textId="77777777" w:rsidR="00055A47" w:rsidRPr="00055A47" w:rsidRDefault="00055A47" w:rsidP="007865FB">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Yang et al. did not mention fatty acid degradation specifically in their paper, but incorporated this into other major categories. Therefore, it was interesting to discover that genes 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decrease fatty acid degradation only late in iron repletion. This may be because the cells need to break down the fatty acids for energy in the depletion and early repletion phase. Due to the rapid uptake of iron into </w:t>
      </w:r>
      <w:r w:rsidRPr="00055A47">
        <w:rPr>
          <w:rFonts w:ascii="Times New Roman" w:hAnsi="Times New Roman" w:cs="Times New Roman"/>
          <w:i/>
          <w:iCs/>
          <w:color w:val="000000"/>
        </w:rPr>
        <w:t>S. oneidensis</w:t>
      </w:r>
      <w:r w:rsidRPr="00055A47">
        <w:rPr>
          <w:rFonts w:ascii="Times New Roman" w:hAnsi="Times New Roman" w:cs="Times New Roman"/>
          <w:color w:val="000000"/>
        </w:rPr>
        <w:t>, the organism would be able to stop breaking down fatty acids once enough iron was re-introduced into the cells for energy.</w:t>
      </w:r>
    </w:p>
    <w:p w14:paraId="68517ED1" w14:textId="669C2F2F" w:rsidR="00055A47" w:rsidRPr="00055A47" w:rsidRDefault="00055A47" w:rsidP="00EA2B8A">
      <w:pPr>
        <w:spacing w:line="480" w:lineRule="auto"/>
        <w:ind w:firstLine="720"/>
        <w:rPr>
          <w:rFonts w:ascii="Times New Roman" w:hAnsi="Times New Roman" w:cs="Times New Roman"/>
        </w:rPr>
      </w:pPr>
      <w:r w:rsidRPr="00055A47">
        <w:rPr>
          <w:rFonts w:ascii="Times New Roman" w:hAnsi="Times New Roman" w:cs="Times New Roman"/>
          <w:color w:val="000000"/>
        </w:rPr>
        <w:t xml:space="preserve">Much more analysis could be done on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in terms of mapping the gene pathways. Since our report found many more genes involved in the ribosome, this would be an interesting place to start. Additionally, Yang et al. mentioned five genes specifically involved in anaerobic energy metabolism (10). A study could be done to see if these genes are involved in the fatty acid degradation pathway to better understand how that process connects to iron stress in </w:t>
      </w:r>
      <w:r w:rsidRPr="00055A47">
        <w:rPr>
          <w:rFonts w:ascii="Times New Roman" w:hAnsi="Times New Roman" w:cs="Times New Roman"/>
          <w:i/>
          <w:iCs/>
          <w:color w:val="000000"/>
        </w:rPr>
        <w:t>S. oneidensis</w:t>
      </w:r>
      <w:r w:rsidRPr="00055A47">
        <w:rPr>
          <w:rFonts w:ascii="Times New Roman" w:hAnsi="Times New Roman" w:cs="Times New Roman"/>
          <w:color w:val="000000"/>
        </w:rPr>
        <w:t xml:space="preserve">. Finally, other stressors could be introduced into </w:t>
      </w:r>
      <w:r w:rsidRPr="00055A47">
        <w:rPr>
          <w:rFonts w:ascii="Times New Roman" w:hAnsi="Times New Roman" w:cs="Times New Roman"/>
          <w:i/>
          <w:iCs/>
          <w:color w:val="000000"/>
        </w:rPr>
        <w:t>S. oneidensis</w:t>
      </w:r>
      <w:r w:rsidRPr="00055A47">
        <w:rPr>
          <w:rFonts w:ascii="Times New Roman" w:hAnsi="Times New Roman" w:cs="Times New Roman"/>
          <w:color w:val="000000"/>
        </w:rPr>
        <w:t>, such as other heavy metals, to compare the gene expression responses.</w:t>
      </w:r>
    </w:p>
    <w:p w14:paraId="197AFD32" w14:textId="77777777" w:rsidR="00055A47" w:rsidRDefault="00055A47" w:rsidP="00055A47">
      <w:pPr>
        <w:rPr>
          <w:rFonts w:ascii="Times New Roman" w:hAnsi="Times New Roman" w:cs="Times New Roman"/>
          <w:b/>
          <w:bCs/>
          <w:color w:val="000000"/>
        </w:rPr>
      </w:pPr>
      <w:r w:rsidRPr="00055A47">
        <w:rPr>
          <w:rFonts w:ascii="Times New Roman" w:hAnsi="Times New Roman" w:cs="Times New Roman"/>
          <w:b/>
          <w:bCs/>
          <w:color w:val="000000"/>
        </w:rPr>
        <w:t>Acknowledgments</w:t>
      </w:r>
    </w:p>
    <w:p w14:paraId="10CAF931" w14:textId="77777777" w:rsidR="00EA2B8A" w:rsidRPr="00055A47" w:rsidRDefault="00EA2B8A" w:rsidP="00055A47">
      <w:pPr>
        <w:rPr>
          <w:rFonts w:ascii="Times New Roman" w:hAnsi="Times New Roman" w:cs="Times New Roman"/>
        </w:rPr>
      </w:pPr>
    </w:p>
    <w:p w14:paraId="1E501A1E" w14:textId="77777777" w:rsidR="00055A47" w:rsidRPr="00055A47" w:rsidRDefault="00055A47" w:rsidP="007865FB">
      <w:pPr>
        <w:spacing w:line="480" w:lineRule="auto"/>
        <w:rPr>
          <w:rFonts w:ascii="Times New Roman" w:hAnsi="Times New Roman" w:cs="Times New Roman"/>
        </w:rPr>
      </w:pPr>
      <w:r w:rsidRPr="00055A47">
        <w:rPr>
          <w:rFonts w:ascii="Times New Roman" w:hAnsi="Times New Roman" w:cs="Times New Roman"/>
          <w:color w:val="000000"/>
        </w:rPr>
        <w:t>    The authors would like to thank Dr. Dahlquist (LMU Biology) and Dr. Dionisio (LMU Computer Science) for their help and guidance throughout the project, along with the Biology and Computer Science Departments at Loyola Marymount University for their resources.</w:t>
      </w:r>
    </w:p>
    <w:p w14:paraId="0206B829" w14:textId="77777777" w:rsidR="00055A47" w:rsidRPr="00055A47" w:rsidRDefault="00055A47" w:rsidP="00055A47">
      <w:pPr>
        <w:rPr>
          <w:rFonts w:ascii="Times New Roman" w:eastAsia="Times New Roman" w:hAnsi="Times New Roman" w:cs="Times New Roman"/>
        </w:rPr>
      </w:pPr>
    </w:p>
    <w:p w14:paraId="56D3A667"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t>References</w:t>
      </w:r>
    </w:p>
    <w:p w14:paraId="10A3AF64" w14:textId="77777777" w:rsidR="00055A47" w:rsidRDefault="00055A47" w:rsidP="00C555FC">
      <w:pPr>
        <w:ind w:left="720" w:hanging="720"/>
        <w:rPr>
          <w:rFonts w:ascii="Times New Roman" w:hAnsi="Times New Roman" w:cs="Times New Roman"/>
          <w:color w:val="000000"/>
        </w:rPr>
      </w:pPr>
      <w:r w:rsidRPr="00055A47">
        <w:rPr>
          <w:rFonts w:ascii="Times New Roman" w:hAnsi="Times New Roman" w:cs="Times New Roman"/>
          <w:color w:val="000000"/>
        </w:rPr>
        <w:t xml:space="preserve">"Fatty Acid Degradation - Shewanella Oneidensis." </w:t>
      </w:r>
      <w:r w:rsidRPr="00055A47">
        <w:rPr>
          <w:rFonts w:ascii="Times New Roman" w:hAnsi="Times New Roman" w:cs="Times New Roman"/>
          <w:i/>
          <w:iCs/>
          <w:color w:val="000000"/>
        </w:rPr>
        <w:t>KEGG</w:t>
      </w:r>
      <w:r w:rsidRPr="00055A47">
        <w:rPr>
          <w:rFonts w:ascii="Times New Roman" w:hAnsi="Times New Roman" w:cs="Times New Roman"/>
          <w:color w:val="000000"/>
        </w:rPr>
        <w:t>. Kanehisa Laboratories, n.d. Web. 13 Dec. 2015. &lt;</w:t>
      </w:r>
      <w:hyperlink r:id="rId9" w:history="1">
        <w:r w:rsidRPr="00055A47">
          <w:rPr>
            <w:rFonts w:ascii="Times New Roman" w:hAnsi="Times New Roman" w:cs="Times New Roman"/>
            <w:color w:val="1155CC"/>
            <w:u w:val="single"/>
          </w:rPr>
          <w:t>http://www.genome.jp/kegg-bin/show_pathway?org_name=son&amp;mapno=00071&amp;mapscale=&amp;show_description=show</w:t>
        </w:r>
      </w:hyperlink>
      <w:r w:rsidRPr="00055A47">
        <w:rPr>
          <w:rFonts w:ascii="Times New Roman" w:hAnsi="Times New Roman" w:cs="Times New Roman"/>
          <w:color w:val="000000"/>
        </w:rPr>
        <w:t>&gt;.</w:t>
      </w:r>
    </w:p>
    <w:p w14:paraId="60E1460C" w14:textId="77777777" w:rsidR="00C555FC" w:rsidRDefault="00C555FC" w:rsidP="00C555FC">
      <w:pPr>
        <w:ind w:left="720" w:hanging="720"/>
        <w:rPr>
          <w:rFonts w:ascii="Times New Roman" w:hAnsi="Times New Roman" w:cs="Times New Roman"/>
          <w:color w:val="000000"/>
        </w:rPr>
      </w:pPr>
    </w:p>
    <w:p w14:paraId="20D32FE6" w14:textId="77777777" w:rsidR="00C555FC" w:rsidRPr="00055A47" w:rsidRDefault="00C555FC" w:rsidP="00C555FC">
      <w:pPr>
        <w:spacing w:after="320"/>
        <w:ind w:left="720" w:hanging="720"/>
        <w:rPr>
          <w:rFonts w:ascii="Times New Roman" w:hAnsi="Times New Roman" w:cs="Times New Roman"/>
        </w:rPr>
      </w:pPr>
      <w:r w:rsidRPr="00055A47">
        <w:rPr>
          <w:rFonts w:ascii="Times New Roman" w:hAnsi="Times New Roman" w:cs="Times New Roman"/>
          <w:color w:val="000000"/>
        </w:rPr>
        <w:t xml:space="preserve">Heidelberg, J. F., Paulsen, I. T., Nelson, K. E., Gaidos, E. J., Nelson, W. C., Read, T. D., ... &amp; Fraser, C. M. (2002). Genome sequence of the dissimilatory metal ion–reducing bacterium Shewanella oneidensis. </w:t>
      </w:r>
      <w:r w:rsidRPr="00055A47">
        <w:rPr>
          <w:rFonts w:ascii="Times New Roman" w:hAnsi="Times New Roman" w:cs="Times New Roman"/>
          <w:i/>
          <w:iCs/>
          <w:color w:val="000000"/>
        </w:rPr>
        <w:t>Nature biotechnology, 20</w:t>
      </w:r>
      <w:r w:rsidRPr="00055A47">
        <w:rPr>
          <w:rFonts w:ascii="Times New Roman" w:hAnsi="Times New Roman" w:cs="Times New Roman"/>
          <w:color w:val="000000"/>
        </w:rPr>
        <w:t>(11), 1118-1123. doi:10.1038/nbt749</w:t>
      </w:r>
    </w:p>
    <w:p w14:paraId="728C3E01" w14:textId="77777777" w:rsidR="00055A47" w:rsidRPr="00055A47" w:rsidRDefault="00055A47" w:rsidP="00C555FC">
      <w:pPr>
        <w:ind w:left="720" w:hanging="720"/>
        <w:rPr>
          <w:rFonts w:ascii="Times New Roman" w:hAnsi="Times New Roman" w:cs="Times New Roman"/>
        </w:rPr>
      </w:pPr>
      <w:r w:rsidRPr="00055A47">
        <w:rPr>
          <w:rFonts w:ascii="Times New Roman" w:hAnsi="Times New Roman" w:cs="Times New Roman"/>
          <w:color w:val="000000"/>
        </w:rPr>
        <w:t xml:space="preserve">"Ribosome - Shewanella Oneidensis." </w:t>
      </w:r>
      <w:r w:rsidRPr="00055A47">
        <w:rPr>
          <w:rFonts w:ascii="Times New Roman" w:hAnsi="Times New Roman" w:cs="Times New Roman"/>
          <w:i/>
          <w:iCs/>
          <w:color w:val="000000"/>
        </w:rPr>
        <w:t>KEGG</w:t>
      </w:r>
      <w:r w:rsidRPr="00055A47">
        <w:rPr>
          <w:rFonts w:ascii="Times New Roman" w:hAnsi="Times New Roman" w:cs="Times New Roman"/>
          <w:color w:val="000000"/>
        </w:rPr>
        <w:t>. Kanehisa Laboratories, n.d. Web. 13 Dec. 2015. &lt;</w:t>
      </w:r>
      <w:hyperlink r:id="rId10" w:history="1">
        <w:r w:rsidRPr="00055A47">
          <w:rPr>
            <w:rFonts w:ascii="Times New Roman" w:hAnsi="Times New Roman" w:cs="Times New Roman"/>
            <w:color w:val="1155CC"/>
            <w:u w:val="single"/>
          </w:rPr>
          <w:t>http://www.genome.jp/kegg-bin/show_pathway?org_name=son&amp;mapno=03010&amp;mapscale=&amp;show_description=show</w:t>
        </w:r>
      </w:hyperlink>
      <w:r w:rsidRPr="00055A47">
        <w:rPr>
          <w:rFonts w:ascii="Times New Roman" w:hAnsi="Times New Roman" w:cs="Times New Roman"/>
          <w:color w:val="000000"/>
        </w:rPr>
        <w:t xml:space="preserve">&gt;. </w:t>
      </w:r>
    </w:p>
    <w:p w14:paraId="0933B2CA" w14:textId="77777777" w:rsidR="00055A47" w:rsidRPr="00055A47" w:rsidRDefault="00055A47" w:rsidP="00C555FC">
      <w:pPr>
        <w:ind w:left="720" w:hanging="720"/>
        <w:rPr>
          <w:rFonts w:ascii="Times New Roman" w:eastAsia="Times New Roman" w:hAnsi="Times New Roman" w:cs="Times New Roman"/>
        </w:rPr>
      </w:pPr>
    </w:p>
    <w:p w14:paraId="0BD72C64" w14:textId="77777777" w:rsidR="00055A47" w:rsidRPr="00055A47" w:rsidRDefault="00055A47" w:rsidP="00C555FC">
      <w:pPr>
        <w:ind w:left="720" w:hanging="720"/>
        <w:rPr>
          <w:rFonts w:ascii="Times New Roman" w:hAnsi="Times New Roman" w:cs="Times New Roman"/>
        </w:rPr>
      </w:pPr>
      <w:r w:rsidRPr="00055A47">
        <w:rPr>
          <w:rFonts w:ascii="Times New Roman" w:hAnsi="Times New Roman" w:cs="Times New Roman"/>
          <w:color w:val="000000"/>
        </w:rPr>
        <w:t xml:space="preserve">Yang, Yunfeng, et al. "Snapshot of iron response in Shewanella oneidensis by gene network reconstruction." </w:t>
      </w:r>
      <w:r w:rsidRPr="00055A47">
        <w:rPr>
          <w:rFonts w:ascii="Times New Roman" w:hAnsi="Times New Roman" w:cs="Times New Roman"/>
          <w:i/>
          <w:iCs/>
          <w:color w:val="000000"/>
        </w:rPr>
        <w:t>BMC genomics</w:t>
      </w:r>
      <w:r w:rsidRPr="00055A47">
        <w:rPr>
          <w:rFonts w:ascii="Times New Roman" w:hAnsi="Times New Roman" w:cs="Times New Roman"/>
          <w:color w:val="000000"/>
        </w:rPr>
        <w:t xml:space="preserve"> 10.1 (2009): 131.</w:t>
      </w:r>
    </w:p>
    <w:p w14:paraId="58CEB70B" w14:textId="77777777" w:rsidR="00055A47" w:rsidRDefault="00055A47" w:rsidP="00055A47">
      <w:pPr>
        <w:rPr>
          <w:rFonts w:ascii="Times New Roman" w:eastAsia="Times New Roman" w:hAnsi="Times New Roman" w:cs="Times New Roman"/>
        </w:rPr>
      </w:pPr>
    </w:p>
    <w:p w14:paraId="6B9E3966" w14:textId="77777777" w:rsidR="00C555FC" w:rsidRDefault="00C555FC" w:rsidP="00055A47">
      <w:pPr>
        <w:rPr>
          <w:rFonts w:ascii="Times New Roman" w:eastAsia="Times New Roman" w:hAnsi="Times New Roman" w:cs="Times New Roman"/>
        </w:rPr>
      </w:pPr>
    </w:p>
    <w:p w14:paraId="300CE78E" w14:textId="77777777" w:rsidR="00C555FC" w:rsidRDefault="00C555FC" w:rsidP="00055A47">
      <w:pPr>
        <w:rPr>
          <w:rFonts w:ascii="Times New Roman" w:eastAsia="Times New Roman" w:hAnsi="Times New Roman" w:cs="Times New Roman"/>
        </w:rPr>
      </w:pPr>
    </w:p>
    <w:p w14:paraId="7A1C02D5" w14:textId="77777777" w:rsidR="00C555FC" w:rsidRDefault="00C555FC" w:rsidP="00055A47">
      <w:pPr>
        <w:rPr>
          <w:rFonts w:ascii="Times New Roman" w:eastAsia="Times New Roman" w:hAnsi="Times New Roman" w:cs="Times New Roman"/>
        </w:rPr>
      </w:pPr>
    </w:p>
    <w:p w14:paraId="1FA593D3" w14:textId="77777777" w:rsidR="00C555FC" w:rsidRDefault="00C555FC" w:rsidP="00055A47">
      <w:pPr>
        <w:rPr>
          <w:rFonts w:ascii="Times New Roman" w:eastAsia="Times New Roman" w:hAnsi="Times New Roman" w:cs="Times New Roman"/>
        </w:rPr>
      </w:pPr>
    </w:p>
    <w:p w14:paraId="2E24D59A" w14:textId="77777777" w:rsidR="00C555FC" w:rsidRDefault="00C555FC" w:rsidP="00055A47">
      <w:pPr>
        <w:rPr>
          <w:rFonts w:ascii="Times New Roman" w:eastAsia="Times New Roman" w:hAnsi="Times New Roman" w:cs="Times New Roman"/>
        </w:rPr>
      </w:pPr>
    </w:p>
    <w:p w14:paraId="56234784" w14:textId="77777777" w:rsidR="00C555FC" w:rsidRDefault="00C555FC" w:rsidP="00055A47">
      <w:pPr>
        <w:rPr>
          <w:rFonts w:ascii="Times New Roman" w:eastAsia="Times New Roman" w:hAnsi="Times New Roman" w:cs="Times New Roman"/>
        </w:rPr>
      </w:pPr>
    </w:p>
    <w:p w14:paraId="227B733D" w14:textId="77777777" w:rsidR="00C555FC" w:rsidRDefault="00C555FC" w:rsidP="00055A47">
      <w:pPr>
        <w:rPr>
          <w:rFonts w:ascii="Times New Roman" w:eastAsia="Times New Roman" w:hAnsi="Times New Roman" w:cs="Times New Roman"/>
        </w:rPr>
      </w:pPr>
    </w:p>
    <w:p w14:paraId="7500AE4B" w14:textId="77777777" w:rsidR="00C555FC" w:rsidRDefault="00C555FC" w:rsidP="00055A47">
      <w:pPr>
        <w:rPr>
          <w:rFonts w:ascii="Times New Roman" w:eastAsia="Times New Roman" w:hAnsi="Times New Roman" w:cs="Times New Roman"/>
        </w:rPr>
      </w:pPr>
    </w:p>
    <w:p w14:paraId="362B69DC" w14:textId="77777777" w:rsidR="00C555FC" w:rsidRDefault="00C555FC" w:rsidP="00055A47">
      <w:pPr>
        <w:rPr>
          <w:rFonts w:ascii="Times New Roman" w:eastAsia="Times New Roman" w:hAnsi="Times New Roman" w:cs="Times New Roman"/>
        </w:rPr>
      </w:pPr>
    </w:p>
    <w:p w14:paraId="3A88E514" w14:textId="77777777" w:rsidR="00C555FC" w:rsidRDefault="00C555FC" w:rsidP="00055A47">
      <w:pPr>
        <w:rPr>
          <w:rFonts w:ascii="Times New Roman" w:eastAsia="Times New Roman" w:hAnsi="Times New Roman" w:cs="Times New Roman"/>
        </w:rPr>
      </w:pPr>
    </w:p>
    <w:p w14:paraId="30C90709" w14:textId="77777777" w:rsidR="00C555FC" w:rsidRDefault="00C555FC" w:rsidP="00055A47">
      <w:pPr>
        <w:rPr>
          <w:rFonts w:ascii="Times New Roman" w:eastAsia="Times New Roman" w:hAnsi="Times New Roman" w:cs="Times New Roman"/>
        </w:rPr>
      </w:pPr>
    </w:p>
    <w:p w14:paraId="3D25BD64" w14:textId="77777777" w:rsidR="007865FB" w:rsidRDefault="007865FB" w:rsidP="00055A47">
      <w:pPr>
        <w:rPr>
          <w:rFonts w:ascii="Times New Roman" w:eastAsia="Times New Roman" w:hAnsi="Times New Roman" w:cs="Times New Roman"/>
        </w:rPr>
      </w:pPr>
    </w:p>
    <w:p w14:paraId="55C67B7B" w14:textId="77777777" w:rsidR="00EA2B8A" w:rsidRDefault="00EA2B8A" w:rsidP="00055A47">
      <w:pPr>
        <w:rPr>
          <w:rFonts w:ascii="Times New Roman" w:eastAsia="Times New Roman" w:hAnsi="Times New Roman" w:cs="Times New Roman"/>
        </w:rPr>
      </w:pPr>
    </w:p>
    <w:p w14:paraId="3A7BFDBE" w14:textId="77777777" w:rsidR="00EA2B8A" w:rsidRDefault="00EA2B8A" w:rsidP="00055A47">
      <w:pPr>
        <w:rPr>
          <w:rFonts w:ascii="Times New Roman" w:eastAsia="Times New Roman" w:hAnsi="Times New Roman" w:cs="Times New Roman"/>
        </w:rPr>
      </w:pPr>
    </w:p>
    <w:p w14:paraId="41C2369E" w14:textId="77777777" w:rsidR="00EA2B8A" w:rsidRDefault="00EA2B8A" w:rsidP="00055A47">
      <w:pPr>
        <w:rPr>
          <w:rFonts w:ascii="Times New Roman" w:eastAsia="Times New Roman" w:hAnsi="Times New Roman" w:cs="Times New Roman"/>
        </w:rPr>
      </w:pPr>
    </w:p>
    <w:p w14:paraId="52B62802" w14:textId="77777777" w:rsidR="00EA2B8A" w:rsidRDefault="00EA2B8A" w:rsidP="00055A47">
      <w:pPr>
        <w:rPr>
          <w:rFonts w:ascii="Times New Roman" w:eastAsia="Times New Roman" w:hAnsi="Times New Roman" w:cs="Times New Roman"/>
        </w:rPr>
      </w:pPr>
    </w:p>
    <w:p w14:paraId="3129C20C" w14:textId="77777777" w:rsidR="00EA2B8A" w:rsidRDefault="00EA2B8A" w:rsidP="00055A47">
      <w:pPr>
        <w:rPr>
          <w:rFonts w:ascii="Times New Roman" w:eastAsia="Times New Roman" w:hAnsi="Times New Roman" w:cs="Times New Roman"/>
        </w:rPr>
      </w:pPr>
    </w:p>
    <w:p w14:paraId="2A0620B9" w14:textId="77777777" w:rsidR="00EA2B8A" w:rsidRDefault="00EA2B8A" w:rsidP="00055A47">
      <w:pPr>
        <w:rPr>
          <w:rFonts w:ascii="Times New Roman" w:eastAsia="Times New Roman" w:hAnsi="Times New Roman" w:cs="Times New Roman"/>
        </w:rPr>
      </w:pPr>
    </w:p>
    <w:p w14:paraId="4822354B" w14:textId="77777777" w:rsidR="00EA2B8A" w:rsidRDefault="00EA2B8A" w:rsidP="00055A47">
      <w:pPr>
        <w:rPr>
          <w:rFonts w:ascii="Times New Roman" w:eastAsia="Times New Roman" w:hAnsi="Times New Roman" w:cs="Times New Roman"/>
        </w:rPr>
      </w:pPr>
    </w:p>
    <w:p w14:paraId="63636126" w14:textId="77777777" w:rsidR="00EA2B8A" w:rsidRDefault="00EA2B8A" w:rsidP="00055A47">
      <w:pPr>
        <w:rPr>
          <w:rFonts w:ascii="Times New Roman" w:eastAsia="Times New Roman" w:hAnsi="Times New Roman" w:cs="Times New Roman"/>
        </w:rPr>
      </w:pPr>
    </w:p>
    <w:p w14:paraId="7692E603" w14:textId="77777777" w:rsidR="00EA2B8A" w:rsidRDefault="00EA2B8A" w:rsidP="00055A47">
      <w:pPr>
        <w:rPr>
          <w:rFonts w:ascii="Times New Roman" w:eastAsia="Times New Roman" w:hAnsi="Times New Roman" w:cs="Times New Roman"/>
        </w:rPr>
      </w:pPr>
    </w:p>
    <w:p w14:paraId="7C8F00EA" w14:textId="77777777" w:rsidR="00EA2B8A" w:rsidRDefault="00EA2B8A" w:rsidP="00055A47">
      <w:pPr>
        <w:rPr>
          <w:rFonts w:ascii="Times New Roman" w:eastAsia="Times New Roman" w:hAnsi="Times New Roman" w:cs="Times New Roman"/>
        </w:rPr>
      </w:pPr>
    </w:p>
    <w:p w14:paraId="15230CB8" w14:textId="77777777" w:rsidR="00EA2B8A" w:rsidRDefault="00EA2B8A" w:rsidP="00055A47">
      <w:pPr>
        <w:rPr>
          <w:rFonts w:ascii="Times New Roman" w:eastAsia="Times New Roman" w:hAnsi="Times New Roman" w:cs="Times New Roman"/>
        </w:rPr>
      </w:pPr>
    </w:p>
    <w:p w14:paraId="7CAB9E1F" w14:textId="77777777" w:rsidR="00EA2B8A" w:rsidRDefault="00EA2B8A" w:rsidP="00055A47">
      <w:pPr>
        <w:rPr>
          <w:rFonts w:ascii="Times New Roman" w:eastAsia="Times New Roman" w:hAnsi="Times New Roman" w:cs="Times New Roman"/>
        </w:rPr>
      </w:pPr>
    </w:p>
    <w:p w14:paraId="5EDDFCB4" w14:textId="77777777" w:rsidR="00EA2B8A" w:rsidRDefault="00EA2B8A" w:rsidP="00055A47">
      <w:pPr>
        <w:rPr>
          <w:rFonts w:ascii="Times New Roman" w:eastAsia="Times New Roman" w:hAnsi="Times New Roman" w:cs="Times New Roman"/>
        </w:rPr>
      </w:pPr>
    </w:p>
    <w:p w14:paraId="05345F89" w14:textId="77777777" w:rsidR="00EA2B8A" w:rsidRDefault="00EA2B8A" w:rsidP="00055A47">
      <w:pPr>
        <w:rPr>
          <w:rFonts w:ascii="Times New Roman" w:eastAsia="Times New Roman" w:hAnsi="Times New Roman" w:cs="Times New Roman"/>
        </w:rPr>
      </w:pPr>
    </w:p>
    <w:p w14:paraId="0D50FC1D" w14:textId="77777777" w:rsidR="00055A47" w:rsidRPr="00055A47" w:rsidRDefault="00055A47" w:rsidP="00055A47">
      <w:pPr>
        <w:rPr>
          <w:rFonts w:ascii="Times New Roman" w:hAnsi="Times New Roman" w:cs="Times New Roman"/>
        </w:rPr>
      </w:pPr>
      <w:r w:rsidRPr="00055A47">
        <w:rPr>
          <w:rFonts w:ascii="Times New Roman" w:hAnsi="Times New Roman" w:cs="Times New Roman"/>
          <w:b/>
          <w:bCs/>
          <w:color w:val="000000"/>
        </w:rPr>
        <w:lastRenderedPageBreak/>
        <w:t>Appendix</w:t>
      </w:r>
    </w:p>
    <w:p w14:paraId="1A3D8F07" w14:textId="77777777" w:rsidR="00055A47" w:rsidRDefault="00055A47" w:rsidP="0023720F">
      <w:pPr>
        <w:rPr>
          <w:rFonts w:ascii="Times New Roman" w:hAnsi="Times New Roman" w:cs="Times New Roman"/>
        </w:rPr>
      </w:pPr>
    </w:p>
    <w:p w14:paraId="13B2E14E" w14:textId="3595D0E0" w:rsidR="001E19E0" w:rsidRDefault="009C4A6B" w:rsidP="0023720F">
      <w:pPr>
        <w:rPr>
          <w:rFonts w:ascii="Times New Roman" w:hAnsi="Times New Roman" w:cs="Times New Roman"/>
        </w:rPr>
      </w:pPr>
      <w:r>
        <w:rPr>
          <w:rFonts w:ascii="Times New Roman" w:hAnsi="Times New Roman" w:cs="Times New Roman"/>
        </w:rPr>
        <w:t>Figure 1</w:t>
      </w:r>
      <w:r w:rsidR="001E19E0">
        <w:rPr>
          <w:rFonts w:ascii="Times New Roman" w:hAnsi="Times New Roman" w:cs="Times New Roman"/>
        </w:rPr>
        <w:t xml:space="preserve">: experimental procedure for Yang et al. microarray study using the 160 </w:t>
      </w:r>
      <w:r w:rsidR="001E19E0" w:rsidRPr="001E19E0">
        <w:rPr>
          <w:rFonts w:ascii="Times New Roman" w:hAnsi="Times New Roman" w:cs="Times New Roman"/>
        </w:rPr>
        <w:t>µ</w:t>
      </w:r>
      <w:r w:rsidR="001E19E0">
        <w:rPr>
          <w:rFonts w:ascii="Times New Roman" w:hAnsi="Times New Roman" w:cs="Times New Roman"/>
        </w:rPr>
        <w:t>M concentration</w:t>
      </w:r>
    </w:p>
    <w:p w14:paraId="507A2E00" w14:textId="113A7B6C" w:rsidR="001E19E0" w:rsidRDefault="007434DA" w:rsidP="0023720F">
      <w:pPr>
        <w:rPr>
          <w:rFonts w:ascii="Times New Roman" w:hAnsi="Times New Roman" w:cs="Times New Roman"/>
        </w:rPr>
      </w:pPr>
      <w:r>
        <w:rPr>
          <w:rFonts w:ascii="Times New Roman" w:hAnsi="Times New Roman" w:cs="Times New Roman"/>
          <w:noProof/>
        </w:rPr>
        <w:drawing>
          <wp:inline distT="0" distB="0" distL="0" distR="0" wp14:anchorId="5D3617C4" wp14:editId="58B77619">
            <wp:extent cx="5938520" cy="3286125"/>
            <wp:effectExtent l="0" t="0" r="5080" b="0"/>
            <wp:docPr id="6" name="Picture 6" descr="Screen%20Shot%202015-12-18%20at%2010.45.0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5-12-18%20at%2010.45.03%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286125"/>
                    </a:xfrm>
                    <a:prstGeom prst="rect">
                      <a:avLst/>
                    </a:prstGeom>
                    <a:noFill/>
                    <a:ln>
                      <a:noFill/>
                    </a:ln>
                  </pic:spPr>
                </pic:pic>
              </a:graphicData>
            </a:graphic>
          </wp:inline>
        </w:drawing>
      </w:r>
    </w:p>
    <w:p w14:paraId="1A3D69B2" w14:textId="77777777" w:rsidR="004B45F5" w:rsidRDefault="004B45F5" w:rsidP="0023720F">
      <w:pPr>
        <w:rPr>
          <w:rFonts w:ascii="Times New Roman" w:hAnsi="Times New Roman" w:cs="Times New Roman"/>
        </w:rPr>
      </w:pPr>
    </w:p>
    <w:p w14:paraId="5A164769" w14:textId="1960733F" w:rsidR="00FD2B49" w:rsidRDefault="00950FFB" w:rsidP="00FD2B49">
      <w:pPr>
        <w:rPr>
          <w:rFonts w:ascii="Times New Roman" w:hAnsi="Times New Roman" w:cs="Times New Roman"/>
        </w:rPr>
      </w:pPr>
      <w:r>
        <w:rPr>
          <w:rFonts w:ascii="Times New Roman" w:hAnsi="Times New Roman" w:cs="Times New Roman"/>
        </w:rPr>
        <w:t>Image 1</w:t>
      </w:r>
      <w:r w:rsidR="00FD2B49">
        <w:rPr>
          <w:rFonts w:ascii="Times New Roman" w:hAnsi="Times New Roman" w:cs="Times New Roman"/>
        </w:rPr>
        <w:t>: TallyEngine results</w:t>
      </w:r>
    </w:p>
    <w:p w14:paraId="6AA86ACE" w14:textId="7985C142" w:rsidR="00FD2B49" w:rsidRDefault="00FD2B49" w:rsidP="0023720F">
      <w:pPr>
        <w:rPr>
          <w:rFonts w:ascii="Times New Roman" w:hAnsi="Times New Roman" w:cs="Times New Roman"/>
        </w:rPr>
      </w:pPr>
      <w:r>
        <w:rPr>
          <w:rFonts w:ascii="Times New Roman" w:hAnsi="Times New Roman" w:cs="Times New Roman"/>
          <w:noProof/>
        </w:rPr>
        <w:drawing>
          <wp:inline distT="0" distB="0" distL="0" distR="0" wp14:anchorId="1B53ED66" wp14:editId="7DC73599">
            <wp:extent cx="3336290" cy="3567430"/>
            <wp:effectExtent l="0" t="0" r="0" b="0"/>
            <wp:docPr id="11" name="Picture 11" descr="Screen%20Shot%202015-12-18%20at%2012.15.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5-12-18%20at%2012.15.45%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290" cy="3567430"/>
                    </a:xfrm>
                    <a:prstGeom prst="rect">
                      <a:avLst/>
                    </a:prstGeom>
                    <a:noFill/>
                    <a:ln>
                      <a:noFill/>
                    </a:ln>
                  </pic:spPr>
                </pic:pic>
              </a:graphicData>
            </a:graphic>
          </wp:inline>
        </w:drawing>
      </w:r>
    </w:p>
    <w:p w14:paraId="707414BF" w14:textId="77777777" w:rsidR="00950FFB" w:rsidRDefault="00950FFB" w:rsidP="0023720F">
      <w:pPr>
        <w:rPr>
          <w:rFonts w:ascii="Times New Roman" w:hAnsi="Times New Roman" w:cs="Times New Roman"/>
        </w:rPr>
      </w:pPr>
    </w:p>
    <w:p w14:paraId="2A2CFAD1" w14:textId="77777777" w:rsidR="001F15BA" w:rsidRDefault="001F15BA" w:rsidP="0023720F">
      <w:pPr>
        <w:rPr>
          <w:rFonts w:ascii="Times New Roman" w:hAnsi="Times New Roman" w:cs="Times New Roman"/>
        </w:rPr>
      </w:pPr>
    </w:p>
    <w:p w14:paraId="1A9EF6E0" w14:textId="77777777" w:rsidR="001F15BA" w:rsidRDefault="001F15BA" w:rsidP="0023720F">
      <w:pPr>
        <w:rPr>
          <w:rFonts w:ascii="Times New Roman" w:hAnsi="Times New Roman" w:cs="Times New Roman"/>
        </w:rPr>
      </w:pPr>
    </w:p>
    <w:p w14:paraId="5F71A5C5" w14:textId="77777777" w:rsidR="001F15BA" w:rsidRDefault="001F15BA" w:rsidP="0023720F">
      <w:pPr>
        <w:rPr>
          <w:rFonts w:ascii="Times New Roman" w:hAnsi="Times New Roman" w:cs="Times New Roman"/>
        </w:rPr>
      </w:pPr>
    </w:p>
    <w:p w14:paraId="25F171D3" w14:textId="77777777" w:rsidR="001F15BA" w:rsidRDefault="001F15BA" w:rsidP="0023720F">
      <w:pPr>
        <w:rPr>
          <w:rFonts w:ascii="Times New Roman" w:hAnsi="Times New Roman" w:cs="Times New Roman"/>
        </w:rPr>
      </w:pPr>
    </w:p>
    <w:p w14:paraId="3AA87DC6" w14:textId="77777777" w:rsidR="001F15BA" w:rsidRDefault="001F15BA" w:rsidP="0023720F">
      <w:pPr>
        <w:rPr>
          <w:rFonts w:ascii="Times New Roman" w:hAnsi="Times New Roman" w:cs="Times New Roman"/>
        </w:rPr>
      </w:pPr>
    </w:p>
    <w:p w14:paraId="6CEDF1C3" w14:textId="77777777" w:rsidR="001F15BA" w:rsidRDefault="001F15BA" w:rsidP="0023720F">
      <w:pPr>
        <w:rPr>
          <w:rFonts w:ascii="Times New Roman" w:hAnsi="Times New Roman" w:cs="Times New Roman"/>
        </w:rPr>
      </w:pPr>
    </w:p>
    <w:p w14:paraId="7F60C810" w14:textId="77777777" w:rsidR="001F15BA" w:rsidRDefault="001F15BA" w:rsidP="0023720F">
      <w:pPr>
        <w:rPr>
          <w:rFonts w:ascii="Times New Roman" w:hAnsi="Times New Roman" w:cs="Times New Roman"/>
        </w:rPr>
      </w:pPr>
    </w:p>
    <w:p w14:paraId="3EE80254" w14:textId="77777777" w:rsidR="001F15BA" w:rsidRDefault="001F15BA" w:rsidP="0023720F">
      <w:pPr>
        <w:rPr>
          <w:rFonts w:ascii="Times New Roman" w:hAnsi="Times New Roman" w:cs="Times New Roman"/>
        </w:rPr>
      </w:pPr>
    </w:p>
    <w:p w14:paraId="65AE155F" w14:textId="77777777" w:rsidR="001F15BA" w:rsidRDefault="001F15BA" w:rsidP="0023720F">
      <w:pPr>
        <w:rPr>
          <w:rFonts w:ascii="Times New Roman" w:hAnsi="Times New Roman" w:cs="Times New Roman"/>
        </w:rPr>
      </w:pPr>
    </w:p>
    <w:p w14:paraId="6276DAF1" w14:textId="77777777" w:rsidR="001F15BA" w:rsidRDefault="001F15BA" w:rsidP="0023720F">
      <w:pPr>
        <w:rPr>
          <w:rFonts w:ascii="Times New Roman" w:hAnsi="Times New Roman" w:cs="Times New Roman"/>
        </w:rPr>
      </w:pPr>
    </w:p>
    <w:p w14:paraId="04BA2BF1" w14:textId="77777777" w:rsidR="001F15BA" w:rsidRDefault="001F15BA" w:rsidP="0023720F">
      <w:pPr>
        <w:rPr>
          <w:rFonts w:ascii="Times New Roman" w:hAnsi="Times New Roman" w:cs="Times New Roman"/>
        </w:rPr>
      </w:pPr>
    </w:p>
    <w:p w14:paraId="75346E9A" w14:textId="77777777" w:rsidR="001F15BA" w:rsidRDefault="001F15BA" w:rsidP="0023720F">
      <w:pPr>
        <w:rPr>
          <w:rFonts w:ascii="Times New Roman" w:hAnsi="Times New Roman" w:cs="Times New Roman"/>
        </w:rPr>
      </w:pPr>
    </w:p>
    <w:p w14:paraId="7783F0AB" w14:textId="77777777" w:rsidR="001F15BA" w:rsidRDefault="001F15BA" w:rsidP="0023720F">
      <w:pPr>
        <w:rPr>
          <w:rFonts w:ascii="Times New Roman" w:hAnsi="Times New Roman" w:cs="Times New Roman"/>
        </w:rPr>
      </w:pPr>
    </w:p>
    <w:p w14:paraId="1BB4D186" w14:textId="77777777" w:rsidR="001F15BA" w:rsidRDefault="001F15BA" w:rsidP="0023720F">
      <w:pPr>
        <w:rPr>
          <w:rFonts w:ascii="Times New Roman" w:hAnsi="Times New Roman" w:cs="Times New Roman"/>
        </w:rPr>
      </w:pPr>
    </w:p>
    <w:p w14:paraId="02D6CFD5" w14:textId="77777777" w:rsidR="001F15BA" w:rsidRDefault="001F15BA" w:rsidP="0023720F">
      <w:pPr>
        <w:rPr>
          <w:rFonts w:ascii="Times New Roman" w:hAnsi="Times New Roman" w:cs="Times New Roman"/>
        </w:rPr>
      </w:pPr>
    </w:p>
    <w:p w14:paraId="05EFE32B" w14:textId="77777777" w:rsidR="001F15BA" w:rsidRDefault="001F15BA" w:rsidP="0023720F">
      <w:pPr>
        <w:rPr>
          <w:rFonts w:ascii="Times New Roman" w:hAnsi="Times New Roman" w:cs="Times New Roman"/>
        </w:rPr>
      </w:pPr>
    </w:p>
    <w:p w14:paraId="5EEA925B" w14:textId="77777777" w:rsidR="001F15BA" w:rsidRDefault="001F15BA" w:rsidP="0023720F">
      <w:pPr>
        <w:rPr>
          <w:rFonts w:ascii="Times New Roman" w:hAnsi="Times New Roman" w:cs="Times New Roman"/>
        </w:rPr>
      </w:pPr>
    </w:p>
    <w:p w14:paraId="67FDA48F" w14:textId="77777777" w:rsidR="001F15BA" w:rsidRDefault="001F15BA" w:rsidP="0023720F">
      <w:pPr>
        <w:rPr>
          <w:rFonts w:ascii="Times New Roman" w:hAnsi="Times New Roman" w:cs="Times New Roman"/>
        </w:rPr>
      </w:pPr>
    </w:p>
    <w:p w14:paraId="089EE801" w14:textId="77777777" w:rsidR="001F15BA" w:rsidRDefault="001F15BA" w:rsidP="0023720F">
      <w:pPr>
        <w:rPr>
          <w:rFonts w:ascii="Times New Roman" w:hAnsi="Times New Roman" w:cs="Times New Roman"/>
        </w:rPr>
      </w:pPr>
    </w:p>
    <w:p w14:paraId="533730F9" w14:textId="77777777" w:rsidR="001F15BA" w:rsidRDefault="001F15BA" w:rsidP="0023720F">
      <w:pPr>
        <w:rPr>
          <w:rFonts w:ascii="Times New Roman" w:hAnsi="Times New Roman" w:cs="Times New Roman"/>
        </w:rPr>
      </w:pPr>
    </w:p>
    <w:p w14:paraId="075EACA8" w14:textId="77777777" w:rsidR="001F15BA" w:rsidRDefault="001F15BA" w:rsidP="0023720F">
      <w:pPr>
        <w:rPr>
          <w:rFonts w:ascii="Times New Roman" w:hAnsi="Times New Roman" w:cs="Times New Roman"/>
        </w:rPr>
      </w:pPr>
    </w:p>
    <w:p w14:paraId="56126798" w14:textId="77777777" w:rsidR="001F15BA" w:rsidRDefault="001F15BA" w:rsidP="0023720F">
      <w:pPr>
        <w:rPr>
          <w:rFonts w:ascii="Times New Roman" w:hAnsi="Times New Roman" w:cs="Times New Roman"/>
        </w:rPr>
      </w:pPr>
    </w:p>
    <w:p w14:paraId="1B1D25C3" w14:textId="77777777" w:rsidR="001F15BA" w:rsidRDefault="001F15BA" w:rsidP="0023720F">
      <w:pPr>
        <w:rPr>
          <w:rFonts w:ascii="Times New Roman" w:hAnsi="Times New Roman" w:cs="Times New Roman"/>
        </w:rPr>
      </w:pPr>
    </w:p>
    <w:p w14:paraId="483E60C3" w14:textId="77777777" w:rsidR="001F15BA" w:rsidRDefault="001F15BA" w:rsidP="0023720F">
      <w:pPr>
        <w:rPr>
          <w:rFonts w:ascii="Times New Roman" w:hAnsi="Times New Roman" w:cs="Times New Roman"/>
        </w:rPr>
      </w:pPr>
    </w:p>
    <w:p w14:paraId="1C12F827" w14:textId="77777777" w:rsidR="001F15BA" w:rsidRDefault="001F15BA" w:rsidP="0023720F">
      <w:pPr>
        <w:rPr>
          <w:rFonts w:ascii="Times New Roman" w:hAnsi="Times New Roman" w:cs="Times New Roman"/>
        </w:rPr>
      </w:pPr>
    </w:p>
    <w:p w14:paraId="304CD4E8" w14:textId="72A79EA5" w:rsidR="00950FFB" w:rsidRDefault="009B4423" w:rsidP="0023720F">
      <w:pPr>
        <w:rPr>
          <w:rFonts w:ascii="Times New Roman" w:hAnsi="Times New Roman" w:cs="Times New Roman"/>
        </w:rPr>
      </w:pPr>
      <w:r>
        <w:rPr>
          <w:rFonts w:ascii="Times New Roman" w:hAnsi="Times New Roman" w:cs="Times New Roman"/>
        </w:rPr>
        <w:t>Image 2: Gene Database Report</w:t>
      </w:r>
    </w:p>
    <w:p w14:paraId="66F8D245" w14:textId="217CDC5B" w:rsidR="009B4423"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1575BAA3" wp14:editId="5387F2DD">
            <wp:extent cx="5938520" cy="7727315"/>
            <wp:effectExtent l="0" t="0" r="5080" b="0"/>
            <wp:docPr id="785" name="Picture 785" descr="Screen%20Shot%202015-12-18%20at%201.58.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20Shot%202015-12-18%20at%201.58.57%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7727315"/>
                    </a:xfrm>
                    <a:prstGeom prst="rect">
                      <a:avLst/>
                    </a:prstGeom>
                    <a:noFill/>
                    <a:ln>
                      <a:noFill/>
                    </a:ln>
                  </pic:spPr>
                </pic:pic>
              </a:graphicData>
            </a:graphic>
          </wp:inline>
        </w:drawing>
      </w:r>
    </w:p>
    <w:p w14:paraId="4E1E6141" w14:textId="3F89A78D" w:rsidR="00CE68EF"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70B2869C" wp14:editId="23A657F9">
            <wp:extent cx="5938520" cy="7747000"/>
            <wp:effectExtent l="0" t="0" r="5080" b="0"/>
            <wp:docPr id="786" name="Picture 786" descr="Screen%20Shot%202015-12-18%20at%201.59.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20Shot%202015-12-18%20at%201.59.07%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7747000"/>
                    </a:xfrm>
                    <a:prstGeom prst="rect">
                      <a:avLst/>
                    </a:prstGeom>
                    <a:noFill/>
                    <a:ln>
                      <a:noFill/>
                    </a:ln>
                  </pic:spPr>
                </pic:pic>
              </a:graphicData>
            </a:graphic>
          </wp:inline>
        </w:drawing>
      </w:r>
    </w:p>
    <w:p w14:paraId="0A8B7C44" w14:textId="75B3BB18" w:rsidR="001F15BA" w:rsidRDefault="001F15BA"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0B1D7258" wp14:editId="03B85FBB">
            <wp:extent cx="5938520" cy="7767320"/>
            <wp:effectExtent l="0" t="0" r="5080" b="5080"/>
            <wp:docPr id="787" name="Picture 787" descr="Screen%20Shot%202015-12-18%20at%201.59.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20Shot%202015-12-18%20at%201.59.16%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7767320"/>
                    </a:xfrm>
                    <a:prstGeom prst="rect">
                      <a:avLst/>
                    </a:prstGeom>
                    <a:noFill/>
                    <a:ln>
                      <a:noFill/>
                    </a:ln>
                  </pic:spPr>
                </pic:pic>
              </a:graphicData>
            </a:graphic>
          </wp:inline>
        </w:drawing>
      </w:r>
    </w:p>
    <w:p w14:paraId="1EED99A0" w14:textId="0C0DDAB1" w:rsidR="00CE68EF"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19A74D2D" wp14:editId="44B826AE">
            <wp:extent cx="5938520" cy="7696835"/>
            <wp:effectExtent l="0" t="0" r="5080" b="0"/>
            <wp:docPr id="788" name="Picture 788" descr="Screen%20Shot%202015-12-18%20at%201.59.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20Shot%202015-12-18%20at%201.59.24%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7696835"/>
                    </a:xfrm>
                    <a:prstGeom prst="rect">
                      <a:avLst/>
                    </a:prstGeom>
                    <a:noFill/>
                    <a:ln>
                      <a:noFill/>
                    </a:ln>
                  </pic:spPr>
                </pic:pic>
              </a:graphicData>
            </a:graphic>
          </wp:inline>
        </w:drawing>
      </w:r>
    </w:p>
    <w:p w14:paraId="1AE967DE" w14:textId="533D4088" w:rsidR="00CE68EF" w:rsidRDefault="00CE68EF" w:rsidP="0023720F">
      <w:pPr>
        <w:rPr>
          <w:rFonts w:ascii="Times New Roman" w:hAnsi="Times New Roman" w:cs="Times New Roman"/>
        </w:rPr>
      </w:pPr>
    </w:p>
    <w:p w14:paraId="6E4B7ABD" w14:textId="658E368C" w:rsidR="00CE68EF" w:rsidRDefault="00CE68EF" w:rsidP="0023720F">
      <w:pPr>
        <w:rPr>
          <w:rFonts w:ascii="Times New Roman" w:hAnsi="Times New Roman" w:cs="Times New Roman"/>
        </w:rPr>
      </w:pPr>
      <w:r>
        <w:rPr>
          <w:rFonts w:ascii="Times New Roman" w:hAnsi="Times New Roman" w:cs="Times New Roman"/>
          <w:noProof/>
        </w:rPr>
        <w:lastRenderedPageBreak/>
        <w:drawing>
          <wp:inline distT="0" distB="0" distL="0" distR="0" wp14:anchorId="69E33BB3" wp14:editId="0A11BD0C">
            <wp:extent cx="5938520" cy="7727315"/>
            <wp:effectExtent l="0" t="0" r="5080" b="0"/>
            <wp:docPr id="790" name="Picture 790" descr="Screen%20Shot%202015-12-18%20at%201.59.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20Shot%202015-12-18%20at%201.59.32%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7727315"/>
                    </a:xfrm>
                    <a:prstGeom prst="rect">
                      <a:avLst/>
                    </a:prstGeom>
                    <a:noFill/>
                    <a:ln>
                      <a:noFill/>
                    </a:ln>
                  </pic:spPr>
                </pic:pic>
              </a:graphicData>
            </a:graphic>
          </wp:inline>
        </w:drawing>
      </w:r>
    </w:p>
    <w:p w14:paraId="1BCF73C0" w14:textId="77777777" w:rsidR="00CE68EF" w:rsidRDefault="00CE68EF" w:rsidP="0023720F">
      <w:pPr>
        <w:rPr>
          <w:rFonts w:ascii="Times New Roman" w:hAnsi="Times New Roman" w:cs="Times New Roman"/>
        </w:rPr>
      </w:pPr>
    </w:p>
    <w:p w14:paraId="6DFFF440" w14:textId="77777777" w:rsidR="00CE68EF" w:rsidRDefault="00CE68EF" w:rsidP="00096146">
      <w:pPr>
        <w:rPr>
          <w:rFonts w:ascii="Times New Roman" w:hAnsi="Times New Roman" w:cs="Times New Roman"/>
        </w:rPr>
      </w:pPr>
      <w:r>
        <w:rPr>
          <w:rFonts w:ascii="Times New Roman" w:hAnsi="Times New Roman" w:cs="Times New Roman"/>
          <w:noProof/>
        </w:rPr>
        <w:lastRenderedPageBreak/>
        <w:drawing>
          <wp:inline distT="0" distB="0" distL="0" distR="0" wp14:anchorId="54A0ED7E" wp14:editId="40D078D2">
            <wp:extent cx="5938520" cy="7737475"/>
            <wp:effectExtent l="0" t="0" r="5080" b="9525"/>
            <wp:docPr id="791" name="Picture 791" descr="Screen%20Shot%202015-12-18%20at%201.59.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20Shot%202015-12-18%20at%201.59.41%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7737475"/>
                    </a:xfrm>
                    <a:prstGeom prst="rect">
                      <a:avLst/>
                    </a:prstGeom>
                    <a:noFill/>
                    <a:ln>
                      <a:noFill/>
                    </a:ln>
                  </pic:spPr>
                </pic:pic>
              </a:graphicData>
            </a:graphic>
          </wp:inline>
        </w:drawing>
      </w:r>
    </w:p>
    <w:p w14:paraId="2E1C9FC9" w14:textId="7E8B9F9B" w:rsidR="00CE68EF" w:rsidRDefault="00CE68EF" w:rsidP="00096146">
      <w:pPr>
        <w:rPr>
          <w:rFonts w:ascii="Times New Roman" w:hAnsi="Times New Roman" w:cs="Times New Roman"/>
        </w:rPr>
      </w:pPr>
      <w:r>
        <w:rPr>
          <w:rFonts w:ascii="Times New Roman" w:hAnsi="Times New Roman" w:cs="Times New Roman"/>
          <w:noProof/>
        </w:rPr>
        <w:drawing>
          <wp:inline distT="0" distB="0" distL="0" distR="0" wp14:anchorId="24BB0576" wp14:editId="2210EE1D">
            <wp:extent cx="5938520" cy="7706995"/>
            <wp:effectExtent l="0" t="0" r="5080" b="0"/>
            <wp:docPr id="792" name="Picture 792" descr="Screen%20Shot%202015-12-18%20at%201.59.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20Shot%202015-12-18%20at%201.59.49%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7706995"/>
                    </a:xfrm>
                    <a:prstGeom prst="rect">
                      <a:avLst/>
                    </a:prstGeom>
                    <a:noFill/>
                    <a:ln>
                      <a:noFill/>
                    </a:ln>
                  </pic:spPr>
                </pic:pic>
              </a:graphicData>
            </a:graphic>
          </wp:inline>
        </w:drawing>
      </w:r>
    </w:p>
    <w:p w14:paraId="1B2AAC33" w14:textId="77777777" w:rsidR="00CE68EF" w:rsidRDefault="00CE68EF" w:rsidP="00096146">
      <w:pPr>
        <w:rPr>
          <w:rFonts w:ascii="Times New Roman" w:hAnsi="Times New Roman" w:cs="Times New Roman"/>
        </w:rPr>
      </w:pPr>
    </w:p>
    <w:p w14:paraId="4D76EBAD" w14:textId="1BA3B24B" w:rsidR="00CE68EF" w:rsidRDefault="00CE68EF" w:rsidP="00096146">
      <w:pPr>
        <w:rPr>
          <w:rFonts w:ascii="Times New Roman" w:hAnsi="Times New Roman" w:cs="Times New Roman"/>
        </w:rPr>
      </w:pPr>
      <w:r>
        <w:rPr>
          <w:rFonts w:ascii="Times New Roman" w:hAnsi="Times New Roman" w:cs="Times New Roman"/>
          <w:noProof/>
        </w:rPr>
        <w:drawing>
          <wp:inline distT="0" distB="0" distL="0" distR="0" wp14:anchorId="2FB4BDA0" wp14:editId="3003C4DA">
            <wp:extent cx="5938520" cy="7717155"/>
            <wp:effectExtent l="0" t="0" r="5080" b="4445"/>
            <wp:docPr id="793" name="Picture 793" descr="Screen%20Shot%202015-12-18%20at%201.59.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20Shot%202015-12-18%20at%201.59.58%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7717155"/>
                    </a:xfrm>
                    <a:prstGeom prst="rect">
                      <a:avLst/>
                    </a:prstGeom>
                    <a:noFill/>
                    <a:ln>
                      <a:noFill/>
                    </a:ln>
                  </pic:spPr>
                </pic:pic>
              </a:graphicData>
            </a:graphic>
          </wp:inline>
        </w:drawing>
      </w:r>
    </w:p>
    <w:p w14:paraId="71FBAB94" w14:textId="590E86CA" w:rsidR="00CE68EF" w:rsidRDefault="00CE68EF" w:rsidP="00096146">
      <w:pPr>
        <w:rPr>
          <w:rFonts w:ascii="Times New Roman" w:hAnsi="Times New Roman" w:cs="Times New Roman"/>
        </w:rPr>
      </w:pPr>
      <w:r>
        <w:rPr>
          <w:rFonts w:ascii="Times New Roman" w:hAnsi="Times New Roman" w:cs="Times New Roman"/>
          <w:noProof/>
        </w:rPr>
        <w:drawing>
          <wp:inline distT="0" distB="0" distL="0" distR="0" wp14:anchorId="0E85AE9B" wp14:editId="7DE1C34E">
            <wp:extent cx="5938520" cy="7677150"/>
            <wp:effectExtent l="0" t="0" r="5080" b="0"/>
            <wp:docPr id="794" name="Picture 794" descr="Screen%20Shot%202015-12-18%20at%202.00.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20Shot%202015-12-18%20at%202.00.05%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7677150"/>
                    </a:xfrm>
                    <a:prstGeom prst="rect">
                      <a:avLst/>
                    </a:prstGeom>
                    <a:noFill/>
                    <a:ln>
                      <a:noFill/>
                    </a:ln>
                  </pic:spPr>
                </pic:pic>
              </a:graphicData>
            </a:graphic>
          </wp:inline>
        </w:drawing>
      </w:r>
    </w:p>
    <w:p w14:paraId="1D55CC2D" w14:textId="77777777" w:rsidR="00CE68EF" w:rsidRDefault="00CE68EF" w:rsidP="00096146">
      <w:pPr>
        <w:rPr>
          <w:rFonts w:ascii="Times New Roman" w:hAnsi="Times New Roman" w:cs="Times New Roman"/>
        </w:rPr>
      </w:pPr>
    </w:p>
    <w:p w14:paraId="57C9E1F0" w14:textId="77777777" w:rsidR="00CE68EF" w:rsidRDefault="00CE68EF" w:rsidP="00096146">
      <w:pPr>
        <w:rPr>
          <w:rFonts w:ascii="Times New Roman" w:hAnsi="Times New Roman" w:cs="Times New Roman"/>
        </w:rPr>
      </w:pPr>
    </w:p>
    <w:p w14:paraId="76ED8FF9" w14:textId="77777777" w:rsidR="00CE68EF" w:rsidRDefault="00CE68EF" w:rsidP="00096146">
      <w:pPr>
        <w:rPr>
          <w:rFonts w:ascii="Times New Roman" w:hAnsi="Times New Roman" w:cs="Times New Roman"/>
        </w:rPr>
      </w:pPr>
    </w:p>
    <w:p w14:paraId="3B73168A" w14:textId="0F4A3D41" w:rsidR="00096146" w:rsidRDefault="00CE68EF" w:rsidP="00096146">
      <w:pPr>
        <w:rPr>
          <w:rFonts w:ascii="Times New Roman" w:hAnsi="Times New Roman" w:cs="Times New Roman"/>
        </w:rPr>
      </w:pPr>
      <w:r>
        <w:rPr>
          <w:rFonts w:ascii="Times New Roman" w:hAnsi="Times New Roman" w:cs="Times New Roman"/>
        </w:rPr>
        <w:t>Image 3: ri</w:t>
      </w:r>
      <w:r w:rsidR="00096146">
        <w:rPr>
          <w:rFonts w:ascii="Times New Roman" w:hAnsi="Times New Roman" w:cs="Times New Roman"/>
        </w:rPr>
        <w:t xml:space="preserve">bosomal pathway for </w:t>
      </w:r>
      <w:r w:rsidR="00096146">
        <w:rPr>
          <w:rFonts w:ascii="Times New Roman" w:hAnsi="Times New Roman" w:cs="Times New Roman"/>
          <w:i/>
        </w:rPr>
        <w:t>S. oneidensis</w:t>
      </w:r>
      <w:r w:rsidR="00096146">
        <w:rPr>
          <w:rFonts w:ascii="Times New Roman" w:hAnsi="Times New Roman" w:cs="Times New Roman"/>
        </w:rPr>
        <w:t xml:space="preserve"> from KEGG</w:t>
      </w:r>
    </w:p>
    <w:p w14:paraId="6FC6B8A1" w14:textId="35A5E61C" w:rsidR="00096146" w:rsidRDefault="00096146" w:rsidP="00096146">
      <w:pPr>
        <w:rPr>
          <w:rFonts w:ascii="Times New Roman" w:hAnsi="Times New Roman" w:cs="Times New Roman"/>
        </w:rPr>
      </w:pPr>
      <w:r>
        <w:rPr>
          <w:rFonts w:ascii="Times New Roman" w:hAnsi="Times New Roman" w:cs="Times New Roman"/>
          <w:noProof/>
        </w:rPr>
        <w:drawing>
          <wp:inline distT="0" distB="0" distL="0" distR="0" wp14:anchorId="3879901F" wp14:editId="45DBBAA3">
            <wp:extent cx="3935276" cy="3422748"/>
            <wp:effectExtent l="0" t="0" r="1905" b="6350"/>
            <wp:docPr id="7" name="Picture 7" descr="Screen%20Shot%202015-12-18%20at%2010.51.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5-12-18%20at%2010.51.32%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4406" cy="3430689"/>
                    </a:xfrm>
                    <a:prstGeom prst="rect">
                      <a:avLst/>
                    </a:prstGeom>
                    <a:noFill/>
                    <a:ln>
                      <a:noFill/>
                    </a:ln>
                  </pic:spPr>
                </pic:pic>
              </a:graphicData>
            </a:graphic>
          </wp:inline>
        </w:drawing>
      </w:r>
    </w:p>
    <w:p w14:paraId="47833371" w14:textId="77777777" w:rsidR="00096146" w:rsidRDefault="00096146" w:rsidP="00096146">
      <w:pPr>
        <w:rPr>
          <w:rFonts w:ascii="Times New Roman" w:hAnsi="Times New Roman" w:cs="Times New Roman"/>
        </w:rPr>
      </w:pPr>
    </w:p>
    <w:p w14:paraId="42FBE163" w14:textId="767AB301" w:rsidR="00096146" w:rsidRPr="00A0381A" w:rsidRDefault="009B4423" w:rsidP="00096146">
      <w:pPr>
        <w:rPr>
          <w:rFonts w:ascii="Times New Roman" w:hAnsi="Times New Roman" w:cs="Times New Roman"/>
        </w:rPr>
      </w:pPr>
      <w:r>
        <w:rPr>
          <w:rFonts w:ascii="Times New Roman" w:hAnsi="Times New Roman" w:cs="Times New Roman"/>
        </w:rPr>
        <w:t>Image 4</w:t>
      </w:r>
      <w:r w:rsidR="00096146">
        <w:rPr>
          <w:rFonts w:ascii="Times New Roman" w:hAnsi="Times New Roman" w:cs="Times New Roman"/>
        </w:rPr>
        <w:t xml:space="preserve">: fatty acid degradation pathway for </w:t>
      </w:r>
      <w:r w:rsidR="00096146">
        <w:rPr>
          <w:rFonts w:ascii="Times New Roman" w:hAnsi="Times New Roman" w:cs="Times New Roman"/>
          <w:i/>
        </w:rPr>
        <w:t>S. oneidensis</w:t>
      </w:r>
      <w:r w:rsidR="00096146">
        <w:rPr>
          <w:rFonts w:ascii="Times New Roman" w:hAnsi="Times New Roman" w:cs="Times New Roman"/>
        </w:rPr>
        <w:t xml:space="preserve"> from KEGG</w:t>
      </w:r>
    </w:p>
    <w:p w14:paraId="649BAAFF" w14:textId="1F7C4A34" w:rsidR="00096146" w:rsidRDefault="00096146" w:rsidP="00096146">
      <w:pPr>
        <w:rPr>
          <w:rFonts w:ascii="Times New Roman" w:hAnsi="Times New Roman" w:cs="Times New Roman"/>
        </w:rPr>
      </w:pPr>
      <w:r>
        <w:rPr>
          <w:rFonts w:ascii="Times New Roman" w:hAnsi="Times New Roman" w:cs="Times New Roman"/>
          <w:noProof/>
        </w:rPr>
        <w:drawing>
          <wp:inline distT="0" distB="0" distL="0" distR="0" wp14:anchorId="7E377EC9" wp14:editId="5DE01317">
            <wp:extent cx="3849634" cy="3888740"/>
            <wp:effectExtent l="0" t="0" r="11430" b="0"/>
            <wp:docPr id="8" name="Picture 8" descr="Screen%20Shot%202015-12-18%20at%2010.52.4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5-12-18%20at%2010.52.46%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344" cy="3900569"/>
                    </a:xfrm>
                    <a:prstGeom prst="rect">
                      <a:avLst/>
                    </a:prstGeom>
                    <a:noFill/>
                    <a:ln>
                      <a:noFill/>
                    </a:ln>
                  </pic:spPr>
                </pic:pic>
              </a:graphicData>
            </a:graphic>
          </wp:inline>
        </w:drawing>
      </w:r>
    </w:p>
    <w:p w14:paraId="6FE172B3" w14:textId="77777777" w:rsidR="001F15BA" w:rsidRDefault="001F15BA" w:rsidP="00096146">
      <w:pPr>
        <w:rPr>
          <w:rFonts w:ascii="Times New Roman" w:hAnsi="Times New Roman" w:cs="Times New Roman"/>
        </w:rPr>
      </w:pPr>
    </w:p>
    <w:p w14:paraId="1897F238" w14:textId="77777777" w:rsidR="00950FFB" w:rsidRDefault="00950FFB" w:rsidP="0023720F">
      <w:pPr>
        <w:rPr>
          <w:rFonts w:ascii="Times New Roman" w:hAnsi="Times New Roman" w:cs="Times New Roman"/>
        </w:rPr>
      </w:pPr>
    </w:p>
    <w:p w14:paraId="410CA3B6" w14:textId="1F41FAF0" w:rsidR="004B45F5" w:rsidRDefault="00950FFB" w:rsidP="0023720F">
      <w:pPr>
        <w:rPr>
          <w:rFonts w:ascii="Times New Roman" w:hAnsi="Times New Roman" w:cs="Times New Roman"/>
        </w:rPr>
      </w:pPr>
      <w:r>
        <w:rPr>
          <w:rFonts w:ascii="Times New Roman" w:hAnsi="Times New Roman" w:cs="Times New Roman"/>
        </w:rPr>
        <w:t>Figure 2</w:t>
      </w:r>
      <w:r w:rsidR="004B45F5">
        <w:rPr>
          <w:rFonts w:ascii="Times New Roman" w:hAnsi="Times New Roman" w:cs="Times New Roman"/>
        </w:rPr>
        <w:t>: the gene database schema figure showing the relationships between the programs used</w:t>
      </w:r>
    </w:p>
    <w:p w14:paraId="6BF5BBA3" w14:textId="00918257" w:rsidR="004B45F5" w:rsidRDefault="004B45F5" w:rsidP="0023720F">
      <w:pPr>
        <w:rPr>
          <w:rFonts w:ascii="Times New Roman" w:hAnsi="Times New Roman" w:cs="Times New Roman"/>
        </w:rPr>
      </w:pPr>
      <w:r>
        <w:rPr>
          <w:rFonts w:ascii="Times New Roman" w:hAnsi="Times New Roman" w:cs="Times New Roman"/>
          <w:noProof/>
        </w:rPr>
        <w:drawing>
          <wp:inline distT="0" distB="0" distL="0" distR="0" wp14:anchorId="040E8DBB" wp14:editId="5D99DD6A">
            <wp:extent cx="4588470" cy="3431540"/>
            <wp:effectExtent l="0" t="0" r="9525" b="0"/>
            <wp:docPr id="9" name="Picture 9" descr="Screen%20Shot%202015-12-18%20at%2012.13.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5-12-18%20at%2012.13.44%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272" cy="3435131"/>
                    </a:xfrm>
                    <a:prstGeom prst="rect">
                      <a:avLst/>
                    </a:prstGeom>
                    <a:noFill/>
                    <a:ln>
                      <a:noFill/>
                    </a:ln>
                  </pic:spPr>
                </pic:pic>
              </a:graphicData>
            </a:graphic>
          </wp:inline>
        </w:drawing>
      </w:r>
    </w:p>
    <w:p w14:paraId="69420218" w14:textId="77777777" w:rsidR="004B45F5" w:rsidRDefault="004B45F5" w:rsidP="0023720F">
      <w:pPr>
        <w:rPr>
          <w:rFonts w:ascii="Times New Roman" w:hAnsi="Times New Roman" w:cs="Times New Roman"/>
        </w:rPr>
      </w:pPr>
    </w:p>
    <w:p w14:paraId="72D0215E" w14:textId="77777777" w:rsidR="005852E4" w:rsidRDefault="005852E4" w:rsidP="0023720F">
      <w:pPr>
        <w:rPr>
          <w:rFonts w:ascii="Times New Roman" w:hAnsi="Times New Roman" w:cs="Times New Roman"/>
        </w:rPr>
      </w:pPr>
    </w:p>
    <w:p w14:paraId="359D08A3" w14:textId="77777777" w:rsidR="005852E4" w:rsidRDefault="005852E4" w:rsidP="0023720F">
      <w:pPr>
        <w:rPr>
          <w:rFonts w:ascii="Times New Roman" w:hAnsi="Times New Roman" w:cs="Times New Roman"/>
        </w:rPr>
      </w:pPr>
    </w:p>
    <w:p w14:paraId="35296E5B" w14:textId="7B6C778E" w:rsidR="004B45F5" w:rsidRDefault="005852E4" w:rsidP="0023720F">
      <w:pPr>
        <w:rPr>
          <w:rFonts w:ascii="Times New Roman" w:hAnsi="Times New Roman" w:cs="Times New Roman"/>
        </w:rPr>
      </w:pPr>
      <w:r>
        <w:rPr>
          <w:rFonts w:ascii="Times New Roman" w:hAnsi="Times New Roman" w:cs="Times New Roman"/>
        </w:rPr>
        <w:t>Table</w:t>
      </w:r>
      <w:r w:rsidR="00950FFB">
        <w:rPr>
          <w:rFonts w:ascii="Times New Roman" w:hAnsi="Times New Roman" w:cs="Times New Roman"/>
        </w:rPr>
        <w:t xml:space="preserve"> 1</w:t>
      </w:r>
      <w:r w:rsidR="004B45F5">
        <w:rPr>
          <w:rFonts w:ascii="Times New Roman" w:hAnsi="Times New Roman" w:cs="Times New Roman"/>
        </w:rPr>
        <w:t>:</w:t>
      </w:r>
      <w:r>
        <w:rPr>
          <w:rFonts w:ascii="Times New Roman" w:hAnsi="Times New Roman" w:cs="Times New Roman"/>
        </w:rPr>
        <w:t xml:space="preserve"> OrderedLocusNames IDs were found by checking the values against other sources including the following EnsemblBacteria link</w:t>
      </w:r>
    </w:p>
    <w:p w14:paraId="2427B933" w14:textId="329A3DD6" w:rsidR="005852E4" w:rsidRDefault="005852E4" w:rsidP="0023720F">
      <w:pPr>
        <w:rPr>
          <w:rFonts w:ascii="Times New Roman" w:hAnsi="Times New Roman" w:cs="Times New Roman"/>
        </w:rPr>
      </w:pPr>
      <w:r>
        <w:rPr>
          <w:rFonts w:ascii="Times New Roman" w:hAnsi="Times New Roman" w:cs="Times New Roman"/>
          <w:noProof/>
        </w:rPr>
        <w:drawing>
          <wp:inline distT="0" distB="0" distL="0" distR="0" wp14:anchorId="6F59B9BC" wp14:editId="40164D24">
            <wp:extent cx="5938520" cy="2813685"/>
            <wp:effectExtent l="0" t="0" r="5080" b="5715"/>
            <wp:docPr id="10" name="Picture 10" descr="Screen%20Shot%202015-12-18%20at%2012.14.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5-12-18%20at%2012.14.34%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520" cy="2813685"/>
                    </a:xfrm>
                    <a:prstGeom prst="rect">
                      <a:avLst/>
                    </a:prstGeom>
                    <a:noFill/>
                    <a:ln>
                      <a:noFill/>
                    </a:ln>
                  </pic:spPr>
                </pic:pic>
              </a:graphicData>
            </a:graphic>
          </wp:inline>
        </w:drawing>
      </w:r>
    </w:p>
    <w:p w14:paraId="6A0C77A6" w14:textId="77777777" w:rsidR="00E96CC1" w:rsidRDefault="00E96CC1" w:rsidP="0023720F">
      <w:pPr>
        <w:rPr>
          <w:rFonts w:ascii="Times New Roman" w:hAnsi="Times New Roman" w:cs="Times New Roman"/>
        </w:rPr>
      </w:pPr>
    </w:p>
    <w:p w14:paraId="6E1DAB35" w14:textId="6904D5AA" w:rsidR="005852E4" w:rsidRDefault="005852E4" w:rsidP="0023720F">
      <w:pPr>
        <w:rPr>
          <w:rFonts w:ascii="Times New Roman" w:hAnsi="Times New Roman" w:cs="Times New Roman"/>
        </w:rPr>
      </w:pPr>
    </w:p>
    <w:p w14:paraId="1993DA1B" w14:textId="77777777" w:rsidR="00C555FC" w:rsidRDefault="00C555FC" w:rsidP="0023720F">
      <w:pPr>
        <w:rPr>
          <w:rFonts w:ascii="Times New Roman" w:hAnsi="Times New Roman" w:cs="Times New Roman"/>
        </w:rPr>
      </w:pPr>
    </w:p>
    <w:p w14:paraId="1A78997C" w14:textId="52BA2AB8" w:rsidR="0023720F" w:rsidRDefault="00950FFB" w:rsidP="0023720F">
      <w:pPr>
        <w:rPr>
          <w:rFonts w:ascii="Times New Roman" w:hAnsi="Times New Roman" w:cs="Times New Roman"/>
        </w:rPr>
      </w:pPr>
      <w:r>
        <w:rPr>
          <w:rFonts w:ascii="Times New Roman" w:hAnsi="Times New Roman" w:cs="Times New Roman"/>
        </w:rPr>
        <w:t>Table 2</w:t>
      </w:r>
      <w:r w:rsidR="0023720F">
        <w:rPr>
          <w:rFonts w:ascii="Times New Roman" w:hAnsi="Times New Roman" w:cs="Times New Roman"/>
        </w:rPr>
        <w:t>: the results of the sanity check, comparing the C5, C20, and C60 time points to C0 and the F5, F20, and F60 time points to C60. Based upon these results, F60-C60 will be used for future analysis because the genes had the most significant changes.</w:t>
      </w:r>
    </w:p>
    <w:tbl>
      <w:tblPr>
        <w:tblStyle w:val="TableGrid"/>
        <w:tblW w:w="0" w:type="auto"/>
        <w:tblLook w:val="04A0" w:firstRow="1" w:lastRow="0" w:firstColumn="1" w:lastColumn="0" w:noHBand="0" w:noVBand="1"/>
      </w:tblPr>
      <w:tblGrid>
        <w:gridCol w:w="616"/>
        <w:gridCol w:w="842"/>
        <w:gridCol w:w="842"/>
        <w:gridCol w:w="905"/>
        <w:gridCol w:w="814"/>
        <w:gridCol w:w="958"/>
        <w:gridCol w:w="919"/>
        <w:gridCol w:w="856"/>
        <w:gridCol w:w="871"/>
        <w:gridCol w:w="856"/>
        <w:gridCol w:w="871"/>
      </w:tblGrid>
      <w:tr w:rsidR="0023720F" w:rsidRPr="0023720F" w14:paraId="6468DBF0" w14:textId="77777777" w:rsidTr="004C2F4D">
        <w:trPr>
          <w:trHeight w:val="1200"/>
        </w:trPr>
        <w:tc>
          <w:tcPr>
            <w:tcW w:w="631" w:type="dxa"/>
            <w:noWrap/>
            <w:hideMark/>
          </w:tcPr>
          <w:p w14:paraId="1FA4F773" w14:textId="77777777" w:rsidR="0023720F" w:rsidRPr="0023720F" w:rsidRDefault="0023720F" w:rsidP="004C2F4D">
            <w:pPr>
              <w:rPr>
                <w:rFonts w:ascii="Times New Roman" w:hAnsi="Times New Roman" w:cs="Times New Roman"/>
                <w:sz w:val="21"/>
              </w:rPr>
            </w:pPr>
          </w:p>
        </w:tc>
        <w:tc>
          <w:tcPr>
            <w:tcW w:w="780" w:type="dxa"/>
            <w:hideMark/>
          </w:tcPr>
          <w:p w14:paraId="16B5C29C"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pvalue&lt;0.05 (with percentage)</w:t>
            </w:r>
          </w:p>
        </w:tc>
        <w:tc>
          <w:tcPr>
            <w:tcW w:w="795" w:type="dxa"/>
            <w:hideMark/>
          </w:tcPr>
          <w:p w14:paraId="55F78741"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pvalue&lt;0.01 (with percentage)</w:t>
            </w:r>
          </w:p>
        </w:tc>
        <w:tc>
          <w:tcPr>
            <w:tcW w:w="835" w:type="dxa"/>
            <w:hideMark/>
          </w:tcPr>
          <w:p w14:paraId="140CA561"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pvalue&lt;0.001 (with percentage)</w:t>
            </w:r>
          </w:p>
        </w:tc>
        <w:tc>
          <w:tcPr>
            <w:tcW w:w="835" w:type="dxa"/>
            <w:hideMark/>
          </w:tcPr>
          <w:p w14:paraId="443128C5"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have a pvalue &lt;0.0001 (with percentage)</w:t>
            </w:r>
          </w:p>
        </w:tc>
        <w:tc>
          <w:tcPr>
            <w:tcW w:w="984" w:type="dxa"/>
            <w:hideMark/>
          </w:tcPr>
          <w:p w14:paraId="2CF5DFB0"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are p&lt;0.05 for the Bonferroni-corrected p value (with percentage)</w:t>
            </w:r>
          </w:p>
        </w:tc>
        <w:tc>
          <w:tcPr>
            <w:tcW w:w="944" w:type="dxa"/>
            <w:hideMark/>
          </w:tcPr>
          <w:p w14:paraId="6F933FC5"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How many genes are p&lt;0.05 for the Benjamini and Hochberg corrected p value (with percentage)</w:t>
            </w:r>
          </w:p>
        </w:tc>
        <w:tc>
          <w:tcPr>
            <w:tcW w:w="879" w:type="dxa"/>
            <w:hideMark/>
          </w:tcPr>
          <w:p w14:paraId="7F026ACA"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an average log fold change greater than zero</w:t>
            </w:r>
          </w:p>
        </w:tc>
        <w:tc>
          <w:tcPr>
            <w:tcW w:w="894" w:type="dxa"/>
            <w:hideMark/>
          </w:tcPr>
          <w:p w14:paraId="1AC7BBE6"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average log fold change less than zero</w:t>
            </w:r>
          </w:p>
        </w:tc>
        <w:tc>
          <w:tcPr>
            <w:tcW w:w="879" w:type="dxa"/>
            <w:hideMark/>
          </w:tcPr>
          <w:p w14:paraId="7B802B69"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average log fold change of &gt;0.25 and p&lt;0.05 (with percentage)</w:t>
            </w:r>
          </w:p>
        </w:tc>
        <w:tc>
          <w:tcPr>
            <w:tcW w:w="894" w:type="dxa"/>
            <w:hideMark/>
          </w:tcPr>
          <w:p w14:paraId="7F0E5892" w14:textId="77777777" w:rsidR="0023720F" w:rsidRPr="0023720F" w:rsidRDefault="0023720F" w:rsidP="004C2F4D">
            <w:pPr>
              <w:rPr>
                <w:rFonts w:ascii="Times New Roman" w:hAnsi="Times New Roman" w:cs="Times New Roman"/>
                <w:sz w:val="13"/>
              </w:rPr>
            </w:pPr>
            <w:r w:rsidRPr="0023720F">
              <w:rPr>
                <w:rFonts w:ascii="Times New Roman" w:hAnsi="Times New Roman" w:cs="Times New Roman"/>
                <w:sz w:val="13"/>
              </w:rPr>
              <w:t>Genes with average log fold change &lt;-0.25 and p&lt;0.05 (with percentage)</w:t>
            </w:r>
          </w:p>
        </w:tc>
      </w:tr>
      <w:tr w:rsidR="0023720F" w:rsidRPr="0023720F" w14:paraId="65ECAC79" w14:textId="77777777" w:rsidTr="004C2F4D">
        <w:trPr>
          <w:trHeight w:val="300"/>
        </w:trPr>
        <w:tc>
          <w:tcPr>
            <w:tcW w:w="631" w:type="dxa"/>
            <w:noWrap/>
            <w:hideMark/>
          </w:tcPr>
          <w:p w14:paraId="25CA6C9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C5 and C0</w:t>
            </w:r>
          </w:p>
        </w:tc>
        <w:tc>
          <w:tcPr>
            <w:tcW w:w="780" w:type="dxa"/>
            <w:noWrap/>
            <w:hideMark/>
          </w:tcPr>
          <w:p w14:paraId="61B5A87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344 genes, 6.36%</w:t>
            </w:r>
          </w:p>
        </w:tc>
        <w:tc>
          <w:tcPr>
            <w:tcW w:w="795" w:type="dxa"/>
            <w:noWrap/>
            <w:hideMark/>
          </w:tcPr>
          <w:p w14:paraId="110D9B0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94 genes, 1.74%</w:t>
            </w:r>
          </w:p>
        </w:tc>
        <w:tc>
          <w:tcPr>
            <w:tcW w:w="835" w:type="dxa"/>
            <w:noWrap/>
            <w:hideMark/>
          </w:tcPr>
          <w:p w14:paraId="520035C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18 genes, 0.33%</w:t>
            </w:r>
          </w:p>
        </w:tc>
        <w:tc>
          <w:tcPr>
            <w:tcW w:w="835" w:type="dxa"/>
            <w:noWrap/>
            <w:hideMark/>
          </w:tcPr>
          <w:p w14:paraId="6D1CDB6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 genes, 0.09%</w:t>
            </w:r>
          </w:p>
        </w:tc>
        <w:tc>
          <w:tcPr>
            <w:tcW w:w="984" w:type="dxa"/>
            <w:noWrap/>
            <w:hideMark/>
          </w:tcPr>
          <w:p w14:paraId="0719E7C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 genes, 0.04%</w:t>
            </w:r>
          </w:p>
        </w:tc>
        <w:tc>
          <w:tcPr>
            <w:tcW w:w="944" w:type="dxa"/>
            <w:noWrap/>
            <w:hideMark/>
          </w:tcPr>
          <w:p w14:paraId="07DD3308"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 genes, 0.037%</w:t>
            </w:r>
          </w:p>
        </w:tc>
        <w:tc>
          <w:tcPr>
            <w:tcW w:w="879" w:type="dxa"/>
            <w:noWrap/>
            <w:hideMark/>
          </w:tcPr>
          <w:p w14:paraId="4BFB71C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180 genes, 3.33%</w:t>
            </w:r>
          </w:p>
        </w:tc>
        <w:tc>
          <w:tcPr>
            <w:tcW w:w="894" w:type="dxa"/>
            <w:noWrap/>
            <w:hideMark/>
          </w:tcPr>
          <w:p w14:paraId="0849B2A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164 genes, 3.03%</w:t>
            </w:r>
          </w:p>
        </w:tc>
        <w:tc>
          <w:tcPr>
            <w:tcW w:w="879" w:type="dxa"/>
            <w:noWrap/>
            <w:hideMark/>
          </w:tcPr>
          <w:p w14:paraId="0E57305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161 genes, 2.98%</w:t>
            </w:r>
          </w:p>
        </w:tc>
        <w:tc>
          <w:tcPr>
            <w:tcW w:w="894" w:type="dxa"/>
            <w:noWrap/>
            <w:hideMark/>
          </w:tcPr>
          <w:p w14:paraId="41E76A7A"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149 genes, 2.76%</w:t>
            </w:r>
          </w:p>
        </w:tc>
      </w:tr>
      <w:tr w:rsidR="0023720F" w:rsidRPr="0023720F" w14:paraId="114B0870" w14:textId="77777777" w:rsidTr="004C2F4D">
        <w:trPr>
          <w:trHeight w:val="300"/>
        </w:trPr>
        <w:tc>
          <w:tcPr>
            <w:tcW w:w="631" w:type="dxa"/>
            <w:noWrap/>
            <w:hideMark/>
          </w:tcPr>
          <w:p w14:paraId="43A19C3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C20 and C0</w:t>
            </w:r>
          </w:p>
        </w:tc>
        <w:tc>
          <w:tcPr>
            <w:tcW w:w="780" w:type="dxa"/>
            <w:noWrap/>
            <w:hideMark/>
          </w:tcPr>
          <w:p w14:paraId="29F29FE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868 genes, 16.05%</w:t>
            </w:r>
          </w:p>
        </w:tc>
        <w:tc>
          <w:tcPr>
            <w:tcW w:w="795" w:type="dxa"/>
            <w:noWrap/>
            <w:hideMark/>
          </w:tcPr>
          <w:p w14:paraId="5BEE3EE8"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342 genes, 6.32%</w:t>
            </w:r>
          </w:p>
        </w:tc>
        <w:tc>
          <w:tcPr>
            <w:tcW w:w="835" w:type="dxa"/>
            <w:noWrap/>
            <w:hideMark/>
          </w:tcPr>
          <w:p w14:paraId="5DF0352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79 genes, 1.46%</w:t>
            </w:r>
          </w:p>
        </w:tc>
        <w:tc>
          <w:tcPr>
            <w:tcW w:w="835" w:type="dxa"/>
            <w:noWrap/>
            <w:hideMark/>
          </w:tcPr>
          <w:p w14:paraId="63330D9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14 genes, 0.26%</w:t>
            </w:r>
          </w:p>
        </w:tc>
        <w:tc>
          <w:tcPr>
            <w:tcW w:w="984" w:type="dxa"/>
            <w:noWrap/>
            <w:hideMark/>
          </w:tcPr>
          <w:p w14:paraId="389CB16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 gene, 0.01%</w:t>
            </w:r>
          </w:p>
        </w:tc>
        <w:tc>
          <w:tcPr>
            <w:tcW w:w="944" w:type="dxa"/>
            <w:noWrap/>
            <w:hideMark/>
          </w:tcPr>
          <w:p w14:paraId="6E4E463B"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34 genes, 0.63%</w:t>
            </w:r>
          </w:p>
        </w:tc>
        <w:tc>
          <w:tcPr>
            <w:tcW w:w="879" w:type="dxa"/>
            <w:noWrap/>
            <w:hideMark/>
          </w:tcPr>
          <w:p w14:paraId="4BE93DC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452 genes, 8.36%</w:t>
            </w:r>
          </w:p>
        </w:tc>
        <w:tc>
          <w:tcPr>
            <w:tcW w:w="894" w:type="dxa"/>
            <w:noWrap/>
            <w:hideMark/>
          </w:tcPr>
          <w:p w14:paraId="4DF37D9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416 genes</w:t>
            </w:r>
          </w:p>
        </w:tc>
        <w:tc>
          <w:tcPr>
            <w:tcW w:w="879" w:type="dxa"/>
            <w:noWrap/>
            <w:hideMark/>
          </w:tcPr>
          <w:p w14:paraId="1126E21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437 genes, 7.69%</w:t>
            </w:r>
          </w:p>
        </w:tc>
        <w:tc>
          <w:tcPr>
            <w:tcW w:w="894" w:type="dxa"/>
            <w:noWrap/>
            <w:hideMark/>
          </w:tcPr>
          <w:p w14:paraId="1BBBDE4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405 genes, 7.49%</w:t>
            </w:r>
          </w:p>
        </w:tc>
      </w:tr>
      <w:tr w:rsidR="0023720F" w:rsidRPr="0023720F" w14:paraId="766E7EAD" w14:textId="77777777" w:rsidTr="004C2F4D">
        <w:trPr>
          <w:trHeight w:val="300"/>
        </w:trPr>
        <w:tc>
          <w:tcPr>
            <w:tcW w:w="631" w:type="dxa"/>
            <w:noWrap/>
            <w:hideMark/>
          </w:tcPr>
          <w:p w14:paraId="068F5E7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C60 and C0</w:t>
            </w:r>
          </w:p>
        </w:tc>
        <w:tc>
          <w:tcPr>
            <w:tcW w:w="780" w:type="dxa"/>
            <w:noWrap/>
            <w:hideMark/>
          </w:tcPr>
          <w:p w14:paraId="4527FAC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1017 genes, 18.81%</w:t>
            </w:r>
          </w:p>
        </w:tc>
        <w:tc>
          <w:tcPr>
            <w:tcW w:w="795" w:type="dxa"/>
            <w:noWrap/>
            <w:hideMark/>
          </w:tcPr>
          <w:p w14:paraId="29CBC42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471 genes, 8.71%</w:t>
            </w:r>
          </w:p>
        </w:tc>
        <w:tc>
          <w:tcPr>
            <w:tcW w:w="835" w:type="dxa"/>
            <w:noWrap/>
            <w:hideMark/>
          </w:tcPr>
          <w:p w14:paraId="0931310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163 genes, 3.01%</w:t>
            </w:r>
          </w:p>
        </w:tc>
        <w:tc>
          <w:tcPr>
            <w:tcW w:w="835" w:type="dxa"/>
            <w:noWrap/>
            <w:hideMark/>
          </w:tcPr>
          <w:p w14:paraId="3F320AF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53 genes, 0.98%</w:t>
            </w:r>
          </w:p>
        </w:tc>
        <w:tc>
          <w:tcPr>
            <w:tcW w:w="984" w:type="dxa"/>
            <w:noWrap/>
            <w:hideMark/>
          </w:tcPr>
          <w:p w14:paraId="7DDAAAF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13 genes, 0.24%</w:t>
            </w:r>
          </w:p>
        </w:tc>
        <w:tc>
          <w:tcPr>
            <w:tcW w:w="944" w:type="dxa"/>
            <w:noWrap/>
            <w:hideMark/>
          </w:tcPr>
          <w:p w14:paraId="48DEE49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229 genes, 4.23%</w:t>
            </w:r>
          </w:p>
        </w:tc>
        <w:tc>
          <w:tcPr>
            <w:tcW w:w="879" w:type="dxa"/>
            <w:noWrap/>
            <w:hideMark/>
          </w:tcPr>
          <w:p w14:paraId="29F504C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487 genes, 9.01%</w:t>
            </w:r>
          </w:p>
        </w:tc>
        <w:tc>
          <w:tcPr>
            <w:tcW w:w="894" w:type="dxa"/>
            <w:noWrap/>
            <w:hideMark/>
          </w:tcPr>
          <w:p w14:paraId="37C4DA1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530 genes, 9.80%</w:t>
            </w:r>
          </w:p>
        </w:tc>
        <w:tc>
          <w:tcPr>
            <w:tcW w:w="879" w:type="dxa"/>
            <w:noWrap/>
            <w:hideMark/>
          </w:tcPr>
          <w:p w14:paraId="15EEE2F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475 genes, 8.78%</w:t>
            </w:r>
          </w:p>
        </w:tc>
        <w:tc>
          <w:tcPr>
            <w:tcW w:w="894" w:type="dxa"/>
            <w:noWrap/>
            <w:hideMark/>
          </w:tcPr>
          <w:p w14:paraId="088521C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513 genes, 9.49%</w:t>
            </w:r>
          </w:p>
        </w:tc>
      </w:tr>
      <w:tr w:rsidR="0023720F" w:rsidRPr="0023720F" w14:paraId="0E6AD7FD" w14:textId="77777777" w:rsidTr="004C2F4D">
        <w:trPr>
          <w:trHeight w:val="300"/>
        </w:trPr>
        <w:tc>
          <w:tcPr>
            <w:tcW w:w="631" w:type="dxa"/>
            <w:noWrap/>
            <w:hideMark/>
          </w:tcPr>
          <w:p w14:paraId="07FE9E7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F5 and C60</w:t>
            </w:r>
          </w:p>
        </w:tc>
        <w:tc>
          <w:tcPr>
            <w:tcW w:w="780" w:type="dxa"/>
            <w:noWrap/>
            <w:hideMark/>
          </w:tcPr>
          <w:p w14:paraId="4E114EF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969 genes, 17.95%</w:t>
            </w:r>
          </w:p>
        </w:tc>
        <w:tc>
          <w:tcPr>
            <w:tcW w:w="795" w:type="dxa"/>
            <w:noWrap/>
            <w:hideMark/>
          </w:tcPr>
          <w:p w14:paraId="090EFB2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315 genes, 5.82%</w:t>
            </w:r>
          </w:p>
        </w:tc>
        <w:tc>
          <w:tcPr>
            <w:tcW w:w="835" w:type="dxa"/>
            <w:noWrap/>
            <w:hideMark/>
          </w:tcPr>
          <w:p w14:paraId="1EC5BB18"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40 genes, 0.74%</w:t>
            </w:r>
          </w:p>
        </w:tc>
        <w:tc>
          <w:tcPr>
            <w:tcW w:w="835" w:type="dxa"/>
            <w:noWrap/>
            <w:hideMark/>
          </w:tcPr>
          <w:p w14:paraId="22A75CD7"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 genes, 0.13%</w:t>
            </w:r>
          </w:p>
        </w:tc>
        <w:tc>
          <w:tcPr>
            <w:tcW w:w="984" w:type="dxa"/>
            <w:noWrap/>
            <w:hideMark/>
          </w:tcPr>
          <w:p w14:paraId="09A164C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 gene, 0.01%</w:t>
            </w:r>
          </w:p>
        </w:tc>
        <w:tc>
          <w:tcPr>
            <w:tcW w:w="944" w:type="dxa"/>
            <w:noWrap/>
            <w:hideMark/>
          </w:tcPr>
          <w:p w14:paraId="0FA3AA0B"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 genes, 0.07%</w:t>
            </w:r>
          </w:p>
        </w:tc>
        <w:tc>
          <w:tcPr>
            <w:tcW w:w="879" w:type="dxa"/>
            <w:noWrap/>
            <w:hideMark/>
          </w:tcPr>
          <w:p w14:paraId="14BF1E9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479 genes, 8.86%</w:t>
            </w:r>
          </w:p>
        </w:tc>
        <w:tc>
          <w:tcPr>
            <w:tcW w:w="894" w:type="dxa"/>
            <w:noWrap/>
            <w:hideMark/>
          </w:tcPr>
          <w:p w14:paraId="03067D3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490 genes, 9.06%</w:t>
            </w:r>
          </w:p>
        </w:tc>
        <w:tc>
          <w:tcPr>
            <w:tcW w:w="879" w:type="dxa"/>
            <w:noWrap/>
            <w:hideMark/>
          </w:tcPr>
          <w:p w14:paraId="2AFDD34A"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441 genes, 8.15%</w:t>
            </w:r>
          </w:p>
        </w:tc>
        <w:tc>
          <w:tcPr>
            <w:tcW w:w="894" w:type="dxa"/>
            <w:noWrap/>
            <w:hideMark/>
          </w:tcPr>
          <w:p w14:paraId="669F757B"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431 genes, 7.97%</w:t>
            </w:r>
          </w:p>
        </w:tc>
      </w:tr>
      <w:tr w:rsidR="0023720F" w:rsidRPr="0023720F" w14:paraId="68733947" w14:textId="77777777" w:rsidTr="004C2F4D">
        <w:trPr>
          <w:trHeight w:val="300"/>
        </w:trPr>
        <w:tc>
          <w:tcPr>
            <w:tcW w:w="631" w:type="dxa"/>
            <w:noWrap/>
            <w:hideMark/>
          </w:tcPr>
          <w:p w14:paraId="33ECB26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F20 and C60</w:t>
            </w:r>
          </w:p>
        </w:tc>
        <w:tc>
          <w:tcPr>
            <w:tcW w:w="780" w:type="dxa"/>
            <w:noWrap/>
            <w:hideMark/>
          </w:tcPr>
          <w:p w14:paraId="1A8489F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1838 genes, 33.99%</w:t>
            </w:r>
          </w:p>
        </w:tc>
        <w:tc>
          <w:tcPr>
            <w:tcW w:w="795" w:type="dxa"/>
            <w:noWrap/>
            <w:hideMark/>
          </w:tcPr>
          <w:p w14:paraId="69AE525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892 genes, 16.49%</w:t>
            </w:r>
          </w:p>
        </w:tc>
        <w:tc>
          <w:tcPr>
            <w:tcW w:w="835" w:type="dxa"/>
            <w:noWrap/>
            <w:hideMark/>
          </w:tcPr>
          <w:p w14:paraId="5F9A1D50"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239 genes, 4.42%</w:t>
            </w:r>
          </w:p>
        </w:tc>
        <w:tc>
          <w:tcPr>
            <w:tcW w:w="835" w:type="dxa"/>
            <w:noWrap/>
            <w:hideMark/>
          </w:tcPr>
          <w:p w14:paraId="36635F0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54 genes, 1.00%</w:t>
            </w:r>
          </w:p>
        </w:tc>
        <w:tc>
          <w:tcPr>
            <w:tcW w:w="984" w:type="dxa"/>
            <w:noWrap/>
            <w:hideMark/>
          </w:tcPr>
          <w:p w14:paraId="1D40742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10 genes, 0.18%</w:t>
            </w:r>
          </w:p>
        </w:tc>
        <w:tc>
          <w:tcPr>
            <w:tcW w:w="944" w:type="dxa"/>
            <w:noWrap/>
            <w:hideMark/>
          </w:tcPr>
          <w:p w14:paraId="4CB46D8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707 genes, 13.07%</w:t>
            </w:r>
          </w:p>
        </w:tc>
        <w:tc>
          <w:tcPr>
            <w:tcW w:w="879" w:type="dxa"/>
            <w:noWrap/>
            <w:hideMark/>
          </w:tcPr>
          <w:p w14:paraId="40DBD0A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826 genes, 15.27%</w:t>
            </w:r>
          </w:p>
        </w:tc>
        <w:tc>
          <w:tcPr>
            <w:tcW w:w="894" w:type="dxa"/>
            <w:noWrap/>
            <w:hideMark/>
          </w:tcPr>
          <w:p w14:paraId="4BE172D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1012 genes, 18.71%</w:t>
            </w:r>
          </w:p>
        </w:tc>
        <w:tc>
          <w:tcPr>
            <w:tcW w:w="879" w:type="dxa"/>
            <w:noWrap/>
            <w:hideMark/>
          </w:tcPr>
          <w:p w14:paraId="23003EFC"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788 genes, 14.57%</w:t>
            </w:r>
          </w:p>
        </w:tc>
        <w:tc>
          <w:tcPr>
            <w:tcW w:w="894" w:type="dxa"/>
            <w:noWrap/>
            <w:hideMark/>
          </w:tcPr>
          <w:p w14:paraId="5B7D13F3"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963 genes, 17.81%</w:t>
            </w:r>
          </w:p>
        </w:tc>
      </w:tr>
      <w:tr w:rsidR="0023720F" w:rsidRPr="0023720F" w14:paraId="71D919CD" w14:textId="77777777" w:rsidTr="004C2F4D">
        <w:trPr>
          <w:trHeight w:val="300"/>
        </w:trPr>
        <w:tc>
          <w:tcPr>
            <w:tcW w:w="631" w:type="dxa"/>
            <w:noWrap/>
            <w:hideMark/>
          </w:tcPr>
          <w:p w14:paraId="27693721"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F60 and C60</w:t>
            </w:r>
          </w:p>
        </w:tc>
        <w:tc>
          <w:tcPr>
            <w:tcW w:w="780" w:type="dxa"/>
            <w:noWrap/>
            <w:hideMark/>
          </w:tcPr>
          <w:p w14:paraId="0A74BAC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2070 genes, 38.28%</w:t>
            </w:r>
          </w:p>
        </w:tc>
        <w:tc>
          <w:tcPr>
            <w:tcW w:w="795" w:type="dxa"/>
            <w:noWrap/>
            <w:hideMark/>
          </w:tcPr>
          <w:p w14:paraId="3B2DB982"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1140 genes, 21.08%</w:t>
            </w:r>
          </w:p>
        </w:tc>
        <w:tc>
          <w:tcPr>
            <w:tcW w:w="835" w:type="dxa"/>
            <w:noWrap/>
            <w:hideMark/>
          </w:tcPr>
          <w:p w14:paraId="643294E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387 genes, 7.16%</w:t>
            </w:r>
          </w:p>
        </w:tc>
        <w:tc>
          <w:tcPr>
            <w:tcW w:w="835" w:type="dxa"/>
            <w:noWrap/>
            <w:hideMark/>
          </w:tcPr>
          <w:p w14:paraId="03884D19"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120 genes, 2.22%</w:t>
            </w:r>
          </w:p>
        </w:tc>
        <w:tc>
          <w:tcPr>
            <w:tcW w:w="984" w:type="dxa"/>
            <w:noWrap/>
            <w:hideMark/>
          </w:tcPr>
          <w:p w14:paraId="1F027B5F"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33 genes, 0.61%</w:t>
            </w:r>
          </w:p>
        </w:tc>
        <w:tc>
          <w:tcPr>
            <w:tcW w:w="944" w:type="dxa"/>
            <w:noWrap/>
            <w:hideMark/>
          </w:tcPr>
          <w:p w14:paraId="3D43A355"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1193 genes, 22.06%</w:t>
            </w:r>
          </w:p>
        </w:tc>
        <w:tc>
          <w:tcPr>
            <w:tcW w:w="879" w:type="dxa"/>
            <w:noWrap/>
            <w:hideMark/>
          </w:tcPr>
          <w:p w14:paraId="66DDDA14"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870 genes, 16.09%</w:t>
            </w:r>
          </w:p>
        </w:tc>
        <w:tc>
          <w:tcPr>
            <w:tcW w:w="894" w:type="dxa"/>
            <w:noWrap/>
            <w:hideMark/>
          </w:tcPr>
          <w:p w14:paraId="6804282D"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1200 genes, 22.19%</w:t>
            </w:r>
          </w:p>
        </w:tc>
        <w:tc>
          <w:tcPr>
            <w:tcW w:w="879" w:type="dxa"/>
            <w:noWrap/>
            <w:hideMark/>
          </w:tcPr>
          <w:p w14:paraId="02862A4E"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828 genes, 15.31%</w:t>
            </w:r>
          </w:p>
        </w:tc>
        <w:tc>
          <w:tcPr>
            <w:tcW w:w="894" w:type="dxa"/>
            <w:noWrap/>
            <w:hideMark/>
          </w:tcPr>
          <w:p w14:paraId="7011B1A6" w14:textId="77777777" w:rsidR="0023720F" w:rsidRPr="0023720F" w:rsidRDefault="0023720F" w:rsidP="004C2F4D">
            <w:pPr>
              <w:rPr>
                <w:rFonts w:ascii="Times New Roman" w:hAnsi="Times New Roman" w:cs="Times New Roman"/>
                <w:sz w:val="21"/>
              </w:rPr>
            </w:pPr>
            <w:r w:rsidRPr="0023720F">
              <w:rPr>
                <w:rFonts w:ascii="Times New Roman" w:hAnsi="Times New Roman" w:cs="Times New Roman"/>
                <w:sz w:val="21"/>
              </w:rPr>
              <w:t>1146 genes, 21.19%</w:t>
            </w:r>
          </w:p>
        </w:tc>
      </w:tr>
    </w:tbl>
    <w:p w14:paraId="30BFBEFE" w14:textId="77777777" w:rsidR="0023720F" w:rsidRDefault="0023720F" w:rsidP="0023720F">
      <w:pPr>
        <w:rPr>
          <w:rFonts w:ascii="Times New Roman" w:hAnsi="Times New Roman" w:cs="Times New Roman"/>
        </w:rPr>
      </w:pPr>
    </w:p>
    <w:p w14:paraId="470ED0F1" w14:textId="3275F37B" w:rsidR="0023720F" w:rsidRDefault="00950FFB">
      <w:pPr>
        <w:rPr>
          <w:rFonts w:ascii="Times New Roman" w:hAnsi="Times New Roman" w:cs="Times New Roman"/>
        </w:rPr>
      </w:pPr>
      <w:r>
        <w:rPr>
          <w:rFonts w:ascii="Times New Roman" w:hAnsi="Times New Roman" w:cs="Times New Roman"/>
        </w:rPr>
        <w:t>Table 3</w:t>
      </w:r>
      <w:r w:rsidR="0023720F">
        <w:rPr>
          <w:rFonts w:ascii="Times New Roman" w:hAnsi="Times New Roman" w:cs="Times New Roman"/>
        </w:rPr>
        <w:t>: the criterea used to determine significant increases or decreases from the GenMAPP analysis</w:t>
      </w:r>
    </w:p>
    <w:tbl>
      <w:tblPr>
        <w:tblStyle w:val="TableGrid"/>
        <w:tblW w:w="0" w:type="auto"/>
        <w:tblLook w:val="04A0" w:firstRow="1" w:lastRow="0" w:firstColumn="1" w:lastColumn="0" w:noHBand="0" w:noVBand="1"/>
      </w:tblPr>
      <w:tblGrid>
        <w:gridCol w:w="2337"/>
        <w:gridCol w:w="2337"/>
        <w:gridCol w:w="2338"/>
        <w:gridCol w:w="2338"/>
      </w:tblGrid>
      <w:tr w:rsidR="0023720F" w14:paraId="090ED2C7" w14:textId="77777777" w:rsidTr="0023720F">
        <w:tc>
          <w:tcPr>
            <w:tcW w:w="2337" w:type="dxa"/>
          </w:tcPr>
          <w:p w14:paraId="1E729002" w14:textId="77777777" w:rsidR="0023720F" w:rsidRDefault="0023720F">
            <w:pPr>
              <w:rPr>
                <w:rFonts w:ascii="Times New Roman" w:hAnsi="Times New Roman" w:cs="Times New Roman"/>
              </w:rPr>
            </w:pPr>
          </w:p>
        </w:tc>
        <w:tc>
          <w:tcPr>
            <w:tcW w:w="2337" w:type="dxa"/>
          </w:tcPr>
          <w:p w14:paraId="2C0B6A21" w14:textId="77777777" w:rsidR="0023720F" w:rsidRDefault="0023720F">
            <w:pPr>
              <w:rPr>
                <w:rFonts w:ascii="Times New Roman" w:hAnsi="Times New Roman" w:cs="Times New Roman"/>
              </w:rPr>
            </w:pPr>
            <w:r>
              <w:rPr>
                <w:rFonts w:ascii="Times New Roman" w:hAnsi="Times New Roman" w:cs="Times New Roman"/>
              </w:rPr>
              <w:t>Z score</w:t>
            </w:r>
          </w:p>
        </w:tc>
        <w:tc>
          <w:tcPr>
            <w:tcW w:w="2338" w:type="dxa"/>
          </w:tcPr>
          <w:p w14:paraId="4CF33FD1" w14:textId="77777777" w:rsidR="0023720F" w:rsidRDefault="0023720F">
            <w:pPr>
              <w:rPr>
                <w:rFonts w:ascii="Times New Roman" w:hAnsi="Times New Roman" w:cs="Times New Roman"/>
              </w:rPr>
            </w:pPr>
            <w:r>
              <w:rPr>
                <w:rFonts w:ascii="Times New Roman" w:hAnsi="Times New Roman" w:cs="Times New Roman"/>
              </w:rPr>
              <w:t>PermuteP</w:t>
            </w:r>
          </w:p>
        </w:tc>
        <w:tc>
          <w:tcPr>
            <w:tcW w:w="2338" w:type="dxa"/>
          </w:tcPr>
          <w:p w14:paraId="2AE407DF" w14:textId="77777777" w:rsidR="0023720F" w:rsidRDefault="0023720F">
            <w:pPr>
              <w:rPr>
                <w:rFonts w:ascii="Times New Roman" w:hAnsi="Times New Roman" w:cs="Times New Roman"/>
              </w:rPr>
            </w:pPr>
            <w:r>
              <w:rPr>
                <w:rFonts w:ascii="Times New Roman" w:hAnsi="Times New Roman" w:cs="Times New Roman"/>
              </w:rPr>
              <w:t>Number Change</w:t>
            </w:r>
          </w:p>
        </w:tc>
      </w:tr>
      <w:tr w:rsidR="0023720F" w14:paraId="4876AB2D" w14:textId="77777777" w:rsidTr="0023720F">
        <w:tc>
          <w:tcPr>
            <w:tcW w:w="2337" w:type="dxa"/>
          </w:tcPr>
          <w:p w14:paraId="18B8CAD3" w14:textId="77777777" w:rsidR="0023720F" w:rsidRDefault="0023720F">
            <w:pPr>
              <w:rPr>
                <w:rFonts w:ascii="Times New Roman" w:hAnsi="Times New Roman" w:cs="Times New Roman"/>
              </w:rPr>
            </w:pPr>
            <w:r>
              <w:rPr>
                <w:rFonts w:ascii="Times New Roman" w:hAnsi="Times New Roman" w:cs="Times New Roman"/>
              </w:rPr>
              <w:t>Increase</w:t>
            </w:r>
          </w:p>
        </w:tc>
        <w:tc>
          <w:tcPr>
            <w:tcW w:w="2337" w:type="dxa"/>
          </w:tcPr>
          <w:p w14:paraId="0449D2C7" w14:textId="77777777" w:rsidR="0023720F" w:rsidRDefault="0023720F">
            <w:pPr>
              <w:rPr>
                <w:rFonts w:ascii="Times New Roman" w:hAnsi="Times New Roman" w:cs="Times New Roman"/>
              </w:rPr>
            </w:pPr>
            <w:r>
              <w:rPr>
                <w:rFonts w:ascii="Times New Roman" w:hAnsi="Times New Roman" w:cs="Times New Roman"/>
              </w:rPr>
              <w:t>&gt;2</w:t>
            </w:r>
          </w:p>
        </w:tc>
        <w:tc>
          <w:tcPr>
            <w:tcW w:w="2338" w:type="dxa"/>
          </w:tcPr>
          <w:p w14:paraId="1F27D2C5" w14:textId="77777777" w:rsidR="0023720F" w:rsidRDefault="0023720F">
            <w:pPr>
              <w:rPr>
                <w:rFonts w:ascii="Times New Roman" w:hAnsi="Times New Roman" w:cs="Times New Roman"/>
              </w:rPr>
            </w:pPr>
            <w:r>
              <w:rPr>
                <w:rFonts w:ascii="Times New Roman" w:hAnsi="Times New Roman" w:cs="Times New Roman"/>
              </w:rPr>
              <w:t>&lt;0.05</w:t>
            </w:r>
          </w:p>
        </w:tc>
        <w:tc>
          <w:tcPr>
            <w:tcW w:w="2338" w:type="dxa"/>
          </w:tcPr>
          <w:p w14:paraId="55CD8510" w14:textId="77777777" w:rsidR="0023720F" w:rsidRDefault="0023720F">
            <w:pPr>
              <w:rPr>
                <w:rFonts w:ascii="Times New Roman" w:hAnsi="Times New Roman" w:cs="Times New Roman"/>
              </w:rPr>
            </w:pPr>
            <w:r>
              <w:rPr>
                <w:rFonts w:ascii="Times New Roman" w:hAnsi="Times New Roman" w:cs="Times New Roman"/>
              </w:rPr>
              <w:t>&gt; or = 4</w:t>
            </w:r>
          </w:p>
        </w:tc>
      </w:tr>
      <w:tr w:rsidR="0023720F" w14:paraId="5B4AC84E" w14:textId="77777777" w:rsidTr="0023720F">
        <w:tc>
          <w:tcPr>
            <w:tcW w:w="2337" w:type="dxa"/>
          </w:tcPr>
          <w:p w14:paraId="0B91BA90" w14:textId="77777777" w:rsidR="0023720F" w:rsidRDefault="0023720F">
            <w:pPr>
              <w:rPr>
                <w:rFonts w:ascii="Times New Roman" w:hAnsi="Times New Roman" w:cs="Times New Roman"/>
              </w:rPr>
            </w:pPr>
            <w:r>
              <w:rPr>
                <w:rFonts w:ascii="Times New Roman" w:hAnsi="Times New Roman" w:cs="Times New Roman"/>
              </w:rPr>
              <w:t>Decrease</w:t>
            </w:r>
          </w:p>
        </w:tc>
        <w:tc>
          <w:tcPr>
            <w:tcW w:w="2337" w:type="dxa"/>
          </w:tcPr>
          <w:p w14:paraId="70AED849" w14:textId="77777777" w:rsidR="0023720F" w:rsidRDefault="0023720F">
            <w:pPr>
              <w:rPr>
                <w:rFonts w:ascii="Times New Roman" w:hAnsi="Times New Roman" w:cs="Times New Roman"/>
              </w:rPr>
            </w:pPr>
            <w:r>
              <w:rPr>
                <w:rFonts w:ascii="Times New Roman" w:hAnsi="Times New Roman" w:cs="Times New Roman"/>
              </w:rPr>
              <w:t>&gt;2</w:t>
            </w:r>
          </w:p>
        </w:tc>
        <w:tc>
          <w:tcPr>
            <w:tcW w:w="2338" w:type="dxa"/>
          </w:tcPr>
          <w:p w14:paraId="7EAC6EA3" w14:textId="77777777" w:rsidR="0023720F" w:rsidRDefault="0023720F">
            <w:pPr>
              <w:rPr>
                <w:rFonts w:ascii="Times New Roman" w:hAnsi="Times New Roman" w:cs="Times New Roman"/>
              </w:rPr>
            </w:pPr>
            <w:r>
              <w:rPr>
                <w:rFonts w:ascii="Times New Roman" w:hAnsi="Times New Roman" w:cs="Times New Roman"/>
              </w:rPr>
              <w:t>&lt;0.05</w:t>
            </w:r>
          </w:p>
        </w:tc>
        <w:tc>
          <w:tcPr>
            <w:tcW w:w="2338" w:type="dxa"/>
          </w:tcPr>
          <w:p w14:paraId="381D68D0" w14:textId="6FCA2DFA" w:rsidR="0023720F" w:rsidRPr="00CA454F" w:rsidRDefault="00CA454F" w:rsidP="00CA454F">
            <w:pPr>
              <w:rPr>
                <w:rFonts w:ascii="Times New Roman" w:hAnsi="Times New Roman" w:cs="Times New Roman"/>
              </w:rPr>
            </w:pPr>
            <w:r w:rsidRPr="00CA454F">
              <w:rPr>
                <w:rFonts w:ascii="Times New Roman" w:hAnsi="Times New Roman" w:cs="Times New Roman"/>
              </w:rPr>
              <w:t>&gt;</w:t>
            </w:r>
            <w:r>
              <w:rPr>
                <w:rFonts w:ascii="Times New Roman" w:hAnsi="Times New Roman" w:cs="Times New Roman"/>
              </w:rPr>
              <w:t xml:space="preserve"> or = 4</w:t>
            </w:r>
          </w:p>
        </w:tc>
      </w:tr>
    </w:tbl>
    <w:p w14:paraId="5EF342E2" w14:textId="77777777" w:rsidR="0023720F" w:rsidRDefault="0023720F">
      <w:pPr>
        <w:rPr>
          <w:rFonts w:ascii="Times New Roman" w:hAnsi="Times New Roman" w:cs="Times New Roman"/>
        </w:rPr>
      </w:pPr>
    </w:p>
    <w:p w14:paraId="3559BD2E" w14:textId="0299BA57" w:rsidR="0023720F" w:rsidRDefault="00950FFB">
      <w:pPr>
        <w:rPr>
          <w:rFonts w:ascii="Times New Roman" w:hAnsi="Times New Roman" w:cs="Times New Roman"/>
        </w:rPr>
      </w:pPr>
      <w:r>
        <w:rPr>
          <w:rFonts w:ascii="Times New Roman" w:hAnsi="Times New Roman" w:cs="Times New Roman"/>
        </w:rPr>
        <w:t>Table 4: the GO terms that significantly increased based upon the previously determined criteria</w:t>
      </w:r>
    </w:p>
    <w:tbl>
      <w:tblPr>
        <w:tblStyle w:val="TableGrid"/>
        <w:tblW w:w="0" w:type="auto"/>
        <w:tblLook w:val="04A0" w:firstRow="1" w:lastRow="0" w:firstColumn="1" w:lastColumn="0" w:noHBand="0" w:noVBand="1"/>
      </w:tblPr>
      <w:tblGrid>
        <w:gridCol w:w="846"/>
        <w:gridCol w:w="1877"/>
        <w:gridCol w:w="785"/>
        <w:gridCol w:w="847"/>
        <w:gridCol w:w="741"/>
        <w:gridCol w:w="919"/>
        <w:gridCol w:w="891"/>
        <w:gridCol w:w="621"/>
        <w:gridCol w:w="750"/>
        <w:gridCol w:w="794"/>
      </w:tblGrid>
      <w:tr w:rsidR="00CA454F" w:rsidRPr="00E30771" w14:paraId="4C5752BB" w14:textId="77777777" w:rsidTr="00CA454F">
        <w:trPr>
          <w:trHeight w:val="300"/>
        </w:trPr>
        <w:tc>
          <w:tcPr>
            <w:tcW w:w="846" w:type="dxa"/>
            <w:noWrap/>
            <w:hideMark/>
          </w:tcPr>
          <w:p w14:paraId="4EBB68D3"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GOID</w:t>
            </w:r>
          </w:p>
        </w:tc>
        <w:tc>
          <w:tcPr>
            <w:tcW w:w="1877" w:type="dxa"/>
            <w:noWrap/>
            <w:hideMark/>
          </w:tcPr>
          <w:p w14:paraId="06B13BB3"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GO Name</w:t>
            </w:r>
          </w:p>
        </w:tc>
        <w:tc>
          <w:tcPr>
            <w:tcW w:w="785" w:type="dxa"/>
            <w:noWrap/>
            <w:hideMark/>
          </w:tcPr>
          <w:p w14:paraId="7BCEAAA9"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Number Changed</w:t>
            </w:r>
          </w:p>
        </w:tc>
        <w:tc>
          <w:tcPr>
            <w:tcW w:w="847" w:type="dxa"/>
            <w:noWrap/>
            <w:hideMark/>
          </w:tcPr>
          <w:p w14:paraId="42761EBD"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Number Measured</w:t>
            </w:r>
          </w:p>
        </w:tc>
        <w:tc>
          <w:tcPr>
            <w:tcW w:w="741" w:type="dxa"/>
            <w:noWrap/>
            <w:hideMark/>
          </w:tcPr>
          <w:p w14:paraId="4886108D"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Number in GO</w:t>
            </w:r>
          </w:p>
        </w:tc>
        <w:tc>
          <w:tcPr>
            <w:tcW w:w="919" w:type="dxa"/>
            <w:noWrap/>
            <w:hideMark/>
          </w:tcPr>
          <w:p w14:paraId="5A35CD88"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%Changed</w:t>
            </w:r>
          </w:p>
        </w:tc>
        <w:tc>
          <w:tcPr>
            <w:tcW w:w="891" w:type="dxa"/>
            <w:noWrap/>
            <w:hideMark/>
          </w:tcPr>
          <w:p w14:paraId="5D1AD237"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Percent Present</w:t>
            </w:r>
          </w:p>
        </w:tc>
        <w:tc>
          <w:tcPr>
            <w:tcW w:w="621" w:type="dxa"/>
            <w:noWrap/>
            <w:hideMark/>
          </w:tcPr>
          <w:p w14:paraId="68FF72D3"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Z Score</w:t>
            </w:r>
          </w:p>
        </w:tc>
        <w:tc>
          <w:tcPr>
            <w:tcW w:w="750" w:type="dxa"/>
            <w:noWrap/>
            <w:hideMark/>
          </w:tcPr>
          <w:p w14:paraId="2AE5099B"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Permute P</w:t>
            </w:r>
          </w:p>
        </w:tc>
        <w:tc>
          <w:tcPr>
            <w:tcW w:w="794" w:type="dxa"/>
            <w:noWrap/>
            <w:hideMark/>
          </w:tcPr>
          <w:p w14:paraId="2FAE49F0" w14:textId="77777777" w:rsidR="00CA454F" w:rsidRPr="00CA454F" w:rsidRDefault="00CA454F">
            <w:pPr>
              <w:rPr>
                <w:rFonts w:ascii="Times New Roman" w:hAnsi="Times New Roman" w:cs="Times New Roman"/>
                <w:sz w:val="16"/>
              </w:rPr>
            </w:pPr>
            <w:r w:rsidRPr="00CA454F">
              <w:rPr>
                <w:rFonts w:ascii="Times New Roman" w:hAnsi="Times New Roman" w:cs="Times New Roman"/>
                <w:sz w:val="16"/>
              </w:rPr>
              <w:t>Adjusted P</w:t>
            </w:r>
          </w:p>
        </w:tc>
      </w:tr>
      <w:tr w:rsidR="00CA454F" w:rsidRPr="00E30771" w14:paraId="6060543B" w14:textId="77777777" w:rsidTr="00CA454F">
        <w:trPr>
          <w:trHeight w:val="300"/>
        </w:trPr>
        <w:tc>
          <w:tcPr>
            <w:tcW w:w="846" w:type="dxa"/>
            <w:noWrap/>
            <w:hideMark/>
          </w:tcPr>
          <w:p w14:paraId="4D0DA1E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5840</w:t>
            </w:r>
          </w:p>
        </w:tc>
        <w:tc>
          <w:tcPr>
            <w:tcW w:w="1877" w:type="dxa"/>
            <w:noWrap/>
            <w:hideMark/>
          </w:tcPr>
          <w:p w14:paraId="1F09102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ribosome</w:t>
            </w:r>
          </w:p>
        </w:tc>
        <w:tc>
          <w:tcPr>
            <w:tcW w:w="785" w:type="dxa"/>
            <w:noWrap/>
            <w:hideMark/>
          </w:tcPr>
          <w:p w14:paraId="330827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w:t>
            </w:r>
          </w:p>
        </w:tc>
        <w:tc>
          <w:tcPr>
            <w:tcW w:w="847" w:type="dxa"/>
            <w:noWrap/>
            <w:hideMark/>
          </w:tcPr>
          <w:p w14:paraId="5AE3C3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741" w:type="dxa"/>
            <w:noWrap/>
            <w:hideMark/>
          </w:tcPr>
          <w:p w14:paraId="6EBF3C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398634C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36.2069</w:t>
            </w:r>
          </w:p>
        </w:tc>
        <w:tc>
          <w:tcPr>
            <w:tcW w:w="891" w:type="dxa"/>
            <w:noWrap/>
            <w:hideMark/>
          </w:tcPr>
          <w:p w14:paraId="6CA357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165DB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w:t>
            </w:r>
          </w:p>
        </w:tc>
        <w:tc>
          <w:tcPr>
            <w:tcW w:w="750" w:type="dxa"/>
            <w:noWrap/>
            <w:hideMark/>
          </w:tcPr>
          <w:p w14:paraId="4BA3F0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6B3B636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0.08</w:t>
            </w:r>
          </w:p>
        </w:tc>
      </w:tr>
      <w:tr w:rsidR="00CA454F" w:rsidRPr="00E30771" w14:paraId="3CB7AD82" w14:textId="77777777" w:rsidTr="00CA454F">
        <w:trPr>
          <w:trHeight w:val="300"/>
        </w:trPr>
        <w:tc>
          <w:tcPr>
            <w:tcW w:w="846" w:type="dxa"/>
            <w:noWrap/>
            <w:hideMark/>
          </w:tcPr>
          <w:p w14:paraId="6A8C4D1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30529</w:t>
            </w:r>
          </w:p>
        </w:tc>
        <w:tc>
          <w:tcPr>
            <w:tcW w:w="1877" w:type="dxa"/>
            <w:noWrap/>
            <w:hideMark/>
          </w:tcPr>
          <w:p w14:paraId="2376A6F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ribonucleoprotein complex</w:t>
            </w:r>
          </w:p>
        </w:tc>
        <w:tc>
          <w:tcPr>
            <w:tcW w:w="785" w:type="dxa"/>
            <w:noWrap/>
            <w:hideMark/>
          </w:tcPr>
          <w:p w14:paraId="7259F3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w:t>
            </w:r>
          </w:p>
        </w:tc>
        <w:tc>
          <w:tcPr>
            <w:tcW w:w="847" w:type="dxa"/>
            <w:noWrap/>
            <w:hideMark/>
          </w:tcPr>
          <w:p w14:paraId="7FE6C9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59</w:t>
            </w:r>
          </w:p>
        </w:tc>
        <w:tc>
          <w:tcPr>
            <w:tcW w:w="741" w:type="dxa"/>
            <w:noWrap/>
            <w:hideMark/>
          </w:tcPr>
          <w:p w14:paraId="53BFE71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59</w:t>
            </w:r>
          </w:p>
        </w:tc>
        <w:tc>
          <w:tcPr>
            <w:tcW w:w="919" w:type="dxa"/>
            <w:noWrap/>
            <w:hideMark/>
          </w:tcPr>
          <w:p w14:paraId="041206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35.59322</w:t>
            </w:r>
          </w:p>
        </w:tc>
        <w:tc>
          <w:tcPr>
            <w:tcW w:w="891" w:type="dxa"/>
            <w:noWrap/>
            <w:hideMark/>
          </w:tcPr>
          <w:p w14:paraId="428E251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6232EAB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4.706</w:t>
            </w:r>
          </w:p>
        </w:tc>
        <w:tc>
          <w:tcPr>
            <w:tcW w:w="750" w:type="dxa"/>
            <w:noWrap/>
            <w:hideMark/>
          </w:tcPr>
          <w:p w14:paraId="5662F0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2CAE7B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0.081</w:t>
            </w:r>
          </w:p>
        </w:tc>
      </w:tr>
      <w:tr w:rsidR="00CA454F" w:rsidRPr="00E30771" w14:paraId="13BC94D3" w14:textId="77777777" w:rsidTr="00CA454F">
        <w:trPr>
          <w:trHeight w:val="300"/>
        </w:trPr>
        <w:tc>
          <w:tcPr>
            <w:tcW w:w="846" w:type="dxa"/>
            <w:noWrap/>
            <w:hideMark/>
          </w:tcPr>
          <w:p w14:paraId="6D8837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3735</w:t>
            </w:r>
          </w:p>
        </w:tc>
        <w:tc>
          <w:tcPr>
            <w:tcW w:w="1877" w:type="dxa"/>
            <w:noWrap/>
            <w:hideMark/>
          </w:tcPr>
          <w:p w14:paraId="1DC083D0"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structural constituent of ribosome</w:t>
            </w:r>
          </w:p>
        </w:tc>
        <w:tc>
          <w:tcPr>
            <w:tcW w:w="785" w:type="dxa"/>
            <w:noWrap/>
            <w:hideMark/>
          </w:tcPr>
          <w:p w14:paraId="10D01C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w:t>
            </w:r>
          </w:p>
        </w:tc>
        <w:tc>
          <w:tcPr>
            <w:tcW w:w="847" w:type="dxa"/>
            <w:noWrap/>
            <w:hideMark/>
          </w:tcPr>
          <w:p w14:paraId="1AE472F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54</w:t>
            </w:r>
          </w:p>
        </w:tc>
        <w:tc>
          <w:tcPr>
            <w:tcW w:w="741" w:type="dxa"/>
            <w:noWrap/>
            <w:hideMark/>
          </w:tcPr>
          <w:p w14:paraId="491B3F7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54</w:t>
            </w:r>
          </w:p>
        </w:tc>
        <w:tc>
          <w:tcPr>
            <w:tcW w:w="919" w:type="dxa"/>
            <w:noWrap/>
            <w:hideMark/>
          </w:tcPr>
          <w:p w14:paraId="355F0B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35.18518</w:t>
            </w:r>
          </w:p>
        </w:tc>
        <w:tc>
          <w:tcPr>
            <w:tcW w:w="891" w:type="dxa"/>
            <w:noWrap/>
            <w:hideMark/>
          </w:tcPr>
          <w:p w14:paraId="1A4FDC5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4C3DB8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4.413</w:t>
            </w:r>
          </w:p>
        </w:tc>
        <w:tc>
          <w:tcPr>
            <w:tcW w:w="750" w:type="dxa"/>
            <w:noWrap/>
            <w:hideMark/>
          </w:tcPr>
          <w:p w14:paraId="68CA9F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4044354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0.106</w:t>
            </w:r>
          </w:p>
        </w:tc>
      </w:tr>
      <w:tr w:rsidR="00CA454F" w:rsidRPr="00E30771" w14:paraId="31A2B1AB" w14:textId="77777777" w:rsidTr="00CA454F">
        <w:trPr>
          <w:trHeight w:val="300"/>
        </w:trPr>
        <w:tc>
          <w:tcPr>
            <w:tcW w:w="846" w:type="dxa"/>
            <w:noWrap/>
            <w:hideMark/>
          </w:tcPr>
          <w:p w14:paraId="44A626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5198</w:t>
            </w:r>
          </w:p>
        </w:tc>
        <w:tc>
          <w:tcPr>
            <w:tcW w:w="1877" w:type="dxa"/>
            <w:noWrap/>
            <w:hideMark/>
          </w:tcPr>
          <w:p w14:paraId="3527051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structural molecule activity</w:t>
            </w:r>
          </w:p>
        </w:tc>
        <w:tc>
          <w:tcPr>
            <w:tcW w:w="785" w:type="dxa"/>
            <w:noWrap/>
            <w:hideMark/>
          </w:tcPr>
          <w:p w14:paraId="626C75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w:t>
            </w:r>
          </w:p>
        </w:tc>
        <w:tc>
          <w:tcPr>
            <w:tcW w:w="847" w:type="dxa"/>
            <w:noWrap/>
            <w:hideMark/>
          </w:tcPr>
          <w:p w14:paraId="75D5E87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741" w:type="dxa"/>
            <w:noWrap/>
            <w:hideMark/>
          </w:tcPr>
          <w:p w14:paraId="2A453F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919" w:type="dxa"/>
            <w:noWrap/>
            <w:hideMark/>
          </w:tcPr>
          <w:p w14:paraId="3DAF87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30.76923</w:t>
            </w:r>
          </w:p>
        </w:tc>
        <w:tc>
          <w:tcPr>
            <w:tcW w:w="891" w:type="dxa"/>
            <w:noWrap/>
            <w:hideMark/>
          </w:tcPr>
          <w:p w14:paraId="11F9BC1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34B242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3.823</w:t>
            </w:r>
          </w:p>
        </w:tc>
        <w:tc>
          <w:tcPr>
            <w:tcW w:w="750" w:type="dxa"/>
            <w:noWrap/>
            <w:hideMark/>
          </w:tcPr>
          <w:p w14:paraId="35B121C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6768917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0.566</w:t>
            </w:r>
          </w:p>
        </w:tc>
      </w:tr>
      <w:tr w:rsidR="00CA454F" w:rsidRPr="00E30771" w14:paraId="01040C5B" w14:textId="77777777" w:rsidTr="00CA454F">
        <w:trPr>
          <w:trHeight w:val="300"/>
        </w:trPr>
        <w:tc>
          <w:tcPr>
            <w:tcW w:w="846" w:type="dxa"/>
            <w:noWrap/>
            <w:hideMark/>
          </w:tcPr>
          <w:p w14:paraId="4986C29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w:t>
            </w:r>
          </w:p>
        </w:tc>
        <w:tc>
          <w:tcPr>
            <w:tcW w:w="1877" w:type="dxa"/>
            <w:noWrap/>
            <w:hideMark/>
          </w:tcPr>
          <w:p w14:paraId="51E4E48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cytoplasmic part</w:t>
            </w:r>
          </w:p>
        </w:tc>
        <w:tc>
          <w:tcPr>
            <w:tcW w:w="785" w:type="dxa"/>
            <w:noWrap/>
            <w:hideMark/>
          </w:tcPr>
          <w:p w14:paraId="58D73C0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w:t>
            </w:r>
          </w:p>
        </w:tc>
        <w:tc>
          <w:tcPr>
            <w:tcW w:w="847" w:type="dxa"/>
            <w:noWrap/>
            <w:hideMark/>
          </w:tcPr>
          <w:p w14:paraId="542764D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w:t>
            </w:r>
          </w:p>
        </w:tc>
        <w:tc>
          <w:tcPr>
            <w:tcW w:w="741" w:type="dxa"/>
            <w:noWrap/>
            <w:hideMark/>
          </w:tcPr>
          <w:p w14:paraId="065537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0E343D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26.08696</w:t>
            </w:r>
          </w:p>
        </w:tc>
        <w:tc>
          <w:tcPr>
            <w:tcW w:w="891" w:type="dxa"/>
            <w:noWrap/>
            <w:hideMark/>
          </w:tcPr>
          <w:p w14:paraId="05238A8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158.6207</w:t>
            </w:r>
          </w:p>
        </w:tc>
        <w:tc>
          <w:tcPr>
            <w:tcW w:w="621" w:type="dxa"/>
            <w:noWrap/>
            <w:hideMark/>
          </w:tcPr>
          <w:p w14:paraId="3F854F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3.266</w:t>
            </w:r>
          </w:p>
        </w:tc>
        <w:tc>
          <w:tcPr>
            <w:tcW w:w="750" w:type="dxa"/>
            <w:noWrap/>
            <w:hideMark/>
          </w:tcPr>
          <w:p w14:paraId="784D9CD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w:t>
            </w:r>
          </w:p>
        </w:tc>
        <w:tc>
          <w:tcPr>
            <w:tcW w:w="794" w:type="dxa"/>
            <w:noWrap/>
            <w:hideMark/>
          </w:tcPr>
          <w:p w14:paraId="548803B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100E339" w14:textId="77777777" w:rsidTr="00CA454F">
        <w:trPr>
          <w:trHeight w:val="300"/>
        </w:trPr>
        <w:tc>
          <w:tcPr>
            <w:tcW w:w="846" w:type="dxa"/>
            <w:noWrap/>
            <w:hideMark/>
          </w:tcPr>
          <w:p w14:paraId="135AB65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9156</w:t>
            </w:r>
          </w:p>
        </w:tc>
        <w:tc>
          <w:tcPr>
            <w:tcW w:w="1877" w:type="dxa"/>
            <w:noWrap/>
            <w:hideMark/>
          </w:tcPr>
          <w:p w14:paraId="1A129CD9"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ribonucleoside monophosphate biosynthetic process</w:t>
            </w:r>
          </w:p>
        </w:tc>
        <w:tc>
          <w:tcPr>
            <w:tcW w:w="785" w:type="dxa"/>
            <w:noWrap/>
            <w:hideMark/>
          </w:tcPr>
          <w:p w14:paraId="420FD2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847" w:type="dxa"/>
            <w:noWrap/>
            <w:hideMark/>
          </w:tcPr>
          <w:p w14:paraId="741D0FA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741" w:type="dxa"/>
            <w:noWrap/>
            <w:hideMark/>
          </w:tcPr>
          <w:p w14:paraId="19EEE6F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7D1F757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3AEA00A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390</w:t>
            </w:r>
          </w:p>
        </w:tc>
        <w:tc>
          <w:tcPr>
            <w:tcW w:w="621" w:type="dxa"/>
            <w:noWrap/>
            <w:hideMark/>
          </w:tcPr>
          <w:p w14:paraId="3E2766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3.411</w:t>
            </w:r>
          </w:p>
        </w:tc>
        <w:tc>
          <w:tcPr>
            <w:tcW w:w="750" w:type="dxa"/>
            <w:noWrap/>
            <w:hideMark/>
          </w:tcPr>
          <w:p w14:paraId="08897F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0.001</w:t>
            </w:r>
          </w:p>
        </w:tc>
        <w:tc>
          <w:tcPr>
            <w:tcW w:w="794" w:type="dxa"/>
            <w:noWrap/>
            <w:hideMark/>
          </w:tcPr>
          <w:p w14:paraId="1DFEBF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33B3134" w14:textId="77777777" w:rsidTr="00CA454F">
        <w:trPr>
          <w:trHeight w:val="300"/>
        </w:trPr>
        <w:tc>
          <w:tcPr>
            <w:tcW w:w="846" w:type="dxa"/>
            <w:noWrap/>
            <w:hideMark/>
          </w:tcPr>
          <w:p w14:paraId="2A19EC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1902600</w:t>
            </w:r>
          </w:p>
        </w:tc>
        <w:tc>
          <w:tcPr>
            <w:tcW w:w="1877" w:type="dxa"/>
            <w:noWrap/>
            <w:hideMark/>
          </w:tcPr>
          <w:p w14:paraId="3F97BE0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hydrogen ion transmembrane transport</w:t>
            </w:r>
          </w:p>
        </w:tc>
        <w:tc>
          <w:tcPr>
            <w:tcW w:w="785" w:type="dxa"/>
            <w:noWrap/>
            <w:hideMark/>
          </w:tcPr>
          <w:p w14:paraId="54C566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33F4A1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w:t>
            </w:r>
          </w:p>
        </w:tc>
        <w:tc>
          <w:tcPr>
            <w:tcW w:w="741" w:type="dxa"/>
            <w:noWrap/>
            <w:hideMark/>
          </w:tcPr>
          <w:p w14:paraId="4ADFC4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w:t>
            </w:r>
          </w:p>
        </w:tc>
        <w:tc>
          <w:tcPr>
            <w:tcW w:w="919" w:type="dxa"/>
            <w:noWrap/>
            <w:hideMark/>
          </w:tcPr>
          <w:p w14:paraId="057F80A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37.5</w:t>
            </w:r>
          </w:p>
        </w:tc>
        <w:tc>
          <w:tcPr>
            <w:tcW w:w="891" w:type="dxa"/>
            <w:noWrap/>
            <w:hideMark/>
          </w:tcPr>
          <w:p w14:paraId="07779E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318A1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3.255</w:t>
            </w:r>
          </w:p>
        </w:tc>
        <w:tc>
          <w:tcPr>
            <w:tcW w:w="750" w:type="dxa"/>
            <w:noWrap/>
            <w:hideMark/>
          </w:tcPr>
          <w:p w14:paraId="32EBDB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0.002</w:t>
            </w:r>
          </w:p>
        </w:tc>
        <w:tc>
          <w:tcPr>
            <w:tcW w:w="794" w:type="dxa"/>
            <w:noWrap/>
            <w:hideMark/>
          </w:tcPr>
          <w:p w14:paraId="1D5EA70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16105F7" w14:textId="77777777" w:rsidTr="00CA454F">
        <w:trPr>
          <w:trHeight w:val="300"/>
        </w:trPr>
        <w:tc>
          <w:tcPr>
            <w:tcW w:w="846" w:type="dxa"/>
            <w:noWrap/>
            <w:hideMark/>
          </w:tcPr>
          <w:p w14:paraId="20DB7A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30151</w:t>
            </w:r>
          </w:p>
        </w:tc>
        <w:tc>
          <w:tcPr>
            <w:tcW w:w="1877" w:type="dxa"/>
            <w:noWrap/>
            <w:hideMark/>
          </w:tcPr>
          <w:p w14:paraId="1EF4559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molybdenum ion binding</w:t>
            </w:r>
          </w:p>
        </w:tc>
        <w:tc>
          <w:tcPr>
            <w:tcW w:w="785" w:type="dxa"/>
            <w:noWrap/>
            <w:hideMark/>
          </w:tcPr>
          <w:p w14:paraId="05E9FB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847" w:type="dxa"/>
            <w:noWrap/>
            <w:hideMark/>
          </w:tcPr>
          <w:p w14:paraId="7C6A83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741" w:type="dxa"/>
            <w:noWrap/>
            <w:hideMark/>
          </w:tcPr>
          <w:p w14:paraId="1D4E638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919" w:type="dxa"/>
            <w:noWrap/>
            <w:hideMark/>
          </w:tcPr>
          <w:p w14:paraId="634C093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46.66667</w:t>
            </w:r>
          </w:p>
        </w:tc>
        <w:tc>
          <w:tcPr>
            <w:tcW w:w="891" w:type="dxa"/>
            <w:noWrap/>
            <w:hideMark/>
          </w:tcPr>
          <w:p w14:paraId="770AED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93ADC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3.586</w:t>
            </w:r>
          </w:p>
        </w:tc>
        <w:tc>
          <w:tcPr>
            <w:tcW w:w="750" w:type="dxa"/>
            <w:noWrap/>
            <w:hideMark/>
          </w:tcPr>
          <w:p w14:paraId="62338B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6E6DB26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0.684</w:t>
            </w:r>
          </w:p>
        </w:tc>
      </w:tr>
      <w:tr w:rsidR="00CA454F" w:rsidRPr="00E30771" w14:paraId="3E80261E" w14:textId="77777777" w:rsidTr="00CA454F">
        <w:trPr>
          <w:trHeight w:val="300"/>
        </w:trPr>
        <w:tc>
          <w:tcPr>
            <w:tcW w:w="846" w:type="dxa"/>
            <w:noWrap/>
            <w:hideMark/>
          </w:tcPr>
          <w:p w14:paraId="022E763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9124</w:t>
            </w:r>
          </w:p>
        </w:tc>
        <w:tc>
          <w:tcPr>
            <w:tcW w:w="1877" w:type="dxa"/>
            <w:noWrap/>
            <w:hideMark/>
          </w:tcPr>
          <w:p w14:paraId="4B7A49F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nucleoside monophosphate biosynthetic process</w:t>
            </w:r>
          </w:p>
        </w:tc>
        <w:tc>
          <w:tcPr>
            <w:tcW w:w="785" w:type="dxa"/>
            <w:noWrap/>
            <w:hideMark/>
          </w:tcPr>
          <w:p w14:paraId="1656DAC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847" w:type="dxa"/>
            <w:noWrap/>
            <w:hideMark/>
          </w:tcPr>
          <w:p w14:paraId="1D12D3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w:t>
            </w:r>
          </w:p>
        </w:tc>
        <w:tc>
          <w:tcPr>
            <w:tcW w:w="741" w:type="dxa"/>
            <w:noWrap/>
            <w:hideMark/>
          </w:tcPr>
          <w:p w14:paraId="763BBC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6CC747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32.55814</w:t>
            </w:r>
          </w:p>
        </w:tc>
        <w:tc>
          <w:tcPr>
            <w:tcW w:w="891" w:type="dxa"/>
            <w:noWrap/>
            <w:hideMark/>
          </w:tcPr>
          <w:p w14:paraId="3400DFF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477.7778</w:t>
            </w:r>
          </w:p>
        </w:tc>
        <w:tc>
          <w:tcPr>
            <w:tcW w:w="621" w:type="dxa"/>
            <w:noWrap/>
            <w:hideMark/>
          </w:tcPr>
          <w:p w14:paraId="209C96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3.438</w:t>
            </w:r>
          </w:p>
        </w:tc>
        <w:tc>
          <w:tcPr>
            <w:tcW w:w="750" w:type="dxa"/>
            <w:noWrap/>
            <w:hideMark/>
          </w:tcPr>
          <w:p w14:paraId="324812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11F9FD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DFF1C98" w14:textId="77777777" w:rsidTr="00CA454F">
        <w:trPr>
          <w:trHeight w:val="300"/>
        </w:trPr>
        <w:tc>
          <w:tcPr>
            <w:tcW w:w="846" w:type="dxa"/>
            <w:noWrap/>
            <w:hideMark/>
          </w:tcPr>
          <w:p w14:paraId="5543335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16836</w:t>
            </w:r>
          </w:p>
        </w:tc>
        <w:tc>
          <w:tcPr>
            <w:tcW w:w="1877" w:type="dxa"/>
            <w:noWrap/>
            <w:hideMark/>
          </w:tcPr>
          <w:p w14:paraId="0E14DC9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hydro-lyase activity</w:t>
            </w:r>
          </w:p>
        </w:tc>
        <w:tc>
          <w:tcPr>
            <w:tcW w:w="785" w:type="dxa"/>
            <w:noWrap/>
            <w:hideMark/>
          </w:tcPr>
          <w:p w14:paraId="773029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0DA4473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w:t>
            </w:r>
          </w:p>
        </w:tc>
        <w:tc>
          <w:tcPr>
            <w:tcW w:w="741" w:type="dxa"/>
            <w:noWrap/>
            <w:hideMark/>
          </w:tcPr>
          <w:p w14:paraId="724C10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6B2A4E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32.35294</w:t>
            </w:r>
          </w:p>
        </w:tc>
        <w:tc>
          <w:tcPr>
            <w:tcW w:w="891" w:type="dxa"/>
            <w:noWrap/>
            <w:hideMark/>
          </w:tcPr>
          <w:p w14:paraId="5115D8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566.6667</w:t>
            </w:r>
          </w:p>
        </w:tc>
        <w:tc>
          <w:tcPr>
            <w:tcW w:w="621" w:type="dxa"/>
            <w:noWrap/>
            <w:hideMark/>
          </w:tcPr>
          <w:p w14:paraId="4E1F00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3.019</w:t>
            </w:r>
          </w:p>
        </w:tc>
        <w:tc>
          <w:tcPr>
            <w:tcW w:w="750" w:type="dxa"/>
            <w:noWrap/>
            <w:hideMark/>
          </w:tcPr>
          <w:p w14:paraId="1674B7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16A25E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58D8B92" w14:textId="77777777" w:rsidTr="00CA454F">
        <w:trPr>
          <w:trHeight w:val="300"/>
        </w:trPr>
        <w:tc>
          <w:tcPr>
            <w:tcW w:w="846" w:type="dxa"/>
            <w:noWrap/>
            <w:hideMark/>
          </w:tcPr>
          <w:p w14:paraId="6EF8E7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1901137</w:t>
            </w:r>
          </w:p>
        </w:tc>
        <w:tc>
          <w:tcPr>
            <w:tcW w:w="1877" w:type="dxa"/>
            <w:noWrap/>
            <w:hideMark/>
          </w:tcPr>
          <w:p w14:paraId="5DD35CA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carbohydrate derivative biosynthetic process</w:t>
            </w:r>
          </w:p>
        </w:tc>
        <w:tc>
          <w:tcPr>
            <w:tcW w:w="785" w:type="dxa"/>
            <w:noWrap/>
            <w:hideMark/>
          </w:tcPr>
          <w:p w14:paraId="232968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w:t>
            </w:r>
          </w:p>
        </w:tc>
        <w:tc>
          <w:tcPr>
            <w:tcW w:w="847" w:type="dxa"/>
            <w:noWrap/>
            <w:hideMark/>
          </w:tcPr>
          <w:p w14:paraId="069FC8C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112</w:t>
            </w:r>
          </w:p>
        </w:tc>
        <w:tc>
          <w:tcPr>
            <w:tcW w:w="741" w:type="dxa"/>
            <w:noWrap/>
            <w:hideMark/>
          </w:tcPr>
          <w:p w14:paraId="3AE617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919" w:type="dxa"/>
            <w:noWrap/>
            <w:hideMark/>
          </w:tcPr>
          <w:p w14:paraId="280FB7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24.10714</w:t>
            </w:r>
          </w:p>
        </w:tc>
        <w:tc>
          <w:tcPr>
            <w:tcW w:w="891" w:type="dxa"/>
            <w:noWrap/>
            <w:hideMark/>
          </w:tcPr>
          <w:p w14:paraId="7DFC98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430.7692</w:t>
            </w:r>
          </w:p>
        </w:tc>
        <w:tc>
          <w:tcPr>
            <w:tcW w:w="621" w:type="dxa"/>
            <w:noWrap/>
            <w:hideMark/>
          </w:tcPr>
          <w:p w14:paraId="5E7A1B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3.006</w:t>
            </w:r>
          </w:p>
        </w:tc>
        <w:tc>
          <w:tcPr>
            <w:tcW w:w="750" w:type="dxa"/>
            <w:noWrap/>
            <w:hideMark/>
          </w:tcPr>
          <w:p w14:paraId="0D6B06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0.003</w:t>
            </w:r>
          </w:p>
        </w:tc>
        <w:tc>
          <w:tcPr>
            <w:tcW w:w="794" w:type="dxa"/>
            <w:noWrap/>
            <w:hideMark/>
          </w:tcPr>
          <w:p w14:paraId="5DF0AF9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B4AF0FB" w14:textId="77777777" w:rsidTr="00CA454F">
        <w:trPr>
          <w:trHeight w:val="300"/>
        </w:trPr>
        <w:tc>
          <w:tcPr>
            <w:tcW w:w="846" w:type="dxa"/>
            <w:noWrap/>
            <w:hideMark/>
          </w:tcPr>
          <w:p w14:paraId="52305E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44205</w:t>
            </w:r>
          </w:p>
        </w:tc>
        <w:tc>
          <w:tcPr>
            <w:tcW w:w="1877" w:type="dxa"/>
            <w:noWrap/>
            <w:hideMark/>
          </w:tcPr>
          <w:p w14:paraId="2495A019"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’de novo’ UMP biosynthetic process</w:t>
            </w:r>
          </w:p>
        </w:tc>
        <w:tc>
          <w:tcPr>
            <w:tcW w:w="785" w:type="dxa"/>
            <w:noWrap/>
            <w:hideMark/>
          </w:tcPr>
          <w:p w14:paraId="0800FDF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91C36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741" w:type="dxa"/>
            <w:noWrap/>
            <w:hideMark/>
          </w:tcPr>
          <w:p w14:paraId="3A727ED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579499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66.66666</w:t>
            </w:r>
          </w:p>
        </w:tc>
        <w:tc>
          <w:tcPr>
            <w:tcW w:w="891" w:type="dxa"/>
            <w:noWrap/>
            <w:hideMark/>
          </w:tcPr>
          <w:p w14:paraId="2909CC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7F340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3.666</w:t>
            </w:r>
          </w:p>
        </w:tc>
        <w:tc>
          <w:tcPr>
            <w:tcW w:w="750" w:type="dxa"/>
            <w:noWrap/>
            <w:hideMark/>
          </w:tcPr>
          <w:p w14:paraId="49EBC6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753B34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0.663</w:t>
            </w:r>
          </w:p>
        </w:tc>
      </w:tr>
      <w:tr w:rsidR="00CA454F" w:rsidRPr="00E30771" w14:paraId="3DE3D6F5" w14:textId="77777777" w:rsidTr="00CA454F">
        <w:trPr>
          <w:trHeight w:val="300"/>
        </w:trPr>
        <w:tc>
          <w:tcPr>
            <w:tcW w:w="846" w:type="dxa"/>
            <w:noWrap/>
            <w:hideMark/>
          </w:tcPr>
          <w:p w14:paraId="050BD3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9311</w:t>
            </w:r>
          </w:p>
        </w:tc>
        <w:tc>
          <w:tcPr>
            <w:tcW w:w="1877" w:type="dxa"/>
            <w:noWrap/>
            <w:hideMark/>
          </w:tcPr>
          <w:p w14:paraId="31AD96E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oligosaccharide metabolic process</w:t>
            </w:r>
          </w:p>
        </w:tc>
        <w:tc>
          <w:tcPr>
            <w:tcW w:w="785" w:type="dxa"/>
            <w:noWrap/>
            <w:hideMark/>
          </w:tcPr>
          <w:p w14:paraId="2A1863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04BE84D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741" w:type="dxa"/>
            <w:noWrap/>
            <w:hideMark/>
          </w:tcPr>
          <w:p w14:paraId="1BFA1A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64CCBD7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46.15385</w:t>
            </w:r>
          </w:p>
        </w:tc>
        <w:tc>
          <w:tcPr>
            <w:tcW w:w="891" w:type="dxa"/>
            <w:noWrap/>
            <w:hideMark/>
          </w:tcPr>
          <w:p w14:paraId="1D8C95D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144.4444</w:t>
            </w:r>
          </w:p>
        </w:tc>
        <w:tc>
          <w:tcPr>
            <w:tcW w:w="621" w:type="dxa"/>
            <w:noWrap/>
            <w:hideMark/>
          </w:tcPr>
          <w:p w14:paraId="355DCB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3.285</w:t>
            </w:r>
          </w:p>
        </w:tc>
        <w:tc>
          <w:tcPr>
            <w:tcW w:w="750" w:type="dxa"/>
            <w:noWrap/>
            <w:hideMark/>
          </w:tcPr>
          <w:p w14:paraId="6A51D86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60E7F6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50815C7" w14:textId="77777777" w:rsidTr="00CA454F">
        <w:trPr>
          <w:trHeight w:val="300"/>
        </w:trPr>
        <w:tc>
          <w:tcPr>
            <w:tcW w:w="846" w:type="dxa"/>
            <w:noWrap/>
            <w:hideMark/>
          </w:tcPr>
          <w:p w14:paraId="68BA48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15078</w:t>
            </w:r>
          </w:p>
        </w:tc>
        <w:tc>
          <w:tcPr>
            <w:tcW w:w="1877" w:type="dxa"/>
            <w:noWrap/>
            <w:hideMark/>
          </w:tcPr>
          <w:p w14:paraId="4D6FB1A6"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hydrogen ion transmembrane transporter activity</w:t>
            </w:r>
          </w:p>
        </w:tc>
        <w:tc>
          <w:tcPr>
            <w:tcW w:w="785" w:type="dxa"/>
            <w:noWrap/>
            <w:hideMark/>
          </w:tcPr>
          <w:p w14:paraId="5B1A2EF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1688B6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w:t>
            </w:r>
          </w:p>
        </w:tc>
        <w:tc>
          <w:tcPr>
            <w:tcW w:w="741" w:type="dxa"/>
            <w:noWrap/>
            <w:hideMark/>
          </w:tcPr>
          <w:p w14:paraId="15C4FD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414AB7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w:t>
            </w:r>
          </w:p>
        </w:tc>
        <w:tc>
          <w:tcPr>
            <w:tcW w:w="891" w:type="dxa"/>
            <w:noWrap/>
            <w:hideMark/>
          </w:tcPr>
          <w:p w14:paraId="6A7D3B5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277.7778</w:t>
            </w:r>
          </w:p>
        </w:tc>
        <w:tc>
          <w:tcPr>
            <w:tcW w:w="621" w:type="dxa"/>
            <w:noWrap/>
            <w:hideMark/>
          </w:tcPr>
          <w:p w14:paraId="615A0AB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3.108</w:t>
            </w:r>
          </w:p>
        </w:tc>
        <w:tc>
          <w:tcPr>
            <w:tcW w:w="750" w:type="dxa"/>
            <w:noWrap/>
            <w:hideMark/>
          </w:tcPr>
          <w:p w14:paraId="565ACCD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747199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6399AB1" w14:textId="77777777" w:rsidTr="00CA454F">
        <w:trPr>
          <w:trHeight w:val="300"/>
        </w:trPr>
        <w:tc>
          <w:tcPr>
            <w:tcW w:w="846" w:type="dxa"/>
            <w:noWrap/>
            <w:hideMark/>
          </w:tcPr>
          <w:p w14:paraId="62385FB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6818</w:t>
            </w:r>
          </w:p>
        </w:tc>
        <w:tc>
          <w:tcPr>
            <w:tcW w:w="1877" w:type="dxa"/>
            <w:noWrap/>
            <w:hideMark/>
          </w:tcPr>
          <w:p w14:paraId="27BCC2F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hydrogen transport</w:t>
            </w:r>
          </w:p>
        </w:tc>
        <w:tc>
          <w:tcPr>
            <w:tcW w:w="785" w:type="dxa"/>
            <w:noWrap/>
            <w:hideMark/>
          </w:tcPr>
          <w:p w14:paraId="028B84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3D5894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741" w:type="dxa"/>
            <w:noWrap/>
            <w:hideMark/>
          </w:tcPr>
          <w:p w14:paraId="0A4C442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919" w:type="dxa"/>
            <w:noWrap/>
            <w:hideMark/>
          </w:tcPr>
          <w:p w14:paraId="2AE084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34.61538</w:t>
            </w:r>
          </w:p>
        </w:tc>
        <w:tc>
          <w:tcPr>
            <w:tcW w:w="891" w:type="dxa"/>
            <w:noWrap/>
            <w:hideMark/>
          </w:tcPr>
          <w:p w14:paraId="02409E4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4039E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2.968</w:t>
            </w:r>
          </w:p>
        </w:tc>
        <w:tc>
          <w:tcPr>
            <w:tcW w:w="750" w:type="dxa"/>
            <w:noWrap/>
            <w:hideMark/>
          </w:tcPr>
          <w:p w14:paraId="19EAE0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62B008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1B74395" w14:textId="77777777" w:rsidTr="00CA454F">
        <w:trPr>
          <w:trHeight w:val="300"/>
        </w:trPr>
        <w:tc>
          <w:tcPr>
            <w:tcW w:w="846" w:type="dxa"/>
            <w:noWrap/>
            <w:hideMark/>
          </w:tcPr>
          <w:p w14:paraId="3AF037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15992</w:t>
            </w:r>
          </w:p>
        </w:tc>
        <w:tc>
          <w:tcPr>
            <w:tcW w:w="1877" w:type="dxa"/>
            <w:noWrap/>
            <w:hideMark/>
          </w:tcPr>
          <w:p w14:paraId="2C9B0E2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 transport</w:t>
            </w:r>
          </w:p>
        </w:tc>
        <w:tc>
          <w:tcPr>
            <w:tcW w:w="785" w:type="dxa"/>
            <w:noWrap/>
            <w:hideMark/>
          </w:tcPr>
          <w:p w14:paraId="4481EE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47A1BA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741" w:type="dxa"/>
            <w:noWrap/>
            <w:hideMark/>
          </w:tcPr>
          <w:p w14:paraId="226A756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919" w:type="dxa"/>
            <w:noWrap/>
            <w:hideMark/>
          </w:tcPr>
          <w:p w14:paraId="69261E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34.61538</w:t>
            </w:r>
          </w:p>
        </w:tc>
        <w:tc>
          <w:tcPr>
            <w:tcW w:w="891" w:type="dxa"/>
            <w:noWrap/>
            <w:hideMark/>
          </w:tcPr>
          <w:p w14:paraId="766AE0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D279D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2.968</w:t>
            </w:r>
          </w:p>
        </w:tc>
        <w:tc>
          <w:tcPr>
            <w:tcW w:w="750" w:type="dxa"/>
            <w:noWrap/>
            <w:hideMark/>
          </w:tcPr>
          <w:p w14:paraId="73CE5D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4EF6EB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C6200C1" w14:textId="77777777" w:rsidTr="00CA454F">
        <w:trPr>
          <w:trHeight w:val="300"/>
        </w:trPr>
        <w:tc>
          <w:tcPr>
            <w:tcW w:w="846" w:type="dxa"/>
            <w:noWrap/>
            <w:hideMark/>
          </w:tcPr>
          <w:p w14:paraId="1EA8904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19843</w:t>
            </w:r>
          </w:p>
        </w:tc>
        <w:tc>
          <w:tcPr>
            <w:tcW w:w="1877" w:type="dxa"/>
            <w:noWrap/>
            <w:hideMark/>
          </w:tcPr>
          <w:p w14:paraId="43B3FC6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rRNA binding</w:t>
            </w:r>
          </w:p>
        </w:tc>
        <w:tc>
          <w:tcPr>
            <w:tcW w:w="785" w:type="dxa"/>
            <w:noWrap/>
            <w:hideMark/>
          </w:tcPr>
          <w:p w14:paraId="52806DA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847" w:type="dxa"/>
            <w:noWrap/>
            <w:hideMark/>
          </w:tcPr>
          <w:p w14:paraId="23FB61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741" w:type="dxa"/>
            <w:noWrap/>
            <w:hideMark/>
          </w:tcPr>
          <w:p w14:paraId="7DC82C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919" w:type="dxa"/>
            <w:noWrap/>
            <w:hideMark/>
          </w:tcPr>
          <w:p w14:paraId="034F15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30.76923</w:t>
            </w:r>
          </w:p>
        </w:tc>
        <w:tc>
          <w:tcPr>
            <w:tcW w:w="891" w:type="dxa"/>
            <w:noWrap/>
            <w:hideMark/>
          </w:tcPr>
          <w:p w14:paraId="0BFC09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EF66D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2.951</w:t>
            </w:r>
          </w:p>
        </w:tc>
        <w:tc>
          <w:tcPr>
            <w:tcW w:w="750" w:type="dxa"/>
            <w:noWrap/>
            <w:hideMark/>
          </w:tcPr>
          <w:p w14:paraId="2ED037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0.004</w:t>
            </w:r>
          </w:p>
        </w:tc>
        <w:tc>
          <w:tcPr>
            <w:tcW w:w="794" w:type="dxa"/>
            <w:noWrap/>
            <w:hideMark/>
          </w:tcPr>
          <w:p w14:paraId="04F740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5CCEDB5" w14:textId="77777777" w:rsidTr="00CA454F">
        <w:trPr>
          <w:trHeight w:val="300"/>
        </w:trPr>
        <w:tc>
          <w:tcPr>
            <w:tcW w:w="846" w:type="dxa"/>
            <w:noWrap/>
            <w:hideMark/>
          </w:tcPr>
          <w:p w14:paraId="76C3BC8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43232</w:t>
            </w:r>
          </w:p>
        </w:tc>
        <w:tc>
          <w:tcPr>
            <w:tcW w:w="1877" w:type="dxa"/>
            <w:noWrap/>
            <w:hideMark/>
          </w:tcPr>
          <w:p w14:paraId="4E23C39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intracellular non-membrane-bounded organelle</w:t>
            </w:r>
          </w:p>
        </w:tc>
        <w:tc>
          <w:tcPr>
            <w:tcW w:w="785" w:type="dxa"/>
            <w:noWrap/>
            <w:hideMark/>
          </w:tcPr>
          <w:p w14:paraId="1E5E9A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2E4DE83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110</w:t>
            </w:r>
          </w:p>
        </w:tc>
        <w:tc>
          <w:tcPr>
            <w:tcW w:w="741" w:type="dxa"/>
            <w:noWrap/>
            <w:hideMark/>
          </w:tcPr>
          <w:p w14:paraId="7DD2A2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14BC995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23.63636</w:t>
            </w:r>
          </w:p>
        </w:tc>
        <w:tc>
          <w:tcPr>
            <w:tcW w:w="891" w:type="dxa"/>
            <w:noWrap/>
            <w:hideMark/>
          </w:tcPr>
          <w:p w14:paraId="22539D0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189.6552</w:t>
            </w:r>
          </w:p>
        </w:tc>
        <w:tc>
          <w:tcPr>
            <w:tcW w:w="621" w:type="dxa"/>
            <w:noWrap/>
            <w:hideMark/>
          </w:tcPr>
          <w:p w14:paraId="7CBB3FF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2.836</w:t>
            </w:r>
          </w:p>
        </w:tc>
        <w:tc>
          <w:tcPr>
            <w:tcW w:w="750" w:type="dxa"/>
            <w:noWrap/>
            <w:hideMark/>
          </w:tcPr>
          <w:p w14:paraId="369223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0.005</w:t>
            </w:r>
          </w:p>
        </w:tc>
        <w:tc>
          <w:tcPr>
            <w:tcW w:w="794" w:type="dxa"/>
            <w:noWrap/>
            <w:hideMark/>
          </w:tcPr>
          <w:p w14:paraId="1F5688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B43A069" w14:textId="77777777" w:rsidTr="00CA454F">
        <w:trPr>
          <w:trHeight w:val="300"/>
        </w:trPr>
        <w:tc>
          <w:tcPr>
            <w:tcW w:w="846" w:type="dxa"/>
            <w:noWrap/>
            <w:hideMark/>
          </w:tcPr>
          <w:p w14:paraId="31C822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1901566</w:t>
            </w:r>
          </w:p>
        </w:tc>
        <w:tc>
          <w:tcPr>
            <w:tcW w:w="1877" w:type="dxa"/>
            <w:noWrap/>
            <w:hideMark/>
          </w:tcPr>
          <w:p w14:paraId="65EB06F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organonitrogen compound biosynthetic process</w:t>
            </w:r>
          </w:p>
        </w:tc>
        <w:tc>
          <w:tcPr>
            <w:tcW w:w="785" w:type="dxa"/>
            <w:noWrap/>
            <w:hideMark/>
          </w:tcPr>
          <w:p w14:paraId="265083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72</w:t>
            </w:r>
          </w:p>
        </w:tc>
        <w:tc>
          <w:tcPr>
            <w:tcW w:w="847" w:type="dxa"/>
            <w:noWrap/>
            <w:hideMark/>
          </w:tcPr>
          <w:p w14:paraId="79C89A5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377</w:t>
            </w:r>
          </w:p>
        </w:tc>
        <w:tc>
          <w:tcPr>
            <w:tcW w:w="741" w:type="dxa"/>
            <w:noWrap/>
            <w:hideMark/>
          </w:tcPr>
          <w:p w14:paraId="1FD62F9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76EC4C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19.09814</w:t>
            </w:r>
          </w:p>
        </w:tc>
        <w:tc>
          <w:tcPr>
            <w:tcW w:w="891" w:type="dxa"/>
            <w:noWrap/>
            <w:hideMark/>
          </w:tcPr>
          <w:p w14:paraId="6245A7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373.2673</w:t>
            </w:r>
          </w:p>
        </w:tc>
        <w:tc>
          <w:tcPr>
            <w:tcW w:w="621" w:type="dxa"/>
            <w:noWrap/>
            <w:hideMark/>
          </w:tcPr>
          <w:p w14:paraId="253B2E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2.797</w:t>
            </w:r>
          </w:p>
        </w:tc>
        <w:tc>
          <w:tcPr>
            <w:tcW w:w="750" w:type="dxa"/>
            <w:noWrap/>
            <w:hideMark/>
          </w:tcPr>
          <w:p w14:paraId="6A7ADFD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0.005</w:t>
            </w:r>
          </w:p>
        </w:tc>
        <w:tc>
          <w:tcPr>
            <w:tcW w:w="794" w:type="dxa"/>
            <w:noWrap/>
            <w:hideMark/>
          </w:tcPr>
          <w:p w14:paraId="06E9328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2184829" w14:textId="77777777" w:rsidTr="00CA454F">
        <w:trPr>
          <w:trHeight w:val="300"/>
        </w:trPr>
        <w:tc>
          <w:tcPr>
            <w:tcW w:w="846" w:type="dxa"/>
            <w:noWrap/>
            <w:hideMark/>
          </w:tcPr>
          <w:p w14:paraId="2C6DA7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32991</w:t>
            </w:r>
          </w:p>
        </w:tc>
        <w:tc>
          <w:tcPr>
            <w:tcW w:w="1877" w:type="dxa"/>
            <w:noWrap/>
            <w:hideMark/>
          </w:tcPr>
          <w:p w14:paraId="05B7EF9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macromolecular complex</w:t>
            </w:r>
          </w:p>
        </w:tc>
        <w:tc>
          <w:tcPr>
            <w:tcW w:w="785" w:type="dxa"/>
            <w:noWrap/>
            <w:hideMark/>
          </w:tcPr>
          <w:p w14:paraId="3C187A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w:t>
            </w:r>
          </w:p>
        </w:tc>
        <w:tc>
          <w:tcPr>
            <w:tcW w:w="847" w:type="dxa"/>
            <w:noWrap/>
            <w:hideMark/>
          </w:tcPr>
          <w:p w14:paraId="1212E7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141</w:t>
            </w:r>
          </w:p>
        </w:tc>
        <w:tc>
          <w:tcPr>
            <w:tcW w:w="741" w:type="dxa"/>
            <w:noWrap/>
            <w:hideMark/>
          </w:tcPr>
          <w:p w14:paraId="7A4943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w:t>
            </w:r>
          </w:p>
        </w:tc>
        <w:tc>
          <w:tcPr>
            <w:tcW w:w="919" w:type="dxa"/>
            <w:noWrap/>
            <w:hideMark/>
          </w:tcPr>
          <w:p w14:paraId="67B0FD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22.69504</w:t>
            </w:r>
          </w:p>
        </w:tc>
        <w:tc>
          <w:tcPr>
            <w:tcW w:w="891" w:type="dxa"/>
            <w:noWrap/>
            <w:hideMark/>
          </w:tcPr>
          <w:p w14:paraId="0C0CD2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7050</w:t>
            </w:r>
          </w:p>
        </w:tc>
        <w:tc>
          <w:tcPr>
            <w:tcW w:w="621" w:type="dxa"/>
            <w:noWrap/>
            <w:hideMark/>
          </w:tcPr>
          <w:p w14:paraId="62FA91F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2.899</w:t>
            </w:r>
          </w:p>
        </w:tc>
        <w:tc>
          <w:tcPr>
            <w:tcW w:w="750" w:type="dxa"/>
            <w:noWrap/>
            <w:hideMark/>
          </w:tcPr>
          <w:p w14:paraId="41BF3C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0.006</w:t>
            </w:r>
          </w:p>
        </w:tc>
        <w:tc>
          <w:tcPr>
            <w:tcW w:w="794" w:type="dxa"/>
            <w:noWrap/>
            <w:hideMark/>
          </w:tcPr>
          <w:p w14:paraId="607921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D0C4AAC" w14:textId="77777777" w:rsidTr="00CA454F">
        <w:trPr>
          <w:trHeight w:val="300"/>
        </w:trPr>
        <w:tc>
          <w:tcPr>
            <w:tcW w:w="846" w:type="dxa"/>
            <w:noWrap/>
            <w:hideMark/>
          </w:tcPr>
          <w:p w14:paraId="1895216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43603</w:t>
            </w:r>
          </w:p>
        </w:tc>
        <w:tc>
          <w:tcPr>
            <w:tcW w:w="1877" w:type="dxa"/>
            <w:noWrap/>
            <w:hideMark/>
          </w:tcPr>
          <w:p w14:paraId="2C2FB52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cellular amide metabolic process</w:t>
            </w:r>
          </w:p>
        </w:tc>
        <w:tc>
          <w:tcPr>
            <w:tcW w:w="785" w:type="dxa"/>
            <w:noWrap/>
            <w:hideMark/>
          </w:tcPr>
          <w:p w14:paraId="0DC769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w:t>
            </w:r>
          </w:p>
        </w:tc>
        <w:tc>
          <w:tcPr>
            <w:tcW w:w="847" w:type="dxa"/>
            <w:noWrap/>
            <w:hideMark/>
          </w:tcPr>
          <w:p w14:paraId="361F05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741" w:type="dxa"/>
            <w:noWrap/>
            <w:hideMark/>
          </w:tcPr>
          <w:p w14:paraId="5F1028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09F6F2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w:t>
            </w:r>
          </w:p>
        </w:tc>
        <w:tc>
          <w:tcPr>
            <w:tcW w:w="891" w:type="dxa"/>
            <w:noWrap/>
            <w:hideMark/>
          </w:tcPr>
          <w:p w14:paraId="61C252F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148.5148</w:t>
            </w:r>
          </w:p>
        </w:tc>
        <w:tc>
          <w:tcPr>
            <w:tcW w:w="621" w:type="dxa"/>
            <w:noWrap/>
            <w:hideMark/>
          </w:tcPr>
          <w:p w14:paraId="76F6DE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2.745</w:t>
            </w:r>
          </w:p>
        </w:tc>
        <w:tc>
          <w:tcPr>
            <w:tcW w:w="750" w:type="dxa"/>
            <w:noWrap/>
            <w:hideMark/>
          </w:tcPr>
          <w:p w14:paraId="77C0A5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0.007</w:t>
            </w:r>
          </w:p>
        </w:tc>
        <w:tc>
          <w:tcPr>
            <w:tcW w:w="794" w:type="dxa"/>
            <w:noWrap/>
            <w:hideMark/>
          </w:tcPr>
          <w:p w14:paraId="348C14F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6091290" w14:textId="77777777" w:rsidTr="00CA454F">
        <w:trPr>
          <w:trHeight w:val="300"/>
        </w:trPr>
        <w:tc>
          <w:tcPr>
            <w:tcW w:w="846" w:type="dxa"/>
            <w:noWrap/>
            <w:hideMark/>
          </w:tcPr>
          <w:p w14:paraId="5B99A2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1901564</w:t>
            </w:r>
          </w:p>
        </w:tc>
        <w:tc>
          <w:tcPr>
            <w:tcW w:w="1877" w:type="dxa"/>
            <w:noWrap/>
            <w:hideMark/>
          </w:tcPr>
          <w:p w14:paraId="3000643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organonitrogen compound metabolic process</w:t>
            </w:r>
          </w:p>
        </w:tc>
        <w:tc>
          <w:tcPr>
            <w:tcW w:w="785" w:type="dxa"/>
            <w:noWrap/>
            <w:hideMark/>
          </w:tcPr>
          <w:p w14:paraId="06CD1D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89</w:t>
            </w:r>
          </w:p>
        </w:tc>
        <w:tc>
          <w:tcPr>
            <w:tcW w:w="847" w:type="dxa"/>
            <w:noWrap/>
            <w:hideMark/>
          </w:tcPr>
          <w:p w14:paraId="05F2BF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487</w:t>
            </w:r>
          </w:p>
        </w:tc>
        <w:tc>
          <w:tcPr>
            <w:tcW w:w="741" w:type="dxa"/>
            <w:noWrap/>
            <w:hideMark/>
          </w:tcPr>
          <w:p w14:paraId="4C9BFF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17A004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18.27515</w:t>
            </w:r>
          </w:p>
        </w:tc>
        <w:tc>
          <w:tcPr>
            <w:tcW w:w="891" w:type="dxa"/>
            <w:noWrap/>
            <w:hideMark/>
          </w:tcPr>
          <w:p w14:paraId="70E3FB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482.1782</w:t>
            </w:r>
          </w:p>
        </w:tc>
        <w:tc>
          <w:tcPr>
            <w:tcW w:w="621" w:type="dxa"/>
            <w:noWrap/>
            <w:hideMark/>
          </w:tcPr>
          <w:p w14:paraId="7522AA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2.676</w:t>
            </w:r>
          </w:p>
        </w:tc>
        <w:tc>
          <w:tcPr>
            <w:tcW w:w="750" w:type="dxa"/>
            <w:noWrap/>
            <w:hideMark/>
          </w:tcPr>
          <w:p w14:paraId="4DE221C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0.007</w:t>
            </w:r>
          </w:p>
        </w:tc>
        <w:tc>
          <w:tcPr>
            <w:tcW w:w="794" w:type="dxa"/>
            <w:noWrap/>
            <w:hideMark/>
          </w:tcPr>
          <w:p w14:paraId="773637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BA83BDC" w14:textId="77777777" w:rsidTr="00CA454F">
        <w:trPr>
          <w:trHeight w:val="300"/>
        </w:trPr>
        <w:tc>
          <w:tcPr>
            <w:tcW w:w="846" w:type="dxa"/>
            <w:noWrap/>
            <w:hideMark/>
          </w:tcPr>
          <w:p w14:paraId="551A08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15412</w:t>
            </w:r>
          </w:p>
        </w:tc>
        <w:tc>
          <w:tcPr>
            <w:tcW w:w="1877" w:type="dxa"/>
            <w:noWrap/>
            <w:hideMark/>
          </w:tcPr>
          <w:p w14:paraId="62B3267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molybdate transmembrane-transporting ATPase activity</w:t>
            </w:r>
          </w:p>
        </w:tc>
        <w:tc>
          <w:tcPr>
            <w:tcW w:w="785" w:type="dxa"/>
            <w:noWrap/>
            <w:hideMark/>
          </w:tcPr>
          <w:p w14:paraId="4F35857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534DB70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6772E2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3D60999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3DF1D6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1B55AA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25626B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0.008</w:t>
            </w:r>
          </w:p>
        </w:tc>
        <w:tc>
          <w:tcPr>
            <w:tcW w:w="794" w:type="dxa"/>
            <w:noWrap/>
            <w:hideMark/>
          </w:tcPr>
          <w:p w14:paraId="4BD1D3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D422B89" w14:textId="77777777" w:rsidTr="00CA454F">
        <w:trPr>
          <w:trHeight w:val="300"/>
        </w:trPr>
        <w:tc>
          <w:tcPr>
            <w:tcW w:w="846" w:type="dxa"/>
            <w:noWrap/>
            <w:hideMark/>
          </w:tcPr>
          <w:p w14:paraId="100D43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6412</w:t>
            </w:r>
          </w:p>
        </w:tc>
        <w:tc>
          <w:tcPr>
            <w:tcW w:w="1877" w:type="dxa"/>
            <w:noWrap/>
            <w:hideMark/>
          </w:tcPr>
          <w:p w14:paraId="67D6465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translation</w:t>
            </w:r>
          </w:p>
        </w:tc>
        <w:tc>
          <w:tcPr>
            <w:tcW w:w="785" w:type="dxa"/>
            <w:noWrap/>
            <w:hideMark/>
          </w:tcPr>
          <w:p w14:paraId="2EBEB1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64B910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w:t>
            </w:r>
          </w:p>
        </w:tc>
        <w:tc>
          <w:tcPr>
            <w:tcW w:w="741" w:type="dxa"/>
            <w:noWrap/>
            <w:hideMark/>
          </w:tcPr>
          <w:p w14:paraId="2AC902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7C6BC0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23.42342</w:t>
            </w:r>
          </w:p>
        </w:tc>
        <w:tc>
          <w:tcPr>
            <w:tcW w:w="891" w:type="dxa"/>
            <w:noWrap/>
            <w:hideMark/>
          </w:tcPr>
          <w:p w14:paraId="4CD0B30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109.901</w:t>
            </w:r>
          </w:p>
        </w:tc>
        <w:tc>
          <w:tcPr>
            <w:tcW w:w="621" w:type="dxa"/>
            <w:noWrap/>
            <w:hideMark/>
          </w:tcPr>
          <w:p w14:paraId="7D7191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2.784</w:t>
            </w:r>
          </w:p>
        </w:tc>
        <w:tc>
          <w:tcPr>
            <w:tcW w:w="750" w:type="dxa"/>
            <w:noWrap/>
            <w:hideMark/>
          </w:tcPr>
          <w:p w14:paraId="08F7FE4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0.008</w:t>
            </w:r>
          </w:p>
        </w:tc>
        <w:tc>
          <w:tcPr>
            <w:tcW w:w="794" w:type="dxa"/>
            <w:noWrap/>
            <w:hideMark/>
          </w:tcPr>
          <w:p w14:paraId="2CE2A0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FE5D0C0" w14:textId="77777777" w:rsidTr="00CA454F">
        <w:trPr>
          <w:trHeight w:val="300"/>
        </w:trPr>
        <w:tc>
          <w:tcPr>
            <w:tcW w:w="846" w:type="dxa"/>
            <w:noWrap/>
            <w:hideMark/>
          </w:tcPr>
          <w:p w14:paraId="3E8CD3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43229</w:t>
            </w:r>
          </w:p>
        </w:tc>
        <w:tc>
          <w:tcPr>
            <w:tcW w:w="1877" w:type="dxa"/>
            <w:noWrap/>
            <w:hideMark/>
          </w:tcPr>
          <w:p w14:paraId="3BA63FA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intracellular organelle</w:t>
            </w:r>
          </w:p>
        </w:tc>
        <w:tc>
          <w:tcPr>
            <w:tcW w:w="785" w:type="dxa"/>
            <w:noWrap/>
            <w:hideMark/>
          </w:tcPr>
          <w:p w14:paraId="78B1CE5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58457D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115</w:t>
            </w:r>
          </w:p>
        </w:tc>
        <w:tc>
          <w:tcPr>
            <w:tcW w:w="741" w:type="dxa"/>
            <w:noWrap/>
            <w:hideMark/>
          </w:tcPr>
          <w:p w14:paraId="7CFDC2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58</w:t>
            </w:r>
          </w:p>
        </w:tc>
        <w:tc>
          <w:tcPr>
            <w:tcW w:w="919" w:type="dxa"/>
            <w:noWrap/>
            <w:hideMark/>
          </w:tcPr>
          <w:p w14:paraId="2E28C4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22.6087</w:t>
            </w:r>
          </w:p>
        </w:tc>
        <w:tc>
          <w:tcPr>
            <w:tcW w:w="891" w:type="dxa"/>
            <w:noWrap/>
            <w:hideMark/>
          </w:tcPr>
          <w:p w14:paraId="6CF693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198.2759</w:t>
            </w:r>
          </w:p>
        </w:tc>
        <w:tc>
          <w:tcPr>
            <w:tcW w:w="621" w:type="dxa"/>
            <w:noWrap/>
            <w:hideMark/>
          </w:tcPr>
          <w:p w14:paraId="4A8DE7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2.582</w:t>
            </w:r>
          </w:p>
        </w:tc>
        <w:tc>
          <w:tcPr>
            <w:tcW w:w="750" w:type="dxa"/>
            <w:noWrap/>
            <w:hideMark/>
          </w:tcPr>
          <w:p w14:paraId="4109AF5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0.008</w:t>
            </w:r>
          </w:p>
        </w:tc>
        <w:tc>
          <w:tcPr>
            <w:tcW w:w="794" w:type="dxa"/>
            <w:noWrap/>
            <w:hideMark/>
          </w:tcPr>
          <w:p w14:paraId="2B98CC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9D43EED" w14:textId="77777777" w:rsidTr="00CA454F">
        <w:trPr>
          <w:trHeight w:val="300"/>
        </w:trPr>
        <w:tc>
          <w:tcPr>
            <w:tcW w:w="846" w:type="dxa"/>
            <w:noWrap/>
            <w:hideMark/>
          </w:tcPr>
          <w:p w14:paraId="4E8626F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1901271</w:t>
            </w:r>
          </w:p>
        </w:tc>
        <w:tc>
          <w:tcPr>
            <w:tcW w:w="1877" w:type="dxa"/>
            <w:noWrap/>
            <w:hideMark/>
          </w:tcPr>
          <w:p w14:paraId="0B91F46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lipooligosaccharide biosynthetic process</w:t>
            </w:r>
          </w:p>
        </w:tc>
        <w:tc>
          <w:tcPr>
            <w:tcW w:w="785" w:type="dxa"/>
            <w:noWrap/>
            <w:hideMark/>
          </w:tcPr>
          <w:p w14:paraId="79634F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1FAB7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3A4BA1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287C92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E3D286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7B42B5B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4942A30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1C74D9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20885D9" w14:textId="77777777" w:rsidTr="00CA454F">
        <w:trPr>
          <w:trHeight w:val="300"/>
        </w:trPr>
        <w:tc>
          <w:tcPr>
            <w:tcW w:w="846" w:type="dxa"/>
            <w:noWrap/>
            <w:hideMark/>
          </w:tcPr>
          <w:p w14:paraId="6E7EDF7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9247</w:t>
            </w:r>
          </w:p>
        </w:tc>
        <w:tc>
          <w:tcPr>
            <w:tcW w:w="1877" w:type="dxa"/>
            <w:noWrap/>
            <w:hideMark/>
          </w:tcPr>
          <w:p w14:paraId="144EC79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glycolipid biosynthetic process</w:t>
            </w:r>
          </w:p>
        </w:tc>
        <w:tc>
          <w:tcPr>
            <w:tcW w:w="785" w:type="dxa"/>
            <w:noWrap/>
            <w:hideMark/>
          </w:tcPr>
          <w:p w14:paraId="621658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0E4A93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5DF945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EE934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13882F5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6A8BD2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11183C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69E6B0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A1F6DDD" w14:textId="77777777" w:rsidTr="00CA454F">
        <w:trPr>
          <w:trHeight w:val="300"/>
        </w:trPr>
        <w:tc>
          <w:tcPr>
            <w:tcW w:w="846" w:type="dxa"/>
            <w:noWrap/>
            <w:hideMark/>
          </w:tcPr>
          <w:p w14:paraId="2C03BA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46467</w:t>
            </w:r>
          </w:p>
        </w:tc>
        <w:tc>
          <w:tcPr>
            <w:tcW w:w="1877" w:type="dxa"/>
            <w:noWrap/>
            <w:hideMark/>
          </w:tcPr>
          <w:p w14:paraId="2609990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membrane lipid biosynthetic process</w:t>
            </w:r>
          </w:p>
        </w:tc>
        <w:tc>
          <w:tcPr>
            <w:tcW w:w="785" w:type="dxa"/>
            <w:noWrap/>
            <w:hideMark/>
          </w:tcPr>
          <w:p w14:paraId="08063BD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231EB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001778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1F6799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64796A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2105AF2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721E13B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06E7EA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0FD3839" w14:textId="77777777" w:rsidTr="00CA454F">
        <w:trPr>
          <w:trHeight w:val="300"/>
        </w:trPr>
        <w:tc>
          <w:tcPr>
            <w:tcW w:w="846" w:type="dxa"/>
            <w:noWrap/>
            <w:hideMark/>
          </w:tcPr>
          <w:p w14:paraId="72C663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6664</w:t>
            </w:r>
          </w:p>
        </w:tc>
        <w:tc>
          <w:tcPr>
            <w:tcW w:w="1877" w:type="dxa"/>
            <w:noWrap/>
            <w:hideMark/>
          </w:tcPr>
          <w:p w14:paraId="3FF4F848"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glycolipid metabolic process</w:t>
            </w:r>
          </w:p>
        </w:tc>
        <w:tc>
          <w:tcPr>
            <w:tcW w:w="785" w:type="dxa"/>
            <w:noWrap/>
            <w:hideMark/>
          </w:tcPr>
          <w:p w14:paraId="357CE7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13C281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27F33B8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94070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7817AF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3FA6BA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7A54DE3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24DD83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7AEA95D" w14:textId="77777777" w:rsidTr="00CA454F">
        <w:trPr>
          <w:trHeight w:val="300"/>
        </w:trPr>
        <w:tc>
          <w:tcPr>
            <w:tcW w:w="846" w:type="dxa"/>
            <w:noWrap/>
            <w:hideMark/>
          </w:tcPr>
          <w:p w14:paraId="6D62C05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1901269</w:t>
            </w:r>
          </w:p>
        </w:tc>
        <w:tc>
          <w:tcPr>
            <w:tcW w:w="1877" w:type="dxa"/>
            <w:noWrap/>
            <w:hideMark/>
          </w:tcPr>
          <w:p w14:paraId="007AB1F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lipooligosaccharide metabolic process</w:t>
            </w:r>
          </w:p>
        </w:tc>
        <w:tc>
          <w:tcPr>
            <w:tcW w:w="785" w:type="dxa"/>
            <w:noWrap/>
            <w:hideMark/>
          </w:tcPr>
          <w:p w14:paraId="35A6CE1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5B3D8F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63AEED8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48DB90F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A541D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111.1111</w:t>
            </w:r>
          </w:p>
        </w:tc>
        <w:tc>
          <w:tcPr>
            <w:tcW w:w="621" w:type="dxa"/>
            <w:noWrap/>
            <w:hideMark/>
          </w:tcPr>
          <w:p w14:paraId="780840C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3.228</w:t>
            </w:r>
          </w:p>
        </w:tc>
        <w:tc>
          <w:tcPr>
            <w:tcW w:w="750" w:type="dxa"/>
            <w:noWrap/>
            <w:hideMark/>
          </w:tcPr>
          <w:p w14:paraId="6FA9DD1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6292E0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0F1C788" w14:textId="77777777" w:rsidTr="00CA454F">
        <w:trPr>
          <w:trHeight w:val="300"/>
        </w:trPr>
        <w:tc>
          <w:tcPr>
            <w:tcW w:w="846" w:type="dxa"/>
            <w:noWrap/>
            <w:hideMark/>
          </w:tcPr>
          <w:p w14:paraId="42A423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90407</w:t>
            </w:r>
          </w:p>
        </w:tc>
        <w:tc>
          <w:tcPr>
            <w:tcW w:w="1877" w:type="dxa"/>
            <w:noWrap/>
            <w:hideMark/>
          </w:tcPr>
          <w:p w14:paraId="2DE5B596"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organophosphate biosynthetic process</w:t>
            </w:r>
          </w:p>
        </w:tc>
        <w:tc>
          <w:tcPr>
            <w:tcW w:w="785" w:type="dxa"/>
            <w:noWrap/>
            <w:hideMark/>
          </w:tcPr>
          <w:p w14:paraId="0F6D07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w:t>
            </w:r>
          </w:p>
        </w:tc>
        <w:tc>
          <w:tcPr>
            <w:tcW w:w="847" w:type="dxa"/>
            <w:noWrap/>
            <w:hideMark/>
          </w:tcPr>
          <w:p w14:paraId="64BDBFF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120</w:t>
            </w:r>
          </w:p>
        </w:tc>
        <w:tc>
          <w:tcPr>
            <w:tcW w:w="741" w:type="dxa"/>
            <w:noWrap/>
            <w:hideMark/>
          </w:tcPr>
          <w:p w14:paraId="5E7AE4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919" w:type="dxa"/>
            <w:noWrap/>
            <w:hideMark/>
          </w:tcPr>
          <w:p w14:paraId="2B8C18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22.5</w:t>
            </w:r>
          </w:p>
        </w:tc>
        <w:tc>
          <w:tcPr>
            <w:tcW w:w="891" w:type="dxa"/>
            <w:noWrap/>
            <w:hideMark/>
          </w:tcPr>
          <w:p w14:paraId="389596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923.0769</w:t>
            </w:r>
          </w:p>
        </w:tc>
        <w:tc>
          <w:tcPr>
            <w:tcW w:w="621" w:type="dxa"/>
            <w:noWrap/>
            <w:hideMark/>
          </w:tcPr>
          <w:p w14:paraId="5DCC28E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2.605</w:t>
            </w:r>
          </w:p>
        </w:tc>
        <w:tc>
          <w:tcPr>
            <w:tcW w:w="750" w:type="dxa"/>
            <w:noWrap/>
            <w:hideMark/>
          </w:tcPr>
          <w:p w14:paraId="7C4973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0.009</w:t>
            </w:r>
          </w:p>
        </w:tc>
        <w:tc>
          <w:tcPr>
            <w:tcW w:w="794" w:type="dxa"/>
            <w:noWrap/>
            <w:hideMark/>
          </w:tcPr>
          <w:p w14:paraId="28CF3A0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3A3F226" w14:textId="77777777" w:rsidTr="00CA454F">
        <w:trPr>
          <w:trHeight w:val="300"/>
        </w:trPr>
        <w:tc>
          <w:tcPr>
            <w:tcW w:w="846" w:type="dxa"/>
            <w:noWrap/>
            <w:hideMark/>
          </w:tcPr>
          <w:p w14:paraId="46806D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6206</w:t>
            </w:r>
          </w:p>
        </w:tc>
        <w:tc>
          <w:tcPr>
            <w:tcW w:w="1877" w:type="dxa"/>
            <w:noWrap/>
            <w:hideMark/>
          </w:tcPr>
          <w:p w14:paraId="47F93B1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nucleobase metabolic process</w:t>
            </w:r>
          </w:p>
        </w:tc>
        <w:tc>
          <w:tcPr>
            <w:tcW w:w="785" w:type="dxa"/>
            <w:noWrap/>
            <w:hideMark/>
          </w:tcPr>
          <w:p w14:paraId="67D039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A40A6F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5D522FC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919" w:type="dxa"/>
            <w:noWrap/>
            <w:hideMark/>
          </w:tcPr>
          <w:p w14:paraId="34FF4A7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40D8B6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54D9B0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3E60BB8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w:t>
            </w:r>
          </w:p>
        </w:tc>
        <w:tc>
          <w:tcPr>
            <w:tcW w:w="794" w:type="dxa"/>
            <w:noWrap/>
            <w:hideMark/>
          </w:tcPr>
          <w:p w14:paraId="200825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92EE814" w14:textId="77777777" w:rsidTr="00CA454F">
        <w:trPr>
          <w:trHeight w:val="300"/>
        </w:trPr>
        <w:tc>
          <w:tcPr>
            <w:tcW w:w="846" w:type="dxa"/>
            <w:noWrap/>
            <w:hideMark/>
          </w:tcPr>
          <w:p w14:paraId="738DA2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43043</w:t>
            </w:r>
          </w:p>
        </w:tc>
        <w:tc>
          <w:tcPr>
            <w:tcW w:w="1877" w:type="dxa"/>
            <w:noWrap/>
            <w:hideMark/>
          </w:tcPr>
          <w:p w14:paraId="1B8F9FE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peptide biosynthetic process</w:t>
            </w:r>
          </w:p>
        </w:tc>
        <w:tc>
          <w:tcPr>
            <w:tcW w:w="785" w:type="dxa"/>
            <w:noWrap/>
            <w:hideMark/>
          </w:tcPr>
          <w:p w14:paraId="57ED9B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5175067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115</w:t>
            </w:r>
          </w:p>
        </w:tc>
        <w:tc>
          <w:tcPr>
            <w:tcW w:w="741" w:type="dxa"/>
            <w:noWrap/>
            <w:hideMark/>
          </w:tcPr>
          <w:p w14:paraId="11864E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68706A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22.6087</w:t>
            </w:r>
          </w:p>
        </w:tc>
        <w:tc>
          <w:tcPr>
            <w:tcW w:w="891" w:type="dxa"/>
            <w:noWrap/>
            <w:hideMark/>
          </w:tcPr>
          <w:p w14:paraId="3BA1970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113.8614</w:t>
            </w:r>
          </w:p>
        </w:tc>
        <w:tc>
          <w:tcPr>
            <w:tcW w:w="621" w:type="dxa"/>
            <w:noWrap/>
            <w:hideMark/>
          </w:tcPr>
          <w:p w14:paraId="412B5E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2.582</w:t>
            </w:r>
          </w:p>
        </w:tc>
        <w:tc>
          <w:tcPr>
            <w:tcW w:w="750" w:type="dxa"/>
            <w:noWrap/>
            <w:hideMark/>
          </w:tcPr>
          <w:p w14:paraId="37E5883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w:t>
            </w:r>
          </w:p>
        </w:tc>
        <w:tc>
          <w:tcPr>
            <w:tcW w:w="794" w:type="dxa"/>
            <w:noWrap/>
            <w:hideMark/>
          </w:tcPr>
          <w:p w14:paraId="7BA738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82C70ED" w14:textId="77777777" w:rsidTr="00CA454F">
        <w:trPr>
          <w:trHeight w:val="300"/>
        </w:trPr>
        <w:tc>
          <w:tcPr>
            <w:tcW w:w="846" w:type="dxa"/>
            <w:noWrap/>
            <w:hideMark/>
          </w:tcPr>
          <w:p w14:paraId="778A2AF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9312</w:t>
            </w:r>
          </w:p>
        </w:tc>
        <w:tc>
          <w:tcPr>
            <w:tcW w:w="1877" w:type="dxa"/>
            <w:noWrap/>
            <w:hideMark/>
          </w:tcPr>
          <w:p w14:paraId="0AA0496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oligosaccharide biosynthetic process</w:t>
            </w:r>
          </w:p>
        </w:tc>
        <w:tc>
          <w:tcPr>
            <w:tcW w:w="785" w:type="dxa"/>
            <w:noWrap/>
            <w:hideMark/>
          </w:tcPr>
          <w:p w14:paraId="6DDDE94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54B5C0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741" w:type="dxa"/>
            <w:noWrap/>
            <w:hideMark/>
          </w:tcPr>
          <w:p w14:paraId="67164F8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5DF610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45.45454</w:t>
            </w:r>
          </w:p>
        </w:tc>
        <w:tc>
          <w:tcPr>
            <w:tcW w:w="891" w:type="dxa"/>
            <w:noWrap/>
            <w:hideMark/>
          </w:tcPr>
          <w:p w14:paraId="43DABD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122.2222</w:t>
            </w:r>
          </w:p>
        </w:tc>
        <w:tc>
          <w:tcPr>
            <w:tcW w:w="621" w:type="dxa"/>
            <w:noWrap/>
            <w:hideMark/>
          </w:tcPr>
          <w:p w14:paraId="39B1E9B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2.955</w:t>
            </w:r>
          </w:p>
        </w:tc>
        <w:tc>
          <w:tcPr>
            <w:tcW w:w="750" w:type="dxa"/>
            <w:noWrap/>
            <w:hideMark/>
          </w:tcPr>
          <w:p w14:paraId="795F56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0.011</w:t>
            </w:r>
          </w:p>
        </w:tc>
        <w:tc>
          <w:tcPr>
            <w:tcW w:w="794" w:type="dxa"/>
            <w:noWrap/>
            <w:hideMark/>
          </w:tcPr>
          <w:p w14:paraId="59951A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B778738" w14:textId="77777777" w:rsidTr="00CA454F">
        <w:trPr>
          <w:trHeight w:val="300"/>
        </w:trPr>
        <w:tc>
          <w:tcPr>
            <w:tcW w:w="846" w:type="dxa"/>
            <w:noWrap/>
            <w:hideMark/>
          </w:tcPr>
          <w:p w14:paraId="6BF522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6643</w:t>
            </w:r>
          </w:p>
        </w:tc>
        <w:tc>
          <w:tcPr>
            <w:tcW w:w="1877" w:type="dxa"/>
            <w:noWrap/>
            <w:hideMark/>
          </w:tcPr>
          <w:p w14:paraId="36353E8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membrane lipid metabolic process</w:t>
            </w:r>
          </w:p>
        </w:tc>
        <w:tc>
          <w:tcPr>
            <w:tcW w:w="785" w:type="dxa"/>
            <w:noWrap/>
            <w:hideMark/>
          </w:tcPr>
          <w:p w14:paraId="10750D0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7580D75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741" w:type="dxa"/>
            <w:noWrap/>
            <w:hideMark/>
          </w:tcPr>
          <w:p w14:paraId="6AD15D9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7CFFA2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45.45454</w:t>
            </w:r>
          </w:p>
        </w:tc>
        <w:tc>
          <w:tcPr>
            <w:tcW w:w="891" w:type="dxa"/>
            <w:noWrap/>
            <w:hideMark/>
          </w:tcPr>
          <w:p w14:paraId="76136B3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110</w:t>
            </w:r>
          </w:p>
        </w:tc>
        <w:tc>
          <w:tcPr>
            <w:tcW w:w="621" w:type="dxa"/>
            <w:noWrap/>
            <w:hideMark/>
          </w:tcPr>
          <w:p w14:paraId="620480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2.955</w:t>
            </w:r>
          </w:p>
        </w:tc>
        <w:tc>
          <w:tcPr>
            <w:tcW w:w="750" w:type="dxa"/>
            <w:noWrap/>
            <w:hideMark/>
          </w:tcPr>
          <w:p w14:paraId="61BFF45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0.012</w:t>
            </w:r>
          </w:p>
        </w:tc>
        <w:tc>
          <w:tcPr>
            <w:tcW w:w="794" w:type="dxa"/>
            <w:noWrap/>
            <w:hideMark/>
          </w:tcPr>
          <w:p w14:paraId="1C0EB6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4106F4B" w14:textId="77777777" w:rsidTr="00CA454F">
        <w:trPr>
          <w:trHeight w:val="300"/>
        </w:trPr>
        <w:tc>
          <w:tcPr>
            <w:tcW w:w="846" w:type="dxa"/>
            <w:noWrap/>
            <w:hideMark/>
          </w:tcPr>
          <w:p w14:paraId="338B635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16835</w:t>
            </w:r>
          </w:p>
        </w:tc>
        <w:tc>
          <w:tcPr>
            <w:tcW w:w="1877" w:type="dxa"/>
            <w:noWrap/>
            <w:hideMark/>
          </w:tcPr>
          <w:p w14:paraId="056E949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carbon-oxygen lyase activity</w:t>
            </w:r>
          </w:p>
        </w:tc>
        <w:tc>
          <w:tcPr>
            <w:tcW w:w="785" w:type="dxa"/>
            <w:noWrap/>
            <w:hideMark/>
          </w:tcPr>
          <w:p w14:paraId="061DBD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847" w:type="dxa"/>
            <w:noWrap/>
            <w:hideMark/>
          </w:tcPr>
          <w:p w14:paraId="3E0091C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w:t>
            </w:r>
          </w:p>
        </w:tc>
        <w:tc>
          <w:tcPr>
            <w:tcW w:w="741" w:type="dxa"/>
            <w:noWrap/>
            <w:hideMark/>
          </w:tcPr>
          <w:p w14:paraId="36E5FD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w:t>
            </w:r>
          </w:p>
        </w:tc>
        <w:tc>
          <w:tcPr>
            <w:tcW w:w="919" w:type="dxa"/>
            <w:noWrap/>
            <w:hideMark/>
          </w:tcPr>
          <w:p w14:paraId="303903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27.90698</w:t>
            </w:r>
          </w:p>
        </w:tc>
        <w:tc>
          <w:tcPr>
            <w:tcW w:w="891" w:type="dxa"/>
            <w:noWrap/>
            <w:hideMark/>
          </w:tcPr>
          <w:p w14:paraId="1644BCC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2150</w:t>
            </w:r>
          </w:p>
        </w:tc>
        <w:tc>
          <w:tcPr>
            <w:tcW w:w="621" w:type="dxa"/>
            <w:noWrap/>
            <w:hideMark/>
          </w:tcPr>
          <w:p w14:paraId="660B95E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2.562</w:t>
            </w:r>
          </w:p>
        </w:tc>
        <w:tc>
          <w:tcPr>
            <w:tcW w:w="750" w:type="dxa"/>
            <w:noWrap/>
            <w:hideMark/>
          </w:tcPr>
          <w:p w14:paraId="6583B1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0.012</w:t>
            </w:r>
          </w:p>
        </w:tc>
        <w:tc>
          <w:tcPr>
            <w:tcW w:w="794" w:type="dxa"/>
            <w:noWrap/>
            <w:hideMark/>
          </w:tcPr>
          <w:p w14:paraId="084397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5651D9E" w14:textId="77777777" w:rsidTr="00CA454F">
        <w:trPr>
          <w:trHeight w:val="300"/>
        </w:trPr>
        <w:tc>
          <w:tcPr>
            <w:tcW w:w="846" w:type="dxa"/>
            <w:noWrap/>
            <w:hideMark/>
          </w:tcPr>
          <w:p w14:paraId="258A4F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44769</w:t>
            </w:r>
          </w:p>
        </w:tc>
        <w:tc>
          <w:tcPr>
            <w:tcW w:w="1877" w:type="dxa"/>
            <w:noWrap/>
            <w:hideMark/>
          </w:tcPr>
          <w:p w14:paraId="461B0D7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ATPase activity, coupled to transmembrane movement of ions, rotational mechanism</w:t>
            </w:r>
          </w:p>
        </w:tc>
        <w:tc>
          <w:tcPr>
            <w:tcW w:w="785" w:type="dxa"/>
            <w:noWrap/>
            <w:hideMark/>
          </w:tcPr>
          <w:p w14:paraId="6A5A8C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ECA47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2132712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272A9B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28A3783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247C8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36E5724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0.013</w:t>
            </w:r>
          </w:p>
        </w:tc>
        <w:tc>
          <w:tcPr>
            <w:tcW w:w="794" w:type="dxa"/>
            <w:noWrap/>
            <w:hideMark/>
          </w:tcPr>
          <w:p w14:paraId="1B5E22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7A8DE06" w14:textId="77777777" w:rsidTr="00CA454F">
        <w:trPr>
          <w:trHeight w:val="300"/>
        </w:trPr>
        <w:tc>
          <w:tcPr>
            <w:tcW w:w="846" w:type="dxa"/>
            <w:noWrap/>
            <w:hideMark/>
          </w:tcPr>
          <w:p w14:paraId="132DF6E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46933</w:t>
            </w:r>
          </w:p>
        </w:tc>
        <w:tc>
          <w:tcPr>
            <w:tcW w:w="1877" w:type="dxa"/>
            <w:noWrap/>
            <w:hideMark/>
          </w:tcPr>
          <w:p w14:paraId="6566318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proton-transporting ATP synthase activity, rotational mechanism</w:t>
            </w:r>
          </w:p>
        </w:tc>
        <w:tc>
          <w:tcPr>
            <w:tcW w:w="785" w:type="dxa"/>
            <w:noWrap/>
            <w:hideMark/>
          </w:tcPr>
          <w:p w14:paraId="6C8805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9440B2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026B98C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74D0CF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09A502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A58A1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5530AF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0.013</w:t>
            </w:r>
          </w:p>
        </w:tc>
        <w:tc>
          <w:tcPr>
            <w:tcW w:w="794" w:type="dxa"/>
            <w:noWrap/>
            <w:hideMark/>
          </w:tcPr>
          <w:p w14:paraId="47CCD2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A3BB706" w14:textId="77777777" w:rsidTr="00CA454F">
        <w:trPr>
          <w:trHeight w:val="300"/>
        </w:trPr>
        <w:tc>
          <w:tcPr>
            <w:tcW w:w="846" w:type="dxa"/>
            <w:noWrap/>
            <w:hideMark/>
          </w:tcPr>
          <w:p w14:paraId="445A4A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42777</w:t>
            </w:r>
          </w:p>
        </w:tc>
        <w:tc>
          <w:tcPr>
            <w:tcW w:w="1877" w:type="dxa"/>
            <w:noWrap/>
            <w:hideMark/>
          </w:tcPr>
          <w:p w14:paraId="56E6CF1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plasma membrane ATP synthesis coupled proton transport</w:t>
            </w:r>
          </w:p>
        </w:tc>
        <w:tc>
          <w:tcPr>
            <w:tcW w:w="785" w:type="dxa"/>
            <w:noWrap/>
            <w:hideMark/>
          </w:tcPr>
          <w:p w14:paraId="43CD8E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FE50C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741" w:type="dxa"/>
            <w:noWrap/>
            <w:hideMark/>
          </w:tcPr>
          <w:p w14:paraId="510D3C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03D4D1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57.14286</w:t>
            </w:r>
          </w:p>
        </w:tc>
        <w:tc>
          <w:tcPr>
            <w:tcW w:w="891" w:type="dxa"/>
            <w:noWrap/>
            <w:hideMark/>
          </w:tcPr>
          <w:p w14:paraId="1681B75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96411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3.24</w:t>
            </w:r>
          </w:p>
        </w:tc>
        <w:tc>
          <w:tcPr>
            <w:tcW w:w="750" w:type="dxa"/>
            <w:noWrap/>
            <w:hideMark/>
          </w:tcPr>
          <w:p w14:paraId="5EECF8E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0.013</w:t>
            </w:r>
          </w:p>
        </w:tc>
        <w:tc>
          <w:tcPr>
            <w:tcW w:w="794" w:type="dxa"/>
            <w:noWrap/>
            <w:hideMark/>
          </w:tcPr>
          <w:p w14:paraId="44158F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1EE4CB1" w14:textId="77777777" w:rsidTr="00CA454F">
        <w:trPr>
          <w:trHeight w:val="300"/>
        </w:trPr>
        <w:tc>
          <w:tcPr>
            <w:tcW w:w="846" w:type="dxa"/>
            <w:noWrap/>
            <w:hideMark/>
          </w:tcPr>
          <w:p w14:paraId="2FE910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42625</w:t>
            </w:r>
          </w:p>
        </w:tc>
        <w:tc>
          <w:tcPr>
            <w:tcW w:w="1877" w:type="dxa"/>
            <w:noWrap/>
            <w:hideMark/>
          </w:tcPr>
          <w:p w14:paraId="1B1AEA98"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ATPase activity, coupled to transmembrane movement of ions</w:t>
            </w:r>
          </w:p>
        </w:tc>
        <w:tc>
          <w:tcPr>
            <w:tcW w:w="785" w:type="dxa"/>
            <w:noWrap/>
            <w:hideMark/>
          </w:tcPr>
          <w:p w14:paraId="00453CF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7B40E8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w:t>
            </w:r>
          </w:p>
        </w:tc>
        <w:tc>
          <w:tcPr>
            <w:tcW w:w="741" w:type="dxa"/>
            <w:noWrap/>
            <w:hideMark/>
          </w:tcPr>
          <w:p w14:paraId="04136BD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781D81B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1F05CBB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300</w:t>
            </w:r>
          </w:p>
        </w:tc>
        <w:tc>
          <w:tcPr>
            <w:tcW w:w="621" w:type="dxa"/>
            <w:noWrap/>
            <w:hideMark/>
          </w:tcPr>
          <w:p w14:paraId="3C6589C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2.834</w:t>
            </w:r>
          </w:p>
        </w:tc>
        <w:tc>
          <w:tcPr>
            <w:tcW w:w="750" w:type="dxa"/>
            <w:noWrap/>
            <w:hideMark/>
          </w:tcPr>
          <w:p w14:paraId="1E6407D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0.014</w:t>
            </w:r>
          </w:p>
        </w:tc>
        <w:tc>
          <w:tcPr>
            <w:tcW w:w="794" w:type="dxa"/>
            <w:noWrap/>
            <w:hideMark/>
          </w:tcPr>
          <w:p w14:paraId="7E8C92F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D7C5273" w14:textId="77777777" w:rsidTr="00CA454F">
        <w:trPr>
          <w:trHeight w:val="300"/>
        </w:trPr>
        <w:tc>
          <w:tcPr>
            <w:tcW w:w="846" w:type="dxa"/>
            <w:noWrap/>
            <w:hideMark/>
          </w:tcPr>
          <w:p w14:paraId="5E0109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15238</w:t>
            </w:r>
          </w:p>
        </w:tc>
        <w:tc>
          <w:tcPr>
            <w:tcW w:w="1877" w:type="dxa"/>
            <w:noWrap/>
            <w:hideMark/>
          </w:tcPr>
          <w:p w14:paraId="68C42C9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transmembrane transporter activity</w:t>
            </w:r>
          </w:p>
        </w:tc>
        <w:tc>
          <w:tcPr>
            <w:tcW w:w="785" w:type="dxa"/>
            <w:noWrap/>
            <w:hideMark/>
          </w:tcPr>
          <w:p w14:paraId="1D70E7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0F65C93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741" w:type="dxa"/>
            <w:noWrap/>
            <w:hideMark/>
          </w:tcPr>
          <w:p w14:paraId="4EE519D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919" w:type="dxa"/>
            <w:noWrap/>
            <w:hideMark/>
          </w:tcPr>
          <w:p w14:paraId="461C7B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45.45454</w:t>
            </w:r>
          </w:p>
        </w:tc>
        <w:tc>
          <w:tcPr>
            <w:tcW w:w="891" w:type="dxa"/>
            <w:noWrap/>
            <w:hideMark/>
          </w:tcPr>
          <w:p w14:paraId="4DACAC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745453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2.955</w:t>
            </w:r>
          </w:p>
        </w:tc>
        <w:tc>
          <w:tcPr>
            <w:tcW w:w="750" w:type="dxa"/>
            <w:noWrap/>
            <w:hideMark/>
          </w:tcPr>
          <w:p w14:paraId="6217AD6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0.015</w:t>
            </w:r>
          </w:p>
        </w:tc>
        <w:tc>
          <w:tcPr>
            <w:tcW w:w="794" w:type="dxa"/>
            <w:noWrap/>
            <w:hideMark/>
          </w:tcPr>
          <w:p w14:paraId="416367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D72106B" w14:textId="77777777" w:rsidTr="00CA454F">
        <w:trPr>
          <w:trHeight w:val="300"/>
        </w:trPr>
        <w:tc>
          <w:tcPr>
            <w:tcW w:w="846" w:type="dxa"/>
            <w:noWrap/>
            <w:hideMark/>
          </w:tcPr>
          <w:p w14:paraId="4573BD9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15098</w:t>
            </w:r>
          </w:p>
        </w:tc>
        <w:tc>
          <w:tcPr>
            <w:tcW w:w="1877" w:type="dxa"/>
            <w:noWrap/>
            <w:hideMark/>
          </w:tcPr>
          <w:p w14:paraId="043D7CC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molybdate ion transmembrane transporter activity</w:t>
            </w:r>
          </w:p>
        </w:tc>
        <w:tc>
          <w:tcPr>
            <w:tcW w:w="785" w:type="dxa"/>
            <w:noWrap/>
            <w:hideMark/>
          </w:tcPr>
          <w:p w14:paraId="4DA69C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BC90E7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3B3C1EE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0C7974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A66208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AFA433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5DF177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0.015</w:t>
            </w:r>
          </w:p>
        </w:tc>
        <w:tc>
          <w:tcPr>
            <w:tcW w:w="794" w:type="dxa"/>
            <w:noWrap/>
            <w:hideMark/>
          </w:tcPr>
          <w:p w14:paraId="1393F0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69B7C11" w14:textId="77777777" w:rsidTr="00CA454F">
        <w:trPr>
          <w:trHeight w:val="300"/>
        </w:trPr>
        <w:tc>
          <w:tcPr>
            <w:tcW w:w="846" w:type="dxa"/>
            <w:noWrap/>
            <w:hideMark/>
          </w:tcPr>
          <w:p w14:paraId="0BECAE7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8654</w:t>
            </w:r>
          </w:p>
        </w:tc>
        <w:tc>
          <w:tcPr>
            <w:tcW w:w="1877" w:type="dxa"/>
            <w:noWrap/>
            <w:hideMark/>
          </w:tcPr>
          <w:p w14:paraId="11ECE92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phospholipid biosynthetic process</w:t>
            </w:r>
          </w:p>
        </w:tc>
        <w:tc>
          <w:tcPr>
            <w:tcW w:w="785" w:type="dxa"/>
            <w:noWrap/>
            <w:hideMark/>
          </w:tcPr>
          <w:p w14:paraId="2A037F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63478E6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w:t>
            </w:r>
          </w:p>
        </w:tc>
        <w:tc>
          <w:tcPr>
            <w:tcW w:w="741" w:type="dxa"/>
            <w:noWrap/>
            <w:hideMark/>
          </w:tcPr>
          <w:p w14:paraId="4B2F20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69FC88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32.14286</w:t>
            </w:r>
          </w:p>
        </w:tc>
        <w:tc>
          <w:tcPr>
            <w:tcW w:w="891" w:type="dxa"/>
            <w:noWrap/>
            <w:hideMark/>
          </w:tcPr>
          <w:p w14:paraId="17FF6E9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280</w:t>
            </w:r>
          </w:p>
        </w:tc>
        <w:tc>
          <w:tcPr>
            <w:tcW w:w="621" w:type="dxa"/>
            <w:noWrap/>
            <w:hideMark/>
          </w:tcPr>
          <w:p w14:paraId="3D41B8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2.706</w:t>
            </w:r>
          </w:p>
        </w:tc>
        <w:tc>
          <w:tcPr>
            <w:tcW w:w="750" w:type="dxa"/>
            <w:noWrap/>
            <w:hideMark/>
          </w:tcPr>
          <w:p w14:paraId="1D480C9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0.017</w:t>
            </w:r>
          </w:p>
        </w:tc>
        <w:tc>
          <w:tcPr>
            <w:tcW w:w="794" w:type="dxa"/>
            <w:noWrap/>
            <w:hideMark/>
          </w:tcPr>
          <w:p w14:paraId="70187DB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A52F92C" w14:textId="77777777" w:rsidTr="00CA454F">
        <w:trPr>
          <w:trHeight w:val="300"/>
        </w:trPr>
        <w:tc>
          <w:tcPr>
            <w:tcW w:w="846" w:type="dxa"/>
            <w:noWrap/>
            <w:hideMark/>
          </w:tcPr>
          <w:p w14:paraId="45F386F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45259</w:t>
            </w:r>
          </w:p>
        </w:tc>
        <w:tc>
          <w:tcPr>
            <w:tcW w:w="1877" w:type="dxa"/>
            <w:noWrap/>
            <w:hideMark/>
          </w:tcPr>
          <w:p w14:paraId="2A8EB0F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proton-transporting ATP synthase complex</w:t>
            </w:r>
          </w:p>
        </w:tc>
        <w:tc>
          <w:tcPr>
            <w:tcW w:w="785" w:type="dxa"/>
            <w:noWrap/>
            <w:hideMark/>
          </w:tcPr>
          <w:p w14:paraId="7151A6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6467DD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7F9FEB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w:t>
            </w:r>
          </w:p>
        </w:tc>
        <w:tc>
          <w:tcPr>
            <w:tcW w:w="919" w:type="dxa"/>
            <w:noWrap/>
            <w:hideMark/>
          </w:tcPr>
          <w:p w14:paraId="351C00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0E52A3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266.6667</w:t>
            </w:r>
          </w:p>
        </w:tc>
        <w:tc>
          <w:tcPr>
            <w:tcW w:w="621" w:type="dxa"/>
            <w:noWrap/>
            <w:hideMark/>
          </w:tcPr>
          <w:p w14:paraId="13675B9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7F328FC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51C33EF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A60D320" w14:textId="77777777" w:rsidTr="00CA454F">
        <w:trPr>
          <w:trHeight w:val="300"/>
        </w:trPr>
        <w:tc>
          <w:tcPr>
            <w:tcW w:w="846" w:type="dxa"/>
            <w:noWrap/>
            <w:hideMark/>
          </w:tcPr>
          <w:p w14:paraId="6C2DE1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15986</w:t>
            </w:r>
          </w:p>
        </w:tc>
        <w:tc>
          <w:tcPr>
            <w:tcW w:w="1877" w:type="dxa"/>
            <w:noWrap/>
            <w:hideMark/>
          </w:tcPr>
          <w:p w14:paraId="372B27C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 synthesis coupled proton transport</w:t>
            </w:r>
          </w:p>
        </w:tc>
        <w:tc>
          <w:tcPr>
            <w:tcW w:w="785" w:type="dxa"/>
            <w:noWrap/>
            <w:hideMark/>
          </w:tcPr>
          <w:p w14:paraId="7CD2856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354965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4F192E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1417C2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6E83EE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6575D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70AE7C5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70E4F3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867EB66" w14:textId="77777777" w:rsidTr="00CA454F">
        <w:trPr>
          <w:trHeight w:val="300"/>
        </w:trPr>
        <w:tc>
          <w:tcPr>
            <w:tcW w:w="846" w:type="dxa"/>
            <w:noWrap/>
            <w:hideMark/>
          </w:tcPr>
          <w:p w14:paraId="0F9037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16469</w:t>
            </w:r>
          </w:p>
        </w:tc>
        <w:tc>
          <w:tcPr>
            <w:tcW w:w="1877" w:type="dxa"/>
            <w:noWrap/>
            <w:hideMark/>
          </w:tcPr>
          <w:p w14:paraId="2AA1E7A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proton-transporting two-sector ATPase complex</w:t>
            </w:r>
          </w:p>
        </w:tc>
        <w:tc>
          <w:tcPr>
            <w:tcW w:w="785" w:type="dxa"/>
            <w:noWrap/>
            <w:hideMark/>
          </w:tcPr>
          <w:p w14:paraId="2D8115C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4C2C289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551EDBE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w:t>
            </w:r>
          </w:p>
        </w:tc>
        <w:tc>
          <w:tcPr>
            <w:tcW w:w="919" w:type="dxa"/>
            <w:noWrap/>
            <w:hideMark/>
          </w:tcPr>
          <w:p w14:paraId="1BE761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169135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266.6667</w:t>
            </w:r>
          </w:p>
        </w:tc>
        <w:tc>
          <w:tcPr>
            <w:tcW w:w="621" w:type="dxa"/>
            <w:noWrap/>
            <w:hideMark/>
          </w:tcPr>
          <w:p w14:paraId="5BC494E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1F9102B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1922D59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985EDAB" w14:textId="77777777" w:rsidTr="00CA454F">
        <w:trPr>
          <w:trHeight w:val="300"/>
        </w:trPr>
        <w:tc>
          <w:tcPr>
            <w:tcW w:w="846" w:type="dxa"/>
            <w:noWrap/>
            <w:hideMark/>
          </w:tcPr>
          <w:p w14:paraId="75BE8C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6754</w:t>
            </w:r>
          </w:p>
        </w:tc>
        <w:tc>
          <w:tcPr>
            <w:tcW w:w="1877" w:type="dxa"/>
            <w:noWrap/>
            <w:hideMark/>
          </w:tcPr>
          <w:p w14:paraId="2A10EE47"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ATP biosynthetic process</w:t>
            </w:r>
          </w:p>
        </w:tc>
        <w:tc>
          <w:tcPr>
            <w:tcW w:w="785" w:type="dxa"/>
            <w:noWrap/>
            <w:hideMark/>
          </w:tcPr>
          <w:p w14:paraId="5D46E3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39442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69BEB3F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540C05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6C3014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B9120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59928F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669B29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4ABA3F2" w14:textId="77777777" w:rsidTr="00CA454F">
        <w:trPr>
          <w:trHeight w:val="300"/>
        </w:trPr>
        <w:tc>
          <w:tcPr>
            <w:tcW w:w="846" w:type="dxa"/>
            <w:noWrap/>
            <w:hideMark/>
          </w:tcPr>
          <w:p w14:paraId="51FB9D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15985</w:t>
            </w:r>
          </w:p>
        </w:tc>
        <w:tc>
          <w:tcPr>
            <w:tcW w:w="1877" w:type="dxa"/>
            <w:noWrap/>
            <w:hideMark/>
          </w:tcPr>
          <w:p w14:paraId="3CDCC68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energy coupled proton transport, down electrochemical gradient</w:t>
            </w:r>
          </w:p>
        </w:tc>
        <w:tc>
          <w:tcPr>
            <w:tcW w:w="785" w:type="dxa"/>
            <w:noWrap/>
            <w:hideMark/>
          </w:tcPr>
          <w:p w14:paraId="764177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489945C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741" w:type="dxa"/>
            <w:noWrap/>
            <w:hideMark/>
          </w:tcPr>
          <w:p w14:paraId="3B1779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0E8BCE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w:t>
            </w:r>
          </w:p>
        </w:tc>
        <w:tc>
          <w:tcPr>
            <w:tcW w:w="891" w:type="dxa"/>
            <w:noWrap/>
            <w:hideMark/>
          </w:tcPr>
          <w:p w14:paraId="24848C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C0939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2.886</w:t>
            </w:r>
          </w:p>
        </w:tc>
        <w:tc>
          <w:tcPr>
            <w:tcW w:w="750" w:type="dxa"/>
            <w:noWrap/>
            <w:hideMark/>
          </w:tcPr>
          <w:p w14:paraId="58FB56E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0.018</w:t>
            </w:r>
          </w:p>
        </w:tc>
        <w:tc>
          <w:tcPr>
            <w:tcW w:w="794" w:type="dxa"/>
            <w:noWrap/>
            <w:hideMark/>
          </w:tcPr>
          <w:p w14:paraId="3D417E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07A6EF1" w14:textId="77777777" w:rsidTr="00CA454F">
        <w:trPr>
          <w:trHeight w:val="300"/>
        </w:trPr>
        <w:tc>
          <w:tcPr>
            <w:tcW w:w="846" w:type="dxa"/>
            <w:noWrap/>
            <w:hideMark/>
          </w:tcPr>
          <w:p w14:paraId="17BD4A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42455</w:t>
            </w:r>
          </w:p>
        </w:tc>
        <w:tc>
          <w:tcPr>
            <w:tcW w:w="1877" w:type="dxa"/>
            <w:noWrap/>
            <w:hideMark/>
          </w:tcPr>
          <w:p w14:paraId="53D9B3C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ribonucleoside biosynthetic process</w:t>
            </w:r>
          </w:p>
        </w:tc>
        <w:tc>
          <w:tcPr>
            <w:tcW w:w="785" w:type="dxa"/>
            <w:noWrap/>
            <w:hideMark/>
          </w:tcPr>
          <w:p w14:paraId="419CCB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374823E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39</w:t>
            </w:r>
          </w:p>
        </w:tc>
        <w:tc>
          <w:tcPr>
            <w:tcW w:w="741" w:type="dxa"/>
            <w:noWrap/>
            <w:hideMark/>
          </w:tcPr>
          <w:p w14:paraId="659648D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5174ED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28.20513</w:t>
            </w:r>
          </w:p>
        </w:tc>
        <w:tc>
          <w:tcPr>
            <w:tcW w:w="891" w:type="dxa"/>
            <w:noWrap/>
            <w:hideMark/>
          </w:tcPr>
          <w:p w14:paraId="0DBA6F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487.5</w:t>
            </w:r>
          </w:p>
        </w:tc>
        <w:tc>
          <w:tcPr>
            <w:tcW w:w="621" w:type="dxa"/>
            <w:noWrap/>
            <w:hideMark/>
          </w:tcPr>
          <w:p w14:paraId="4446BBF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2.492</w:t>
            </w:r>
          </w:p>
        </w:tc>
        <w:tc>
          <w:tcPr>
            <w:tcW w:w="750" w:type="dxa"/>
            <w:noWrap/>
            <w:hideMark/>
          </w:tcPr>
          <w:p w14:paraId="68A54D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0.019</w:t>
            </w:r>
          </w:p>
        </w:tc>
        <w:tc>
          <w:tcPr>
            <w:tcW w:w="794" w:type="dxa"/>
            <w:noWrap/>
            <w:hideMark/>
          </w:tcPr>
          <w:p w14:paraId="289AAA0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8CE7635" w14:textId="77777777" w:rsidTr="00CA454F">
        <w:trPr>
          <w:trHeight w:val="300"/>
        </w:trPr>
        <w:tc>
          <w:tcPr>
            <w:tcW w:w="846" w:type="dxa"/>
            <w:noWrap/>
            <w:hideMark/>
          </w:tcPr>
          <w:p w14:paraId="03FEF2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9129</w:t>
            </w:r>
          </w:p>
        </w:tc>
        <w:tc>
          <w:tcPr>
            <w:tcW w:w="1877" w:type="dxa"/>
            <w:noWrap/>
            <w:hideMark/>
          </w:tcPr>
          <w:p w14:paraId="66AC3E1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nucleoside monophosphate metabolic process</w:t>
            </w:r>
          </w:p>
        </w:tc>
        <w:tc>
          <w:tcPr>
            <w:tcW w:w="785" w:type="dxa"/>
            <w:noWrap/>
            <w:hideMark/>
          </w:tcPr>
          <w:p w14:paraId="4DA16E8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451937B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741" w:type="dxa"/>
            <w:noWrap/>
            <w:hideMark/>
          </w:tcPr>
          <w:p w14:paraId="737BFE3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76D452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41.66667</w:t>
            </w:r>
          </w:p>
        </w:tc>
        <w:tc>
          <w:tcPr>
            <w:tcW w:w="891" w:type="dxa"/>
            <w:noWrap/>
            <w:hideMark/>
          </w:tcPr>
          <w:p w14:paraId="4A6B26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0BB8415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2.711</w:t>
            </w:r>
          </w:p>
        </w:tc>
        <w:tc>
          <w:tcPr>
            <w:tcW w:w="750" w:type="dxa"/>
            <w:noWrap/>
            <w:hideMark/>
          </w:tcPr>
          <w:p w14:paraId="36AECBA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w:t>
            </w:r>
          </w:p>
        </w:tc>
        <w:tc>
          <w:tcPr>
            <w:tcW w:w="794" w:type="dxa"/>
            <w:noWrap/>
            <w:hideMark/>
          </w:tcPr>
          <w:p w14:paraId="6AC73F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3A04680" w14:textId="77777777" w:rsidTr="00CA454F">
        <w:trPr>
          <w:trHeight w:val="300"/>
        </w:trPr>
        <w:tc>
          <w:tcPr>
            <w:tcW w:w="846" w:type="dxa"/>
            <w:noWrap/>
            <w:hideMark/>
          </w:tcPr>
          <w:p w14:paraId="2399D48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9130</w:t>
            </w:r>
          </w:p>
        </w:tc>
        <w:tc>
          <w:tcPr>
            <w:tcW w:w="1877" w:type="dxa"/>
            <w:noWrap/>
            <w:hideMark/>
          </w:tcPr>
          <w:p w14:paraId="5F7C047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nucleoside monophosphate biosynthetic process</w:t>
            </w:r>
          </w:p>
        </w:tc>
        <w:tc>
          <w:tcPr>
            <w:tcW w:w="785" w:type="dxa"/>
            <w:noWrap/>
            <w:hideMark/>
          </w:tcPr>
          <w:p w14:paraId="1F54DB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158116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741" w:type="dxa"/>
            <w:noWrap/>
            <w:hideMark/>
          </w:tcPr>
          <w:p w14:paraId="14389F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B3DB9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41.66667</w:t>
            </w:r>
          </w:p>
        </w:tc>
        <w:tc>
          <w:tcPr>
            <w:tcW w:w="891" w:type="dxa"/>
            <w:noWrap/>
            <w:hideMark/>
          </w:tcPr>
          <w:p w14:paraId="69F263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12E97FA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2.711</w:t>
            </w:r>
          </w:p>
        </w:tc>
        <w:tc>
          <w:tcPr>
            <w:tcW w:w="750" w:type="dxa"/>
            <w:noWrap/>
            <w:hideMark/>
          </w:tcPr>
          <w:p w14:paraId="22D3581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w:t>
            </w:r>
          </w:p>
        </w:tc>
        <w:tc>
          <w:tcPr>
            <w:tcW w:w="794" w:type="dxa"/>
            <w:noWrap/>
            <w:hideMark/>
          </w:tcPr>
          <w:p w14:paraId="20E7B1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3FB0D33" w14:textId="77777777" w:rsidTr="00CA454F">
        <w:trPr>
          <w:trHeight w:val="300"/>
        </w:trPr>
        <w:tc>
          <w:tcPr>
            <w:tcW w:w="846" w:type="dxa"/>
            <w:noWrap/>
            <w:hideMark/>
          </w:tcPr>
          <w:p w14:paraId="66BD92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1903509</w:t>
            </w:r>
          </w:p>
        </w:tc>
        <w:tc>
          <w:tcPr>
            <w:tcW w:w="1877" w:type="dxa"/>
            <w:noWrap/>
            <w:hideMark/>
          </w:tcPr>
          <w:p w14:paraId="1199498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liposaccharide metabolic process</w:t>
            </w:r>
          </w:p>
        </w:tc>
        <w:tc>
          <w:tcPr>
            <w:tcW w:w="785" w:type="dxa"/>
            <w:noWrap/>
            <w:hideMark/>
          </w:tcPr>
          <w:p w14:paraId="513F49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847" w:type="dxa"/>
            <w:noWrap/>
            <w:hideMark/>
          </w:tcPr>
          <w:p w14:paraId="03E4D1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w:t>
            </w:r>
          </w:p>
        </w:tc>
        <w:tc>
          <w:tcPr>
            <w:tcW w:w="741" w:type="dxa"/>
            <w:noWrap/>
            <w:hideMark/>
          </w:tcPr>
          <w:p w14:paraId="7C38830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919" w:type="dxa"/>
            <w:noWrap/>
            <w:hideMark/>
          </w:tcPr>
          <w:p w14:paraId="1F08B1A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2B93964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57F9EAE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2.497</w:t>
            </w:r>
          </w:p>
        </w:tc>
        <w:tc>
          <w:tcPr>
            <w:tcW w:w="750" w:type="dxa"/>
            <w:noWrap/>
            <w:hideMark/>
          </w:tcPr>
          <w:p w14:paraId="29B48A9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w:t>
            </w:r>
          </w:p>
        </w:tc>
        <w:tc>
          <w:tcPr>
            <w:tcW w:w="794" w:type="dxa"/>
            <w:noWrap/>
            <w:hideMark/>
          </w:tcPr>
          <w:p w14:paraId="0E3575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C5FAC87" w14:textId="77777777" w:rsidTr="00CA454F">
        <w:trPr>
          <w:trHeight w:val="300"/>
        </w:trPr>
        <w:tc>
          <w:tcPr>
            <w:tcW w:w="846" w:type="dxa"/>
            <w:noWrap/>
            <w:hideMark/>
          </w:tcPr>
          <w:p w14:paraId="413625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9173</w:t>
            </w:r>
          </w:p>
        </w:tc>
        <w:tc>
          <w:tcPr>
            <w:tcW w:w="1877" w:type="dxa"/>
            <w:noWrap/>
            <w:hideMark/>
          </w:tcPr>
          <w:p w14:paraId="553C623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ribonucleoside monophosphate metabolic process</w:t>
            </w:r>
          </w:p>
        </w:tc>
        <w:tc>
          <w:tcPr>
            <w:tcW w:w="785" w:type="dxa"/>
            <w:noWrap/>
            <w:hideMark/>
          </w:tcPr>
          <w:p w14:paraId="6B9795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15AC5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260F60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CCA07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4D94B7F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5D613E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76BA50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64B7706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A181461" w14:textId="77777777" w:rsidTr="00CA454F">
        <w:trPr>
          <w:trHeight w:val="300"/>
        </w:trPr>
        <w:tc>
          <w:tcPr>
            <w:tcW w:w="846" w:type="dxa"/>
            <w:noWrap/>
            <w:hideMark/>
          </w:tcPr>
          <w:p w14:paraId="2D6AAF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46049</w:t>
            </w:r>
          </w:p>
        </w:tc>
        <w:tc>
          <w:tcPr>
            <w:tcW w:w="1877" w:type="dxa"/>
            <w:noWrap/>
            <w:hideMark/>
          </w:tcPr>
          <w:p w14:paraId="70CB6BC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UMP metabolic process</w:t>
            </w:r>
          </w:p>
        </w:tc>
        <w:tc>
          <w:tcPr>
            <w:tcW w:w="785" w:type="dxa"/>
            <w:noWrap/>
            <w:hideMark/>
          </w:tcPr>
          <w:p w14:paraId="467C35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60A32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7049728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4CBB4D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48A4AA7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702D17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0CFC113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3D2CC89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7348553" w14:textId="77777777" w:rsidTr="00CA454F">
        <w:trPr>
          <w:trHeight w:val="300"/>
        </w:trPr>
        <w:tc>
          <w:tcPr>
            <w:tcW w:w="846" w:type="dxa"/>
            <w:noWrap/>
            <w:hideMark/>
          </w:tcPr>
          <w:p w14:paraId="08D2D10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9174</w:t>
            </w:r>
          </w:p>
        </w:tc>
        <w:tc>
          <w:tcPr>
            <w:tcW w:w="1877" w:type="dxa"/>
            <w:noWrap/>
            <w:hideMark/>
          </w:tcPr>
          <w:p w14:paraId="1AAA3398"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ribonucleoside monophosphate biosynthetic process</w:t>
            </w:r>
          </w:p>
        </w:tc>
        <w:tc>
          <w:tcPr>
            <w:tcW w:w="785" w:type="dxa"/>
            <w:noWrap/>
            <w:hideMark/>
          </w:tcPr>
          <w:p w14:paraId="0026132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4FB913C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A38D9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41F6C6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331FA7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6061A4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1CE78B2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79D18D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ADA944C" w14:textId="77777777" w:rsidTr="00CA454F">
        <w:trPr>
          <w:trHeight w:val="300"/>
        </w:trPr>
        <w:tc>
          <w:tcPr>
            <w:tcW w:w="846" w:type="dxa"/>
            <w:noWrap/>
            <w:hideMark/>
          </w:tcPr>
          <w:p w14:paraId="34EBC7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6222</w:t>
            </w:r>
          </w:p>
        </w:tc>
        <w:tc>
          <w:tcPr>
            <w:tcW w:w="1877" w:type="dxa"/>
            <w:noWrap/>
            <w:hideMark/>
          </w:tcPr>
          <w:p w14:paraId="5462866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UMP biosynthetic process</w:t>
            </w:r>
          </w:p>
        </w:tc>
        <w:tc>
          <w:tcPr>
            <w:tcW w:w="785" w:type="dxa"/>
            <w:noWrap/>
            <w:hideMark/>
          </w:tcPr>
          <w:p w14:paraId="7AEA506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A1B919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5EADA97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474B49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2E498C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150</w:t>
            </w:r>
          </w:p>
        </w:tc>
        <w:tc>
          <w:tcPr>
            <w:tcW w:w="621" w:type="dxa"/>
            <w:noWrap/>
            <w:hideMark/>
          </w:tcPr>
          <w:p w14:paraId="5696B1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6E1B70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0.021</w:t>
            </w:r>
          </w:p>
        </w:tc>
        <w:tc>
          <w:tcPr>
            <w:tcW w:w="794" w:type="dxa"/>
            <w:noWrap/>
            <w:hideMark/>
          </w:tcPr>
          <w:p w14:paraId="2DA916C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CB135E7" w14:textId="77777777" w:rsidTr="00CA454F">
        <w:trPr>
          <w:trHeight w:val="300"/>
        </w:trPr>
        <w:tc>
          <w:tcPr>
            <w:tcW w:w="846" w:type="dxa"/>
            <w:noWrap/>
            <w:hideMark/>
          </w:tcPr>
          <w:p w14:paraId="3E780B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44711</w:t>
            </w:r>
          </w:p>
        </w:tc>
        <w:tc>
          <w:tcPr>
            <w:tcW w:w="1877" w:type="dxa"/>
            <w:noWrap/>
            <w:hideMark/>
          </w:tcPr>
          <w:p w14:paraId="1E6078F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single-organism biosynthetic process</w:t>
            </w:r>
          </w:p>
        </w:tc>
        <w:tc>
          <w:tcPr>
            <w:tcW w:w="785" w:type="dxa"/>
            <w:noWrap/>
            <w:hideMark/>
          </w:tcPr>
          <w:p w14:paraId="3F4B49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847" w:type="dxa"/>
            <w:noWrap/>
            <w:hideMark/>
          </w:tcPr>
          <w:p w14:paraId="4655BBD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348</w:t>
            </w:r>
          </w:p>
        </w:tc>
        <w:tc>
          <w:tcPr>
            <w:tcW w:w="741" w:type="dxa"/>
            <w:noWrap/>
            <w:hideMark/>
          </w:tcPr>
          <w:p w14:paraId="62137FE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919" w:type="dxa"/>
            <w:noWrap/>
            <w:hideMark/>
          </w:tcPr>
          <w:p w14:paraId="211F34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18.67816</w:t>
            </w:r>
          </w:p>
        </w:tc>
        <w:tc>
          <w:tcPr>
            <w:tcW w:w="891" w:type="dxa"/>
            <w:noWrap/>
            <w:hideMark/>
          </w:tcPr>
          <w:p w14:paraId="4525AD2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2676.923</w:t>
            </w:r>
          </w:p>
        </w:tc>
        <w:tc>
          <w:tcPr>
            <w:tcW w:w="621" w:type="dxa"/>
            <w:noWrap/>
            <w:hideMark/>
          </w:tcPr>
          <w:p w14:paraId="5170D32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2.442</w:t>
            </w:r>
          </w:p>
        </w:tc>
        <w:tc>
          <w:tcPr>
            <w:tcW w:w="750" w:type="dxa"/>
            <w:noWrap/>
            <w:hideMark/>
          </w:tcPr>
          <w:p w14:paraId="7061C0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713080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90E0C4D" w14:textId="77777777" w:rsidTr="00CA454F">
        <w:trPr>
          <w:trHeight w:val="300"/>
        </w:trPr>
        <w:tc>
          <w:tcPr>
            <w:tcW w:w="846" w:type="dxa"/>
            <w:noWrap/>
            <w:hideMark/>
          </w:tcPr>
          <w:p w14:paraId="656DC1B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9163</w:t>
            </w:r>
          </w:p>
        </w:tc>
        <w:tc>
          <w:tcPr>
            <w:tcW w:w="1877" w:type="dxa"/>
            <w:noWrap/>
            <w:hideMark/>
          </w:tcPr>
          <w:p w14:paraId="3EAEACB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nucleoside biosynthetic process</w:t>
            </w:r>
          </w:p>
        </w:tc>
        <w:tc>
          <w:tcPr>
            <w:tcW w:w="785" w:type="dxa"/>
            <w:noWrap/>
            <w:hideMark/>
          </w:tcPr>
          <w:p w14:paraId="2562024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3BFD0B1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40</w:t>
            </w:r>
          </w:p>
        </w:tc>
        <w:tc>
          <w:tcPr>
            <w:tcW w:w="741" w:type="dxa"/>
            <w:noWrap/>
            <w:hideMark/>
          </w:tcPr>
          <w:p w14:paraId="759F7A3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221BDA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27.5</w:t>
            </w:r>
          </w:p>
        </w:tc>
        <w:tc>
          <w:tcPr>
            <w:tcW w:w="891" w:type="dxa"/>
            <w:noWrap/>
            <w:hideMark/>
          </w:tcPr>
          <w:p w14:paraId="6374449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444.4445</w:t>
            </w:r>
          </w:p>
        </w:tc>
        <w:tc>
          <w:tcPr>
            <w:tcW w:w="621" w:type="dxa"/>
            <w:noWrap/>
            <w:hideMark/>
          </w:tcPr>
          <w:p w14:paraId="7E7942A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2.396</w:t>
            </w:r>
          </w:p>
        </w:tc>
        <w:tc>
          <w:tcPr>
            <w:tcW w:w="750" w:type="dxa"/>
            <w:noWrap/>
            <w:hideMark/>
          </w:tcPr>
          <w:p w14:paraId="0CFF0F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2FF0843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F9AE47B" w14:textId="77777777" w:rsidTr="00CA454F">
        <w:trPr>
          <w:trHeight w:val="300"/>
        </w:trPr>
        <w:tc>
          <w:tcPr>
            <w:tcW w:w="846" w:type="dxa"/>
            <w:noWrap/>
            <w:hideMark/>
          </w:tcPr>
          <w:p w14:paraId="6AFAAE4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1901659</w:t>
            </w:r>
          </w:p>
        </w:tc>
        <w:tc>
          <w:tcPr>
            <w:tcW w:w="1877" w:type="dxa"/>
            <w:noWrap/>
            <w:hideMark/>
          </w:tcPr>
          <w:p w14:paraId="2DFCBE7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glycosyl compound biosynthetic process</w:t>
            </w:r>
          </w:p>
        </w:tc>
        <w:tc>
          <w:tcPr>
            <w:tcW w:w="785" w:type="dxa"/>
            <w:noWrap/>
            <w:hideMark/>
          </w:tcPr>
          <w:p w14:paraId="1D5F097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61FAD9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40</w:t>
            </w:r>
          </w:p>
        </w:tc>
        <w:tc>
          <w:tcPr>
            <w:tcW w:w="741" w:type="dxa"/>
            <w:noWrap/>
            <w:hideMark/>
          </w:tcPr>
          <w:p w14:paraId="6F7895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01F0B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27.5</w:t>
            </w:r>
          </w:p>
        </w:tc>
        <w:tc>
          <w:tcPr>
            <w:tcW w:w="891" w:type="dxa"/>
            <w:noWrap/>
            <w:hideMark/>
          </w:tcPr>
          <w:p w14:paraId="4211283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444.4445</w:t>
            </w:r>
          </w:p>
        </w:tc>
        <w:tc>
          <w:tcPr>
            <w:tcW w:w="621" w:type="dxa"/>
            <w:noWrap/>
            <w:hideMark/>
          </w:tcPr>
          <w:p w14:paraId="2741DEA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2.396</w:t>
            </w:r>
          </w:p>
        </w:tc>
        <w:tc>
          <w:tcPr>
            <w:tcW w:w="750" w:type="dxa"/>
            <w:noWrap/>
            <w:hideMark/>
          </w:tcPr>
          <w:p w14:paraId="250715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1BBFFEB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14BC67F" w14:textId="77777777" w:rsidTr="00CA454F">
        <w:trPr>
          <w:trHeight w:val="300"/>
        </w:trPr>
        <w:tc>
          <w:tcPr>
            <w:tcW w:w="846" w:type="dxa"/>
            <w:noWrap/>
            <w:hideMark/>
          </w:tcPr>
          <w:p w14:paraId="643C19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9161</w:t>
            </w:r>
          </w:p>
        </w:tc>
        <w:tc>
          <w:tcPr>
            <w:tcW w:w="1877" w:type="dxa"/>
            <w:noWrap/>
            <w:hideMark/>
          </w:tcPr>
          <w:p w14:paraId="709DB82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ribonucleoside monophosphate metabolic process</w:t>
            </w:r>
          </w:p>
        </w:tc>
        <w:tc>
          <w:tcPr>
            <w:tcW w:w="785" w:type="dxa"/>
            <w:noWrap/>
            <w:hideMark/>
          </w:tcPr>
          <w:p w14:paraId="187D33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847" w:type="dxa"/>
            <w:noWrap/>
            <w:hideMark/>
          </w:tcPr>
          <w:p w14:paraId="161E47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w:t>
            </w:r>
          </w:p>
        </w:tc>
        <w:tc>
          <w:tcPr>
            <w:tcW w:w="741" w:type="dxa"/>
            <w:noWrap/>
            <w:hideMark/>
          </w:tcPr>
          <w:p w14:paraId="229ACEC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27FB2D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24.24242</w:t>
            </w:r>
          </w:p>
        </w:tc>
        <w:tc>
          <w:tcPr>
            <w:tcW w:w="891" w:type="dxa"/>
            <w:noWrap/>
            <w:hideMark/>
          </w:tcPr>
          <w:p w14:paraId="6A2015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733.3333</w:t>
            </w:r>
          </w:p>
        </w:tc>
        <w:tc>
          <w:tcPr>
            <w:tcW w:w="621" w:type="dxa"/>
            <w:noWrap/>
            <w:hideMark/>
          </w:tcPr>
          <w:p w14:paraId="6BDC505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2.326</w:t>
            </w:r>
          </w:p>
        </w:tc>
        <w:tc>
          <w:tcPr>
            <w:tcW w:w="750" w:type="dxa"/>
            <w:noWrap/>
            <w:hideMark/>
          </w:tcPr>
          <w:p w14:paraId="7E03828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0.022</w:t>
            </w:r>
          </w:p>
        </w:tc>
        <w:tc>
          <w:tcPr>
            <w:tcW w:w="794" w:type="dxa"/>
            <w:noWrap/>
            <w:hideMark/>
          </w:tcPr>
          <w:p w14:paraId="67B4772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D78550D" w14:textId="77777777" w:rsidTr="00CA454F">
        <w:trPr>
          <w:trHeight w:val="300"/>
        </w:trPr>
        <w:tc>
          <w:tcPr>
            <w:tcW w:w="846" w:type="dxa"/>
            <w:noWrap/>
            <w:hideMark/>
          </w:tcPr>
          <w:p w14:paraId="230AB9E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90484</w:t>
            </w:r>
          </w:p>
        </w:tc>
        <w:tc>
          <w:tcPr>
            <w:tcW w:w="1877" w:type="dxa"/>
            <w:noWrap/>
            <w:hideMark/>
          </w:tcPr>
          <w:p w14:paraId="6D8981A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transporter activity</w:t>
            </w:r>
          </w:p>
        </w:tc>
        <w:tc>
          <w:tcPr>
            <w:tcW w:w="785" w:type="dxa"/>
            <w:noWrap/>
            <w:hideMark/>
          </w:tcPr>
          <w:p w14:paraId="2532CD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28FC38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w:t>
            </w:r>
          </w:p>
        </w:tc>
        <w:tc>
          <w:tcPr>
            <w:tcW w:w="741" w:type="dxa"/>
            <w:noWrap/>
            <w:hideMark/>
          </w:tcPr>
          <w:p w14:paraId="6F0131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919" w:type="dxa"/>
            <w:noWrap/>
            <w:hideMark/>
          </w:tcPr>
          <w:p w14:paraId="1BE0AF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41.66667</w:t>
            </w:r>
          </w:p>
        </w:tc>
        <w:tc>
          <w:tcPr>
            <w:tcW w:w="891" w:type="dxa"/>
            <w:noWrap/>
            <w:hideMark/>
          </w:tcPr>
          <w:p w14:paraId="15B627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109.0909</w:t>
            </w:r>
          </w:p>
        </w:tc>
        <w:tc>
          <w:tcPr>
            <w:tcW w:w="621" w:type="dxa"/>
            <w:noWrap/>
            <w:hideMark/>
          </w:tcPr>
          <w:p w14:paraId="08159F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2.711</w:t>
            </w:r>
          </w:p>
        </w:tc>
        <w:tc>
          <w:tcPr>
            <w:tcW w:w="750" w:type="dxa"/>
            <w:noWrap/>
            <w:hideMark/>
          </w:tcPr>
          <w:p w14:paraId="40A080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0.024</w:t>
            </w:r>
          </w:p>
        </w:tc>
        <w:tc>
          <w:tcPr>
            <w:tcW w:w="794" w:type="dxa"/>
            <w:noWrap/>
            <w:hideMark/>
          </w:tcPr>
          <w:p w14:paraId="687EA47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B8270A5" w14:textId="77777777" w:rsidTr="00CA454F">
        <w:trPr>
          <w:trHeight w:val="300"/>
        </w:trPr>
        <w:tc>
          <w:tcPr>
            <w:tcW w:w="846" w:type="dxa"/>
            <w:noWrap/>
            <w:hideMark/>
          </w:tcPr>
          <w:p w14:paraId="6C63BC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6855</w:t>
            </w:r>
          </w:p>
        </w:tc>
        <w:tc>
          <w:tcPr>
            <w:tcW w:w="1877" w:type="dxa"/>
            <w:noWrap/>
            <w:hideMark/>
          </w:tcPr>
          <w:p w14:paraId="4936C5C4"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transmembrane transport</w:t>
            </w:r>
          </w:p>
        </w:tc>
        <w:tc>
          <w:tcPr>
            <w:tcW w:w="785" w:type="dxa"/>
            <w:noWrap/>
            <w:hideMark/>
          </w:tcPr>
          <w:p w14:paraId="4E03D5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041436B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741" w:type="dxa"/>
            <w:noWrap/>
            <w:hideMark/>
          </w:tcPr>
          <w:p w14:paraId="1684019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613EDCE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37.5</w:t>
            </w:r>
          </w:p>
        </w:tc>
        <w:tc>
          <w:tcPr>
            <w:tcW w:w="891" w:type="dxa"/>
            <w:noWrap/>
            <w:hideMark/>
          </w:tcPr>
          <w:p w14:paraId="43AD168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6245407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2.655</w:t>
            </w:r>
          </w:p>
        </w:tc>
        <w:tc>
          <w:tcPr>
            <w:tcW w:w="750" w:type="dxa"/>
            <w:noWrap/>
            <w:hideMark/>
          </w:tcPr>
          <w:p w14:paraId="15C7A4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0.024</w:t>
            </w:r>
          </w:p>
        </w:tc>
        <w:tc>
          <w:tcPr>
            <w:tcW w:w="794" w:type="dxa"/>
            <w:noWrap/>
            <w:hideMark/>
          </w:tcPr>
          <w:p w14:paraId="270EBD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FB6B54A" w14:textId="77777777" w:rsidTr="00CA454F">
        <w:trPr>
          <w:trHeight w:val="300"/>
        </w:trPr>
        <w:tc>
          <w:tcPr>
            <w:tcW w:w="846" w:type="dxa"/>
            <w:noWrap/>
            <w:hideMark/>
          </w:tcPr>
          <w:p w14:paraId="5628531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15689</w:t>
            </w:r>
          </w:p>
        </w:tc>
        <w:tc>
          <w:tcPr>
            <w:tcW w:w="1877" w:type="dxa"/>
            <w:noWrap/>
            <w:hideMark/>
          </w:tcPr>
          <w:p w14:paraId="6407870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molybdate ion transport</w:t>
            </w:r>
          </w:p>
        </w:tc>
        <w:tc>
          <w:tcPr>
            <w:tcW w:w="785" w:type="dxa"/>
            <w:noWrap/>
            <w:hideMark/>
          </w:tcPr>
          <w:p w14:paraId="0FBB014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142CF0E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1B2204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0304A99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64EB1CF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AC3D7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36310B3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0.025</w:t>
            </w:r>
          </w:p>
        </w:tc>
        <w:tc>
          <w:tcPr>
            <w:tcW w:w="794" w:type="dxa"/>
            <w:noWrap/>
            <w:hideMark/>
          </w:tcPr>
          <w:p w14:paraId="1287683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3B8F142" w14:textId="77777777" w:rsidTr="00CA454F">
        <w:trPr>
          <w:trHeight w:val="300"/>
        </w:trPr>
        <w:tc>
          <w:tcPr>
            <w:tcW w:w="846" w:type="dxa"/>
            <w:noWrap/>
            <w:hideMark/>
          </w:tcPr>
          <w:p w14:paraId="4F55BC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9123</w:t>
            </w:r>
          </w:p>
        </w:tc>
        <w:tc>
          <w:tcPr>
            <w:tcW w:w="1877" w:type="dxa"/>
            <w:noWrap/>
            <w:hideMark/>
          </w:tcPr>
          <w:p w14:paraId="272DC55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nucleoside monophosphate metabolic process</w:t>
            </w:r>
          </w:p>
        </w:tc>
        <w:tc>
          <w:tcPr>
            <w:tcW w:w="785" w:type="dxa"/>
            <w:noWrap/>
            <w:hideMark/>
          </w:tcPr>
          <w:p w14:paraId="7F35DDA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w:t>
            </w:r>
          </w:p>
        </w:tc>
        <w:tc>
          <w:tcPr>
            <w:tcW w:w="847" w:type="dxa"/>
            <w:noWrap/>
            <w:hideMark/>
          </w:tcPr>
          <w:p w14:paraId="508591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70</w:t>
            </w:r>
          </w:p>
        </w:tc>
        <w:tc>
          <w:tcPr>
            <w:tcW w:w="741" w:type="dxa"/>
            <w:noWrap/>
            <w:hideMark/>
          </w:tcPr>
          <w:p w14:paraId="2F2EDE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411A81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24.28572</w:t>
            </w:r>
          </w:p>
        </w:tc>
        <w:tc>
          <w:tcPr>
            <w:tcW w:w="891" w:type="dxa"/>
            <w:noWrap/>
            <w:hideMark/>
          </w:tcPr>
          <w:p w14:paraId="2469C4C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777.7778</w:t>
            </w:r>
          </w:p>
        </w:tc>
        <w:tc>
          <w:tcPr>
            <w:tcW w:w="621" w:type="dxa"/>
            <w:noWrap/>
            <w:hideMark/>
          </w:tcPr>
          <w:p w14:paraId="08AF0B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2.407</w:t>
            </w:r>
          </w:p>
        </w:tc>
        <w:tc>
          <w:tcPr>
            <w:tcW w:w="750" w:type="dxa"/>
            <w:noWrap/>
            <w:hideMark/>
          </w:tcPr>
          <w:p w14:paraId="3E53DF6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0.025</w:t>
            </w:r>
          </w:p>
        </w:tc>
        <w:tc>
          <w:tcPr>
            <w:tcW w:w="794" w:type="dxa"/>
            <w:noWrap/>
            <w:hideMark/>
          </w:tcPr>
          <w:p w14:paraId="32AE4C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8E045F7" w14:textId="77777777" w:rsidTr="00CA454F">
        <w:trPr>
          <w:trHeight w:val="300"/>
        </w:trPr>
        <w:tc>
          <w:tcPr>
            <w:tcW w:w="846" w:type="dxa"/>
            <w:noWrap/>
            <w:hideMark/>
          </w:tcPr>
          <w:p w14:paraId="490C645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43604</w:t>
            </w:r>
          </w:p>
        </w:tc>
        <w:tc>
          <w:tcPr>
            <w:tcW w:w="1877" w:type="dxa"/>
            <w:noWrap/>
            <w:hideMark/>
          </w:tcPr>
          <w:p w14:paraId="7B73397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amide biosynthetic process</w:t>
            </w:r>
          </w:p>
        </w:tc>
        <w:tc>
          <w:tcPr>
            <w:tcW w:w="785" w:type="dxa"/>
            <w:noWrap/>
            <w:hideMark/>
          </w:tcPr>
          <w:p w14:paraId="0DABD51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w:t>
            </w:r>
          </w:p>
        </w:tc>
        <w:tc>
          <w:tcPr>
            <w:tcW w:w="847" w:type="dxa"/>
            <w:noWrap/>
            <w:hideMark/>
          </w:tcPr>
          <w:p w14:paraId="1419C8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138</w:t>
            </w:r>
          </w:p>
        </w:tc>
        <w:tc>
          <w:tcPr>
            <w:tcW w:w="741" w:type="dxa"/>
            <w:noWrap/>
            <w:hideMark/>
          </w:tcPr>
          <w:p w14:paraId="3C36D3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1E4F468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21.01449</w:t>
            </w:r>
          </w:p>
        </w:tc>
        <w:tc>
          <w:tcPr>
            <w:tcW w:w="891" w:type="dxa"/>
            <w:noWrap/>
            <w:hideMark/>
          </w:tcPr>
          <w:p w14:paraId="625073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136.6337</w:t>
            </w:r>
          </w:p>
        </w:tc>
        <w:tc>
          <w:tcPr>
            <w:tcW w:w="621" w:type="dxa"/>
            <w:noWrap/>
            <w:hideMark/>
          </w:tcPr>
          <w:p w14:paraId="4365BE7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3148268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0.025</w:t>
            </w:r>
          </w:p>
        </w:tc>
        <w:tc>
          <w:tcPr>
            <w:tcW w:w="794" w:type="dxa"/>
            <w:noWrap/>
            <w:hideMark/>
          </w:tcPr>
          <w:p w14:paraId="37FBFB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A11ED8A" w14:textId="77777777" w:rsidTr="00CA454F">
        <w:trPr>
          <w:trHeight w:val="300"/>
        </w:trPr>
        <w:tc>
          <w:tcPr>
            <w:tcW w:w="846" w:type="dxa"/>
            <w:noWrap/>
            <w:hideMark/>
          </w:tcPr>
          <w:p w14:paraId="2EE8F3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6644</w:t>
            </w:r>
          </w:p>
        </w:tc>
        <w:tc>
          <w:tcPr>
            <w:tcW w:w="1877" w:type="dxa"/>
            <w:noWrap/>
            <w:hideMark/>
          </w:tcPr>
          <w:p w14:paraId="39CA4090"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phospholipid metabolic process</w:t>
            </w:r>
          </w:p>
        </w:tc>
        <w:tc>
          <w:tcPr>
            <w:tcW w:w="785" w:type="dxa"/>
            <w:noWrap/>
            <w:hideMark/>
          </w:tcPr>
          <w:p w14:paraId="38865B8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15728B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31</w:t>
            </w:r>
          </w:p>
        </w:tc>
        <w:tc>
          <w:tcPr>
            <w:tcW w:w="741" w:type="dxa"/>
            <w:noWrap/>
            <w:hideMark/>
          </w:tcPr>
          <w:p w14:paraId="665ED3E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919" w:type="dxa"/>
            <w:noWrap/>
            <w:hideMark/>
          </w:tcPr>
          <w:p w14:paraId="5EF4A21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29.03226</w:t>
            </w:r>
          </w:p>
        </w:tc>
        <w:tc>
          <w:tcPr>
            <w:tcW w:w="891" w:type="dxa"/>
            <w:noWrap/>
            <w:hideMark/>
          </w:tcPr>
          <w:p w14:paraId="69FBC77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775</w:t>
            </w:r>
          </w:p>
        </w:tc>
        <w:tc>
          <w:tcPr>
            <w:tcW w:w="621" w:type="dxa"/>
            <w:noWrap/>
            <w:hideMark/>
          </w:tcPr>
          <w:p w14:paraId="7B1F07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2.351</w:t>
            </w:r>
          </w:p>
        </w:tc>
        <w:tc>
          <w:tcPr>
            <w:tcW w:w="750" w:type="dxa"/>
            <w:noWrap/>
            <w:hideMark/>
          </w:tcPr>
          <w:p w14:paraId="707098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0.027</w:t>
            </w:r>
          </w:p>
        </w:tc>
        <w:tc>
          <w:tcPr>
            <w:tcW w:w="794" w:type="dxa"/>
            <w:noWrap/>
            <w:hideMark/>
          </w:tcPr>
          <w:p w14:paraId="2AA43F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457D452" w14:textId="77777777" w:rsidTr="00CA454F">
        <w:trPr>
          <w:trHeight w:val="300"/>
        </w:trPr>
        <w:tc>
          <w:tcPr>
            <w:tcW w:w="846" w:type="dxa"/>
            <w:noWrap/>
            <w:hideMark/>
          </w:tcPr>
          <w:p w14:paraId="1CD2C1B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6518</w:t>
            </w:r>
          </w:p>
        </w:tc>
        <w:tc>
          <w:tcPr>
            <w:tcW w:w="1877" w:type="dxa"/>
            <w:noWrap/>
            <w:hideMark/>
          </w:tcPr>
          <w:p w14:paraId="5C5E699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peptide metabolic process</w:t>
            </w:r>
          </w:p>
        </w:tc>
        <w:tc>
          <w:tcPr>
            <w:tcW w:w="785" w:type="dxa"/>
            <w:noWrap/>
            <w:hideMark/>
          </w:tcPr>
          <w:p w14:paraId="362668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w:t>
            </w:r>
          </w:p>
        </w:tc>
        <w:tc>
          <w:tcPr>
            <w:tcW w:w="847" w:type="dxa"/>
            <w:noWrap/>
            <w:hideMark/>
          </w:tcPr>
          <w:p w14:paraId="7A7F1E6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120</w:t>
            </w:r>
          </w:p>
        </w:tc>
        <w:tc>
          <w:tcPr>
            <w:tcW w:w="741" w:type="dxa"/>
            <w:noWrap/>
            <w:hideMark/>
          </w:tcPr>
          <w:p w14:paraId="79BEA5C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101</w:t>
            </w:r>
          </w:p>
        </w:tc>
        <w:tc>
          <w:tcPr>
            <w:tcW w:w="919" w:type="dxa"/>
            <w:noWrap/>
            <w:hideMark/>
          </w:tcPr>
          <w:p w14:paraId="21EB3C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21.66667</w:t>
            </w:r>
          </w:p>
        </w:tc>
        <w:tc>
          <w:tcPr>
            <w:tcW w:w="891" w:type="dxa"/>
            <w:noWrap/>
            <w:hideMark/>
          </w:tcPr>
          <w:p w14:paraId="586EA0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118.8119</w:t>
            </w:r>
          </w:p>
        </w:tc>
        <w:tc>
          <w:tcPr>
            <w:tcW w:w="621" w:type="dxa"/>
            <w:noWrap/>
            <w:hideMark/>
          </w:tcPr>
          <w:p w14:paraId="2716A2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2.34</w:t>
            </w:r>
          </w:p>
        </w:tc>
        <w:tc>
          <w:tcPr>
            <w:tcW w:w="750" w:type="dxa"/>
            <w:noWrap/>
            <w:hideMark/>
          </w:tcPr>
          <w:p w14:paraId="2A6215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0.027</w:t>
            </w:r>
          </w:p>
        </w:tc>
        <w:tc>
          <w:tcPr>
            <w:tcW w:w="794" w:type="dxa"/>
            <w:noWrap/>
            <w:hideMark/>
          </w:tcPr>
          <w:p w14:paraId="0FDCCA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081B898" w14:textId="77777777" w:rsidTr="00CA454F">
        <w:trPr>
          <w:trHeight w:val="300"/>
        </w:trPr>
        <w:tc>
          <w:tcPr>
            <w:tcW w:w="846" w:type="dxa"/>
            <w:noWrap/>
            <w:hideMark/>
          </w:tcPr>
          <w:p w14:paraId="58790B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42493</w:t>
            </w:r>
          </w:p>
        </w:tc>
        <w:tc>
          <w:tcPr>
            <w:tcW w:w="1877" w:type="dxa"/>
            <w:noWrap/>
            <w:hideMark/>
          </w:tcPr>
          <w:p w14:paraId="36B0AE2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response to drug</w:t>
            </w:r>
          </w:p>
        </w:tc>
        <w:tc>
          <w:tcPr>
            <w:tcW w:w="785" w:type="dxa"/>
            <w:noWrap/>
            <w:hideMark/>
          </w:tcPr>
          <w:p w14:paraId="78661AC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001D53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w:t>
            </w:r>
          </w:p>
        </w:tc>
        <w:tc>
          <w:tcPr>
            <w:tcW w:w="741" w:type="dxa"/>
            <w:noWrap/>
            <w:hideMark/>
          </w:tcPr>
          <w:p w14:paraId="00146E0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2ACEE3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35.29412</w:t>
            </w:r>
          </w:p>
        </w:tc>
        <w:tc>
          <w:tcPr>
            <w:tcW w:w="891" w:type="dxa"/>
            <w:noWrap/>
            <w:hideMark/>
          </w:tcPr>
          <w:p w14:paraId="5DF315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106.25</w:t>
            </w:r>
          </w:p>
        </w:tc>
        <w:tc>
          <w:tcPr>
            <w:tcW w:w="621" w:type="dxa"/>
            <w:noWrap/>
            <w:hideMark/>
          </w:tcPr>
          <w:p w14:paraId="5199CF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2.477</w:t>
            </w:r>
          </w:p>
        </w:tc>
        <w:tc>
          <w:tcPr>
            <w:tcW w:w="750" w:type="dxa"/>
            <w:noWrap/>
            <w:hideMark/>
          </w:tcPr>
          <w:p w14:paraId="14C84D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0.028</w:t>
            </w:r>
          </w:p>
        </w:tc>
        <w:tc>
          <w:tcPr>
            <w:tcW w:w="794" w:type="dxa"/>
            <w:noWrap/>
            <w:hideMark/>
          </w:tcPr>
          <w:p w14:paraId="635860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30C861F" w14:textId="77777777" w:rsidTr="00CA454F">
        <w:trPr>
          <w:trHeight w:val="300"/>
        </w:trPr>
        <w:tc>
          <w:tcPr>
            <w:tcW w:w="846" w:type="dxa"/>
            <w:noWrap/>
            <w:hideMark/>
          </w:tcPr>
          <w:p w14:paraId="1B9380B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15893</w:t>
            </w:r>
          </w:p>
        </w:tc>
        <w:tc>
          <w:tcPr>
            <w:tcW w:w="1877" w:type="dxa"/>
            <w:noWrap/>
            <w:hideMark/>
          </w:tcPr>
          <w:p w14:paraId="04BD38E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drug transport</w:t>
            </w:r>
          </w:p>
        </w:tc>
        <w:tc>
          <w:tcPr>
            <w:tcW w:w="785" w:type="dxa"/>
            <w:noWrap/>
            <w:hideMark/>
          </w:tcPr>
          <w:p w14:paraId="7623A2C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50291E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w:t>
            </w:r>
          </w:p>
        </w:tc>
        <w:tc>
          <w:tcPr>
            <w:tcW w:w="741" w:type="dxa"/>
            <w:noWrap/>
            <w:hideMark/>
          </w:tcPr>
          <w:p w14:paraId="5479D19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606985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35.29412</w:t>
            </w:r>
          </w:p>
        </w:tc>
        <w:tc>
          <w:tcPr>
            <w:tcW w:w="891" w:type="dxa"/>
            <w:noWrap/>
            <w:hideMark/>
          </w:tcPr>
          <w:p w14:paraId="4B32CFC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106.25</w:t>
            </w:r>
          </w:p>
        </w:tc>
        <w:tc>
          <w:tcPr>
            <w:tcW w:w="621" w:type="dxa"/>
            <w:noWrap/>
            <w:hideMark/>
          </w:tcPr>
          <w:p w14:paraId="77599D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2.477</w:t>
            </w:r>
          </w:p>
        </w:tc>
        <w:tc>
          <w:tcPr>
            <w:tcW w:w="750" w:type="dxa"/>
            <w:noWrap/>
            <w:hideMark/>
          </w:tcPr>
          <w:p w14:paraId="44047D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0.028</w:t>
            </w:r>
          </w:p>
        </w:tc>
        <w:tc>
          <w:tcPr>
            <w:tcW w:w="794" w:type="dxa"/>
            <w:noWrap/>
            <w:hideMark/>
          </w:tcPr>
          <w:p w14:paraId="7B5FBE1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2B7CE0F" w14:textId="77777777" w:rsidTr="00CA454F">
        <w:trPr>
          <w:trHeight w:val="300"/>
        </w:trPr>
        <w:tc>
          <w:tcPr>
            <w:tcW w:w="846" w:type="dxa"/>
            <w:noWrap/>
            <w:hideMark/>
          </w:tcPr>
          <w:p w14:paraId="3282203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8610</w:t>
            </w:r>
          </w:p>
        </w:tc>
        <w:tc>
          <w:tcPr>
            <w:tcW w:w="1877" w:type="dxa"/>
            <w:noWrap/>
            <w:hideMark/>
          </w:tcPr>
          <w:p w14:paraId="451AA65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lipid biosynthetic process</w:t>
            </w:r>
          </w:p>
        </w:tc>
        <w:tc>
          <w:tcPr>
            <w:tcW w:w="785" w:type="dxa"/>
            <w:noWrap/>
            <w:hideMark/>
          </w:tcPr>
          <w:p w14:paraId="7300B7C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847" w:type="dxa"/>
            <w:noWrap/>
            <w:hideMark/>
          </w:tcPr>
          <w:p w14:paraId="7D96AC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w:t>
            </w:r>
          </w:p>
        </w:tc>
        <w:tc>
          <w:tcPr>
            <w:tcW w:w="741" w:type="dxa"/>
            <w:noWrap/>
            <w:hideMark/>
          </w:tcPr>
          <w:p w14:paraId="186668A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16</w:t>
            </w:r>
          </w:p>
        </w:tc>
        <w:tc>
          <w:tcPr>
            <w:tcW w:w="919" w:type="dxa"/>
            <w:noWrap/>
            <w:hideMark/>
          </w:tcPr>
          <w:p w14:paraId="2BCA8B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24.19355</w:t>
            </w:r>
          </w:p>
        </w:tc>
        <w:tc>
          <w:tcPr>
            <w:tcW w:w="891" w:type="dxa"/>
            <w:noWrap/>
            <w:hideMark/>
          </w:tcPr>
          <w:p w14:paraId="14524D4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387.5</w:t>
            </w:r>
          </w:p>
        </w:tc>
        <w:tc>
          <w:tcPr>
            <w:tcW w:w="621" w:type="dxa"/>
            <w:noWrap/>
            <w:hideMark/>
          </w:tcPr>
          <w:p w14:paraId="346C51E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2.242</w:t>
            </w:r>
          </w:p>
        </w:tc>
        <w:tc>
          <w:tcPr>
            <w:tcW w:w="750" w:type="dxa"/>
            <w:noWrap/>
            <w:hideMark/>
          </w:tcPr>
          <w:p w14:paraId="3A8DBC1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0.028</w:t>
            </w:r>
          </w:p>
        </w:tc>
        <w:tc>
          <w:tcPr>
            <w:tcW w:w="794" w:type="dxa"/>
            <w:noWrap/>
            <w:hideMark/>
          </w:tcPr>
          <w:p w14:paraId="6A76982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5817990" w14:textId="77777777" w:rsidTr="00CA454F">
        <w:trPr>
          <w:trHeight w:val="300"/>
        </w:trPr>
        <w:tc>
          <w:tcPr>
            <w:tcW w:w="846" w:type="dxa"/>
            <w:noWrap/>
            <w:hideMark/>
          </w:tcPr>
          <w:p w14:paraId="4068F0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46390</w:t>
            </w:r>
          </w:p>
        </w:tc>
        <w:tc>
          <w:tcPr>
            <w:tcW w:w="1877" w:type="dxa"/>
            <w:noWrap/>
            <w:hideMark/>
          </w:tcPr>
          <w:p w14:paraId="14E4793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ribose phosphate biosynthetic process</w:t>
            </w:r>
          </w:p>
        </w:tc>
        <w:tc>
          <w:tcPr>
            <w:tcW w:w="785" w:type="dxa"/>
            <w:noWrap/>
            <w:hideMark/>
          </w:tcPr>
          <w:p w14:paraId="4C35994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847" w:type="dxa"/>
            <w:noWrap/>
            <w:hideMark/>
          </w:tcPr>
          <w:p w14:paraId="3F47239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51</w:t>
            </w:r>
          </w:p>
        </w:tc>
        <w:tc>
          <w:tcPr>
            <w:tcW w:w="741" w:type="dxa"/>
            <w:noWrap/>
            <w:hideMark/>
          </w:tcPr>
          <w:p w14:paraId="272D6B6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147DA7C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25.4902</w:t>
            </w:r>
          </w:p>
        </w:tc>
        <w:tc>
          <w:tcPr>
            <w:tcW w:w="891" w:type="dxa"/>
            <w:noWrap/>
            <w:hideMark/>
          </w:tcPr>
          <w:p w14:paraId="33997B7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510</w:t>
            </w:r>
          </w:p>
        </w:tc>
        <w:tc>
          <w:tcPr>
            <w:tcW w:w="621" w:type="dxa"/>
            <w:noWrap/>
            <w:hideMark/>
          </w:tcPr>
          <w:p w14:paraId="2221803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2.296</w:t>
            </w:r>
          </w:p>
        </w:tc>
        <w:tc>
          <w:tcPr>
            <w:tcW w:w="750" w:type="dxa"/>
            <w:noWrap/>
            <w:hideMark/>
          </w:tcPr>
          <w:p w14:paraId="7A4049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0.029</w:t>
            </w:r>
          </w:p>
        </w:tc>
        <w:tc>
          <w:tcPr>
            <w:tcW w:w="794" w:type="dxa"/>
            <w:noWrap/>
            <w:hideMark/>
          </w:tcPr>
          <w:p w14:paraId="0F42ECC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0FA487D" w14:textId="77777777" w:rsidTr="00CA454F">
        <w:trPr>
          <w:trHeight w:val="300"/>
        </w:trPr>
        <w:tc>
          <w:tcPr>
            <w:tcW w:w="846" w:type="dxa"/>
            <w:noWrap/>
            <w:hideMark/>
          </w:tcPr>
          <w:p w14:paraId="23214DC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9206</w:t>
            </w:r>
          </w:p>
        </w:tc>
        <w:tc>
          <w:tcPr>
            <w:tcW w:w="1877" w:type="dxa"/>
            <w:noWrap/>
            <w:hideMark/>
          </w:tcPr>
          <w:p w14:paraId="4FB265B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purine ribonucleoside triphosphate biosynthetic process</w:t>
            </w:r>
          </w:p>
        </w:tc>
        <w:tc>
          <w:tcPr>
            <w:tcW w:w="785" w:type="dxa"/>
            <w:noWrap/>
            <w:hideMark/>
          </w:tcPr>
          <w:p w14:paraId="27E2892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38B53D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1C13422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29DE414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4E7A98C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112.5</w:t>
            </w:r>
          </w:p>
        </w:tc>
        <w:tc>
          <w:tcPr>
            <w:tcW w:w="621" w:type="dxa"/>
            <w:noWrap/>
            <w:hideMark/>
          </w:tcPr>
          <w:p w14:paraId="50440AA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5D593B8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434E61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C77A84D" w14:textId="77777777" w:rsidTr="00CA454F">
        <w:trPr>
          <w:trHeight w:val="300"/>
        </w:trPr>
        <w:tc>
          <w:tcPr>
            <w:tcW w:w="846" w:type="dxa"/>
            <w:noWrap/>
            <w:hideMark/>
          </w:tcPr>
          <w:p w14:paraId="0CBBA81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9145</w:t>
            </w:r>
          </w:p>
        </w:tc>
        <w:tc>
          <w:tcPr>
            <w:tcW w:w="1877" w:type="dxa"/>
            <w:noWrap/>
            <w:hideMark/>
          </w:tcPr>
          <w:p w14:paraId="162D766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purine nucleoside triphosphate biosynthetic process</w:t>
            </w:r>
          </w:p>
        </w:tc>
        <w:tc>
          <w:tcPr>
            <w:tcW w:w="785" w:type="dxa"/>
            <w:noWrap/>
            <w:hideMark/>
          </w:tcPr>
          <w:p w14:paraId="0578F75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0CB5A6B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2FC87ED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39B79E5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5442DA2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112.5</w:t>
            </w:r>
          </w:p>
        </w:tc>
        <w:tc>
          <w:tcPr>
            <w:tcW w:w="621" w:type="dxa"/>
            <w:noWrap/>
            <w:hideMark/>
          </w:tcPr>
          <w:p w14:paraId="23B7125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41481C4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0670B25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0B622B4" w14:textId="77777777" w:rsidTr="00CA454F">
        <w:trPr>
          <w:trHeight w:val="300"/>
        </w:trPr>
        <w:tc>
          <w:tcPr>
            <w:tcW w:w="846" w:type="dxa"/>
            <w:noWrap/>
            <w:hideMark/>
          </w:tcPr>
          <w:p w14:paraId="058057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46493</w:t>
            </w:r>
          </w:p>
        </w:tc>
        <w:tc>
          <w:tcPr>
            <w:tcW w:w="1877" w:type="dxa"/>
            <w:noWrap/>
            <w:hideMark/>
          </w:tcPr>
          <w:p w14:paraId="27B83EA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lipid A metabolic process</w:t>
            </w:r>
          </w:p>
        </w:tc>
        <w:tc>
          <w:tcPr>
            <w:tcW w:w="785" w:type="dxa"/>
            <w:noWrap/>
            <w:hideMark/>
          </w:tcPr>
          <w:p w14:paraId="16BAF1D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1CDB9C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3007BA0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3378245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2315EA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ACD527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51E2A2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7E6E18B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AC5E95A" w14:textId="77777777" w:rsidTr="00CA454F">
        <w:trPr>
          <w:trHeight w:val="300"/>
        </w:trPr>
        <w:tc>
          <w:tcPr>
            <w:tcW w:w="846" w:type="dxa"/>
            <w:noWrap/>
            <w:hideMark/>
          </w:tcPr>
          <w:p w14:paraId="465E3C8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9245</w:t>
            </w:r>
          </w:p>
        </w:tc>
        <w:tc>
          <w:tcPr>
            <w:tcW w:w="1877" w:type="dxa"/>
            <w:noWrap/>
            <w:hideMark/>
          </w:tcPr>
          <w:p w14:paraId="284467BA"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lipid A biosynthetic process</w:t>
            </w:r>
          </w:p>
        </w:tc>
        <w:tc>
          <w:tcPr>
            <w:tcW w:w="785" w:type="dxa"/>
            <w:noWrap/>
            <w:hideMark/>
          </w:tcPr>
          <w:p w14:paraId="7EE34E7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71456D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F863A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2B8C094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364C7AA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2F092EC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0E55772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0.032</w:t>
            </w:r>
          </w:p>
        </w:tc>
        <w:tc>
          <w:tcPr>
            <w:tcW w:w="794" w:type="dxa"/>
            <w:noWrap/>
            <w:hideMark/>
          </w:tcPr>
          <w:p w14:paraId="7FC885E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2EA61EF8" w14:textId="77777777" w:rsidTr="00CA454F">
        <w:trPr>
          <w:trHeight w:val="300"/>
        </w:trPr>
        <w:tc>
          <w:tcPr>
            <w:tcW w:w="846" w:type="dxa"/>
            <w:noWrap/>
            <w:hideMark/>
          </w:tcPr>
          <w:p w14:paraId="2595F40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6730</w:t>
            </w:r>
          </w:p>
        </w:tc>
        <w:tc>
          <w:tcPr>
            <w:tcW w:w="1877" w:type="dxa"/>
            <w:noWrap/>
            <w:hideMark/>
          </w:tcPr>
          <w:p w14:paraId="04C0156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one-carbon metabolic process</w:t>
            </w:r>
          </w:p>
        </w:tc>
        <w:tc>
          <w:tcPr>
            <w:tcW w:w="785" w:type="dxa"/>
            <w:noWrap/>
            <w:hideMark/>
          </w:tcPr>
          <w:p w14:paraId="1B3D8A5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2F0C9C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741" w:type="dxa"/>
            <w:noWrap/>
            <w:hideMark/>
          </w:tcPr>
          <w:p w14:paraId="0A7A9F0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919" w:type="dxa"/>
            <w:noWrap/>
            <w:hideMark/>
          </w:tcPr>
          <w:p w14:paraId="1D33BC6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44.44444</w:t>
            </w:r>
          </w:p>
        </w:tc>
        <w:tc>
          <w:tcPr>
            <w:tcW w:w="891" w:type="dxa"/>
            <w:noWrap/>
            <w:hideMark/>
          </w:tcPr>
          <w:p w14:paraId="64D0056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1B6CF50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2.585</w:t>
            </w:r>
          </w:p>
        </w:tc>
        <w:tc>
          <w:tcPr>
            <w:tcW w:w="750" w:type="dxa"/>
            <w:noWrap/>
            <w:hideMark/>
          </w:tcPr>
          <w:p w14:paraId="3E01AE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0.037</w:t>
            </w:r>
          </w:p>
        </w:tc>
        <w:tc>
          <w:tcPr>
            <w:tcW w:w="794" w:type="dxa"/>
            <w:noWrap/>
            <w:hideMark/>
          </w:tcPr>
          <w:p w14:paraId="617DB56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3B014CE" w14:textId="77777777" w:rsidTr="00CA454F">
        <w:trPr>
          <w:trHeight w:val="300"/>
        </w:trPr>
        <w:tc>
          <w:tcPr>
            <w:tcW w:w="846" w:type="dxa"/>
            <w:noWrap/>
            <w:hideMark/>
          </w:tcPr>
          <w:p w14:paraId="35FEDA0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9069</w:t>
            </w:r>
          </w:p>
        </w:tc>
        <w:tc>
          <w:tcPr>
            <w:tcW w:w="1877" w:type="dxa"/>
            <w:noWrap/>
            <w:hideMark/>
          </w:tcPr>
          <w:p w14:paraId="0CFFE2E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serine family amino acid metabolic process</w:t>
            </w:r>
          </w:p>
        </w:tc>
        <w:tc>
          <w:tcPr>
            <w:tcW w:w="785" w:type="dxa"/>
            <w:noWrap/>
            <w:hideMark/>
          </w:tcPr>
          <w:p w14:paraId="078EEB5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847" w:type="dxa"/>
            <w:noWrap/>
            <w:hideMark/>
          </w:tcPr>
          <w:p w14:paraId="10E63E9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w:t>
            </w:r>
          </w:p>
        </w:tc>
        <w:tc>
          <w:tcPr>
            <w:tcW w:w="741" w:type="dxa"/>
            <w:noWrap/>
            <w:hideMark/>
          </w:tcPr>
          <w:p w14:paraId="6BFC219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919" w:type="dxa"/>
            <w:noWrap/>
            <w:hideMark/>
          </w:tcPr>
          <w:p w14:paraId="42A165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30.43478</w:t>
            </w:r>
          </w:p>
        </w:tc>
        <w:tc>
          <w:tcPr>
            <w:tcW w:w="891" w:type="dxa"/>
            <w:noWrap/>
            <w:hideMark/>
          </w:tcPr>
          <w:p w14:paraId="44C218B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460</w:t>
            </w:r>
          </w:p>
        </w:tc>
        <w:tc>
          <w:tcPr>
            <w:tcW w:w="621" w:type="dxa"/>
            <w:noWrap/>
            <w:hideMark/>
          </w:tcPr>
          <w:p w14:paraId="653AB7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2.216</w:t>
            </w:r>
          </w:p>
        </w:tc>
        <w:tc>
          <w:tcPr>
            <w:tcW w:w="750" w:type="dxa"/>
            <w:noWrap/>
            <w:hideMark/>
          </w:tcPr>
          <w:p w14:paraId="18B03AE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0.037</w:t>
            </w:r>
          </w:p>
        </w:tc>
        <w:tc>
          <w:tcPr>
            <w:tcW w:w="794" w:type="dxa"/>
            <w:noWrap/>
            <w:hideMark/>
          </w:tcPr>
          <w:p w14:paraId="3BD05DE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D8EE245" w14:textId="77777777" w:rsidTr="00CA454F">
        <w:trPr>
          <w:trHeight w:val="300"/>
        </w:trPr>
        <w:tc>
          <w:tcPr>
            <w:tcW w:w="846" w:type="dxa"/>
            <w:noWrap/>
            <w:hideMark/>
          </w:tcPr>
          <w:p w14:paraId="551AF62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44283</w:t>
            </w:r>
          </w:p>
        </w:tc>
        <w:tc>
          <w:tcPr>
            <w:tcW w:w="1877" w:type="dxa"/>
            <w:noWrap/>
            <w:hideMark/>
          </w:tcPr>
          <w:p w14:paraId="066235C6"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small molecule biosynthetic process</w:t>
            </w:r>
          </w:p>
        </w:tc>
        <w:tc>
          <w:tcPr>
            <w:tcW w:w="785" w:type="dxa"/>
            <w:noWrap/>
            <w:hideMark/>
          </w:tcPr>
          <w:p w14:paraId="1A61CF9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36</w:t>
            </w:r>
          </w:p>
        </w:tc>
        <w:tc>
          <w:tcPr>
            <w:tcW w:w="847" w:type="dxa"/>
            <w:noWrap/>
            <w:hideMark/>
          </w:tcPr>
          <w:p w14:paraId="35647B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183</w:t>
            </w:r>
          </w:p>
        </w:tc>
        <w:tc>
          <w:tcPr>
            <w:tcW w:w="741" w:type="dxa"/>
            <w:noWrap/>
            <w:hideMark/>
          </w:tcPr>
          <w:p w14:paraId="6AEFA73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71</w:t>
            </w:r>
          </w:p>
        </w:tc>
        <w:tc>
          <w:tcPr>
            <w:tcW w:w="919" w:type="dxa"/>
            <w:noWrap/>
            <w:hideMark/>
          </w:tcPr>
          <w:p w14:paraId="06EFE1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19.67213</w:t>
            </w:r>
          </w:p>
        </w:tc>
        <w:tc>
          <w:tcPr>
            <w:tcW w:w="891" w:type="dxa"/>
            <w:noWrap/>
            <w:hideMark/>
          </w:tcPr>
          <w:p w14:paraId="3BBBD47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257.7465</w:t>
            </w:r>
          </w:p>
        </w:tc>
        <w:tc>
          <w:tcPr>
            <w:tcW w:w="621" w:type="dxa"/>
            <w:noWrap/>
            <w:hideMark/>
          </w:tcPr>
          <w:p w14:paraId="2FD27AA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2.124</w:t>
            </w:r>
          </w:p>
        </w:tc>
        <w:tc>
          <w:tcPr>
            <w:tcW w:w="750" w:type="dxa"/>
            <w:noWrap/>
            <w:hideMark/>
          </w:tcPr>
          <w:p w14:paraId="38B80C9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w:t>
            </w:r>
          </w:p>
        </w:tc>
        <w:tc>
          <w:tcPr>
            <w:tcW w:w="794" w:type="dxa"/>
            <w:noWrap/>
            <w:hideMark/>
          </w:tcPr>
          <w:p w14:paraId="07C7F85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546B919C" w14:textId="77777777" w:rsidTr="00CA454F">
        <w:trPr>
          <w:trHeight w:val="300"/>
        </w:trPr>
        <w:tc>
          <w:tcPr>
            <w:tcW w:w="846" w:type="dxa"/>
            <w:noWrap/>
            <w:hideMark/>
          </w:tcPr>
          <w:p w14:paraId="0D8B41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6213</w:t>
            </w:r>
          </w:p>
        </w:tc>
        <w:tc>
          <w:tcPr>
            <w:tcW w:w="1877" w:type="dxa"/>
            <w:noWrap/>
            <w:hideMark/>
          </w:tcPr>
          <w:p w14:paraId="325E281F"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pyrimidine nucleoside metabolic process</w:t>
            </w:r>
          </w:p>
        </w:tc>
        <w:tc>
          <w:tcPr>
            <w:tcW w:w="785" w:type="dxa"/>
            <w:noWrap/>
            <w:hideMark/>
          </w:tcPr>
          <w:p w14:paraId="44604ED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3DBD0C0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741" w:type="dxa"/>
            <w:noWrap/>
            <w:hideMark/>
          </w:tcPr>
          <w:p w14:paraId="18827F4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61594C09"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39C6EA8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214.2857</w:t>
            </w:r>
          </w:p>
        </w:tc>
        <w:tc>
          <w:tcPr>
            <w:tcW w:w="621" w:type="dxa"/>
            <w:noWrap/>
            <w:hideMark/>
          </w:tcPr>
          <w:p w14:paraId="1F20478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2.109</w:t>
            </w:r>
          </w:p>
        </w:tc>
        <w:tc>
          <w:tcPr>
            <w:tcW w:w="750" w:type="dxa"/>
            <w:noWrap/>
            <w:hideMark/>
          </w:tcPr>
          <w:p w14:paraId="346439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w:t>
            </w:r>
          </w:p>
        </w:tc>
        <w:tc>
          <w:tcPr>
            <w:tcW w:w="794" w:type="dxa"/>
            <w:noWrap/>
            <w:hideMark/>
          </w:tcPr>
          <w:p w14:paraId="040BD15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1CEB849" w14:textId="77777777" w:rsidTr="00CA454F">
        <w:trPr>
          <w:trHeight w:val="300"/>
        </w:trPr>
        <w:tc>
          <w:tcPr>
            <w:tcW w:w="846" w:type="dxa"/>
            <w:noWrap/>
            <w:hideMark/>
          </w:tcPr>
          <w:p w14:paraId="3DBDE9A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96</w:t>
            </w:r>
          </w:p>
        </w:tc>
        <w:tc>
          <w:tcPr>
            <w:tcW w:w="1877" w:type="dxa"/>
            <w:noWrap/>
            <w:hideMark/>
          </w:tcPr>
          <w:p w14:paraId="39BABA83"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sulfur amino acid metabolic process</w:t>
            </w:r>
          </w:p>
        </w:tc>
        <w:tc>
          <w:tcPr>
            <w:tcW w:w="785" w:type="dxa"/>
            <w:noWrap/>
            <w:hideMark/>
          </w:tcPr>
          <w:p w14:paraId="423C2EE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847" w:type="dxa"/>
            <w:noWrap/>
            <w:hideMark/>
          </w:tcPr>
          <w:p w14:paraId="19E0EDF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18</w:t>
            </w:r>
          </w:p>
        </w:tc>
        <w:tc>
          <w:tcPr>
            <w:tcW w:w="741" w:type="dxa"/>
            <w:noWrap/>
            <w:hideMark/>
          </w:tcPr>
          <w:p w14:paraId="6515516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8</w:t>
            </w:r>
          </w:p>
        </w:tc>
        <w:tc>
          <w:tcPr>
            <w:tcW w:w="919" w:type="dxa"/>
            <w:noWrap/>
            <w:hideMark/>
          </w:tcPr>
          <w:p w14:paraId="7DE1ADB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55D3487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225</w:t>
            </w:r>
          </w:p>
        </w:tc>
        <w:tc>
          <w:tcPr>
            <w:tcW w:w="621" w:type="dxa"/>
            <w:noWrap/>
            <w:hideMark/>
          </w:tcPr>
          <w:p w14:paraId="25909DA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2.311</w:t>
            </w:r>
          </w:p>
        </w:tc>
        <w:tc>
          <w:tcPr>
            <w:tcW w:w="750" w:type="dxa"/>
            <w:noWrap/>
            <w:hideMark/>
          </w:tcPr>
          <w:p w14:paraId="37FC088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0.041</w:t>
            </w:r>
          </w:p>
        </w:tc>
        <w:tc>
          <w:tcPr>
            <w:tcW w:w="794" w:type="dxa"/>
            <w:noWrap/>
            <w:hideMark/>
          </w:tcPr>
          <w:p w14:paraId="5ADED64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B927655" w14:textId="77777777" w:rsidTr="00CA454F">
        <w:trPr>
          <w:trHeight w:val="300"/>
        </w:trPr>
        <w:tc>
          <w:tcPr>
            <w:tcW w:w="846" w:type="dxa"/>
            <w:noWrap/>
            <w:hideMark/>
          </w:tcPr>
          <w:p w14:paraId="62808A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44391</w:t>
            </w:r>
          </w:p>
        </w:tc>
        <w:tc>
          <w:tcPr>
            <w:tcW w:w="1877" w:type="dxa"/>
            <w:noWrap/>
            <w:hideMark/>
          </w:tcPr>
          <w:p w14:paraId="7843DEB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ribosomal subunit</w:t>
            </w:r>
          </w:p>
        </w:tc>
        <w:tc>
          <w:tcPr>
            <w:tcW w:w="785" w:type="dxa"/>
            <w:noWrap/>
            <w:hideMark/>
          </w:tcPr>
          <w:p w14:paraId="2781391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2377B8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741" w:type="dxa"/>
            <w:noWrap/>
            <w:hideMark/>
          </w:tcPr>
          <w:p w14:paraId="42E5CAA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w:t>
            </w:r>
          </w:p>
        </w:tc>
        <w:tc>
          <w:tcPr>
            <w:tcW w:w="919" w:type="dxa"/>
            <w:noWrap/>
            <w:hideMark/>
          </w:tcPr>
          <w:p w14:paraId="049CEF8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35.71429</w:t>
            </w:r>
          </w:p>
        </w:tc>
        <w:tc>
          <w:tcPr>
            <w:tcW w:w="891" w:type="dxa"/>
            <w:noWrap/>
            <w:hideMark/>
          </w:tcPr>
          <w:p w14:paraId="139D7C4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200</w:t>
            </w:r>
          </w:p>
        </w:tc>
        <w:tc>
          <w:tcPr>
            <w:tcW w:w="621" w:type="dxa"/>
            <w:noWrap/>
            <w:hideMark/>
          </w:tcPr>
          <w:p w14:paraId="1BB5D47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29A57C5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0.041</w:t>
            </w:r>
          </w:p>
        </w:tc>
        <w:tc>
          <w:tcPr>
            <w:tcW w:w="794" w:type="dxa"/>
            <w:noWrap/>
            <w:hideMark/>
          </w:tcPr>
          <w:p w14:paraId="4C9F6F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31FE50F7" w14:textId="77777777" w:rsidTr="00CA454F">
        <w:trPr>
          <w:trHeight w:val="300"/>
        </w:trPr>
        <w:tc>
          <w:tcPr>
            <w:tcW w:w="846" w:type="dxa"/>
            <w:noWrap/>
            <w:hideMark/>
          </w:tcPr>
          <w:p w14:paraId="5CD24B9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44281</w:t>
            </w:r>
          </w:p>
        </w:tc>
        <w:tc>
          <w:tcPr>
            <w:tcW w:w="1877" w:type="dxa"/>
            <w:noWrap/>
            <w:hideMark/>
          </w:tcPr>
          <w:p w14:paraId="0AAA6F85"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small molecule metabolic process</w:t>
            </w:r>
          </w:p>
        </w:tc>
        <w:tc>
          <w:tcPr>
            <w:tcW w:w="785" w:type="dxa"/>
            <w:noWrap/>
            <w:hideMark/>
          </w:tcPr>
          <w:p w14:paraId="449AB1B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79</w:t>
            </w:r>
          </w:p>
        </w:tc>
        <w:tc>
          <w:tcPr>
            <w:tcW w:w="847" w:type="dxa"/>
            <w:noWrap/>
            <w:hideMark/>
          </w:tcPr>
          <w:p w14:paraId="7DA09D2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450</w:t>
            </w:r>
          </w:p>
        </w:tc>
        <w:tc>
          <w:tcPr>
            <w:tcW w:w="741" w:type="dxa"/>
            <w:noWrap/>
            <w:hideMark/>
          </w:tcPr>
          <w:p w14:paraId="15B9118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w:t>
            </w:r>
          </w:p>
        </w:tc>
        <w:tc>
          <w:tcPr>
            <w:tcW w:w="919" w:type="dxa"/>
            <w:noWrap/>
            <w:hideMark/>
          </w:tcPr>
          <w:p w14:paraId="77E1F20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17.55556</w:t>
            </w:r>
          </w:p>
        </w:tc>
        <w:tc>
          <w:tcPr>
            <w:tcW w:w="891" w:type="dxa"/>
            <w:noWrap/>
            <w:hideMark/>
          </w:tcPr>
          <w:p w14:paraId="320E16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2045.455</w:t>
            </w:r>
          </w:p>
        </w:tc>
        <w:tc>
          <w:tcPr>
            <w:tcW w:w="621" w:type="dxa"/>
            <w:noWrap/>
            <w:hideMark/>
          </w:tcPr>
          <w:p w14:paraId="618731D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2.095</w:t>
            </w:r>
          </w:p>
        </w:tc>
        <w:tc>
          <w:tcPr>
            <w:tcW w:w="750" w:type="dxa"/>
            <w:noWrap/>
            <w:hideMark/>
          </w:tcPr>
          <w:p w14:paraId="1A911CD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0.043</w:t>
            </w:r>
          </w:p>
        </w:tc>
        <w:tc>
          <w:tcPr>
            <w:tcW w:w="794" w:type="dxa"/>
            <w:noWrap/>
            <w:hideMark/>
          </w:tcPr>
          <w:p w14:paraId="4C0D36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3EBFDCF" w14:textId="77777777" w:rsidTr="00CA454F">
        <w:trPr>
          <w:trHeight w:val="300"/>
        </w:trPr>
        <w:tc>
          <w:tcPr>
            <w:tcW w:w="846" w:type="dxa"/>
            <w:noWrap/>
            <w:hideMark/>
          </w:tcPr>
          <w:p w14:paraId="0474F2A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6526</w:t>
            </w:r>
          </w:p>
        </w:tc>
        <w:tc>
          <w:tcPr>
            <w:tcW w:w="1877" w:type="dxa"/>
            <w:noWrap/>
            <w:hideMark/>
          </w:tcPr>
          <w:p w14:paraId="158E42EB"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arginine biosynthetic process</w:t>
            </w:r>
          </w:p>
        </w:tc>
        <w:tc>
          <w:tcPr>
            <w:tcW w:w="785" w:type="dxa"/>
            <w:noWrap/>
            <w:hideMark/>
          </w:tcPr>
          <w:p w14:paraId="6801A72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w:t>
            </w:r>
          </w:p>
        </w:tc>
        <w:tc>
          <w:tcPr>
            <w:tcW w:w="847" w:type="dxa"/>
            <w:noWrap/>
            <w:hideMark/>
          </w:tcPr>
          <w:p w14:paraId="2276678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741" w:type="dxa"/>
            <w:noWrap/>
            <w:hideMark/>
          </w:tcPr>
          <w:p w14:paraId="336D554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w:t>
            </w:r>
          </w:p>
        </w:tc>
        <w:tc>
          <w:tcPr>
            <w:tcW w:w="919" w:type="dxa"/>
            <w:noWrap/>
            <w:hideMark/>
          </w:tcPr>
          <w:p w14:paraId="046DF6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40</w:t>
            </w:r>
          </w:p>
        </w:tc>
        <w:tc>
          <w:tcPr>
            <w:tcW w:w="891" w:type="dxa"/>
            <w:noWrap/>
            <w:hideMark/>
          </w:tcPr>
          <w:p w14:paraId="0988790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5397D2F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2.324</w:t>
            </w:r>
          </w:p>
        </w:tc>
        <w:tc>
          <w:tcPr>
            <w:tcW w:w="750" w:type="dxa"/>
            <w:noWrap/>
            <w:hideMark/>
          </w:tcPr>
          <w:p w14:paraId="02861EC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0.044</w:t>
            </w:r>
          </w:p>
        </w:tc>
        <w:tc>
          <w:tcPr>
            <w:tcW w:w="794" w:type="dxa"/>
            <w:noWrap/>
            <w:hideMark/>
          </w:tcPr>
          <w:p w14:paraId="6E56D3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79898F45" w14:textId="77777777" w:rsidTr="00CA454F">
        <w:trPr>
          <w:trHeight w:val="300"/>
        </w:trPr>
        <w:tc>
          <w:tcPr>
            <w:tcW w:w="846" w:type="dxa"/>
            <w:noWrap/>
            <w:hideMark/>
          </w:tcPr>
          <w:p w14:paraId="5F74B57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9165</w:t>
            </w:r>
          </w:p>
        </w:tc>
        <w:tc>
          <w:tcPr>
            <w:tcW w:w="1877" w:type="dxa"/>
            <w:noWrap/>
            <w:hideMark/>
          </w:tcPr>
          <w:p w14:paraId="1B621961"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nucleotide biosynthetic process</w:t>
            </w:r>
          </w:p>
        </w:tc>
        <w:tc>
          <w:tcPr>
            <w:tcW w:w="785" w:type="dxa"/>
            <w:noWrap/>
            <w:hideMark/>
          </w:tcPr>
          <w:p w14:paraId="201027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847" w:type="dxa"/>
            <w:noWrap/>
            <w:hideMark/>
          </w:tcPr>
          <w:p w14:paraId="26C064D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w:t>
            </w:r>
          </w:p>
        </w:tc>
        <w:tc>
          <w:tcPr>
            <w:tcW w:w="741" w:type="dxa"/>
            <w:noWrap/>
            <w:hideMark/>
          </w:tcPr>
          <w:p w14:paraId="3DE9DBA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13</w:t>
            </w:r>
          </w:p>
        </w:tc>
        <w:tc>
          <w:tcPr>
            <w:tcW w:w="919" w:type="dxa"/>
            <w:noWrap/>
            <w:hideMark/>
          </w:tcPr>
          <w:p w14:paraId="4F9C9B6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23.07692</w:t>
            </w:r>
          </w:p>
        </w:tc>
        <w:tc>
          <w:tcPr>
            <w:tcW w:w="891" w:type="dxa"/>
            <w:noWrap/>
            <w:hideMark/>
          </w:tcPr>
          <w:p w14:paraId="4603141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500</w:t>
            </w:r>
          </w:p>
        </w:tc>
        <w:tc>
          <w:tcPr>
            <w:tcW w:w="621" w:type="dxa"/>
            <w:noWrap/>
            <w:hideMark/>
          </w:tcPr>
          <w:p w14:paraId="7F2777D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2.037</w:t>
            </w:r>
          </w:p>
        </w:tc>
        <w:tc>
          <w:tcPr>
            <w:tcW w:w="750" w:type="dxa"/>
            <w:noWrap/>
            <w:hideMark/>
          </w:tcPr>
          <w:p w14:paraId="282E8FF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0.047</w:t>
            </w:r>
          </w:p>
        </w:tc>
        <w:tc>
          <w:tcPr>
            <w:tcW w:w="794" w:type="dxa"/>
            <w:noWrap/>
            <w:hideMark/>
          </w:tcPr>
          <w:p w14:paraId="1D55A43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0B8E79C6" w14:textId="77777777" w:rsidTr="00CA454F">
        <w:trPr>
          <w:trHeight w:val="300"/>
        </w:trPr>
        <w:tc>
          <w:tcPr>
            <w:tcW w:w="846" w:type="dxa"/>
            <w:noWrap/>
            <w:hideMark/>
          </w:tcPr>
          <w:p w14:paraId="2D4A3A3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43565</w:t>
            </w:r>
          </w:p>
        </w:tc>
        <w:tc>
          <w:tcPr>
            <w:tcW w:w="1877" w:type="dxa"/>
            <w:noWrap/>
            <w:hideMark/>
          </w:tcPr>
          <w:p w14:paraId="13A8E67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sequence-specific DNA binding</w:t>
            </w:r>
          </w:p>
        </w:tc>
        <w:tc>
          <w:tcPr>
            <w:tcW w:w="785" w:type="dxa"/>
            <w:noWrap/>
            <w:hideMark/>
          </w:tcPr>
          <w:p w14:paraId="696DC2A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w:t>
            </w:r>
          </w:p>
        </w:tc>
        <w:tc>
          <w:tcPr>
            <w:tcW w:w="847" w:type="dxa"/>
            <w:noWrap/>
            <w:hideMark/>
          </w:tcPr>
          <w:p w14:paraId="32D2461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w:t>
            </w:r>
          </w:p>
        </w:tc>
        <w:tc>
          <w:tcPr>
            <w:tcW w:w="741" w:type="dxa"/>
            <w:noWrap/>
            <w:hideMark/>
          </w:tcPr>
          <w:p w14:paraId="47D7684C"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42</w:t>
            </w:r>
          </w:p>
        </w:tc>
        <w:tc>
          <w:tcPr>
            <w:tcW w:w="919" w:type="dxa"/>
            <w:noWrap/>
            <w:hideMark/>
          </w:tcPr>
          <w:p w14:paraId="2DC90F3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26.19048</w:t>
            </w:r>
          </w:p>
        </w:tc>
        <w:tc>
          <w:tcPr>
            <w:tcW w:w="891" w:type="dxa"/>
            <w:noWrap/>
            <w:hideMark/>
          </w:tcPr>
          <w:p w14:paraId="15588DA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100</w:t>
            </w:r>
          </w:p>
        </w:tc>
        <w:tc>
          <w:tcPr>
            <w:tcW w:w="621" w:type="dxa"/>
            <w:noWrap/>
            <w:hideMark/>
          </w:tcPr>
          <w:p w14:paraId="013E80F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2.212</w:t>
            </w:r>
          </w:p>
        </w:tc>
        <w:tc>
          <w:tcPr>
            <w:tcW w:w="750" w:type="dxa"/>
            <w:noWrap/>
            <w:hideMark/>
          </w:tcPr>
          <w:p w14:paraId="55E5E9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0.048</w:t>
            </w:r>
          </w:p>
        </w:tc>
        <w:tc>
          <w:tcPr>
            <w:tcW w:w="794" w:type="dxa"/>
            <w:noWrap/>
            <w:hideMark/>
          </w:tcPr>
          <w:p w14:paraId="703064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FCE2D45" w14:textId="77777777" w:rsidTr="00CA454F">
        <w:trPr>
          <w:trHeight w:val="300"/>
        </w:trPr>
        <w:tc>
          <w:tcPr>
            <w:tcW w:w="846" w:type="dxa"/>
            <w:noWrap/>
            <w:hideMark/>
          </w:tcPr>
          <w:p w14:paraId="73E260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98796</w:t>
            </w:r>
          </w:p>
        </w:tc>
        <w:tc>
          <w:tcPr>
            <w:tcW w:w="1877" w:type="dxa"/>
            <w:noWrap/>
            <w:hideMark/>
          </w:tcPr>
          <w:p w14:paraId="4EAA15FC"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membrane protein complex</w:t>
            </w:r>
          </w:p>
        </w:tc>
        <w:tc>
          <w:tcPr>
            <w:tcW w:w="785" w:type="dxa"/>
            <w:noWrap/>
            <w:hideMark/>
          </w:tcPr>
          <w:p w14:paraId="44092FB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9</w:t>
            </w:r>
          </w:p>
        </w:tc>
        <w:tc>
          <w:tcPr>
            <w:tcW w:w="847" w:type="dxa"/>
            <w:noWrap/>
            <w:hideMark/>
          </w:tcPr>
          <w:p w14:paraId="2F78C9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w:t>
            </w:r>
          </w:p>
        </w:tc>
        <w:tc>
          <w:tcPr>
            <w:tcW w:w="741" w:type="dxa"/>
            <w:noWrap/>
            <w:hideMark/>
          </w:tcPr>
          <w:p w14:paraId="47CB0F6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w:t>
            </w:r>
          </w:p>
        </w:tc>
        <w:tc>
          <w:tcPr>
            <w:tcW w:w="919" w:type="dxa"/>
            <w:noWrap/>
            <w:hideMark/>
          </w:tcPr>
          <w:p w14:paraId="5419C70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27.27273</w:t>
            </w:r>
          </w:p>
        </w:tc>
        <w:tc>
          <w:tcPr>
            <w:tcW w:w="891" w:type="dxa"/>
            <w:noWrap/>
            <w:hideMark/>
          </w:tcPr>
          <w:p w14:paraId="7BF4C8E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1100</w:t>
            </w:r>
          </w:p>
        </w:tc>
        <w:tc>
          <w:tcPr>
            <w:tcW w:w="621" w:type="dxa"/>
            <w:noWrap/>
            <w:hideMark/>
          </w:tcPr>
          <w:p w14:paraId="78CD42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2.137</w:t>
            </w:r>
          </w:p>
        </w:tc>
        <w:tc>
          <w:tcPr>
            <w:tcW w:w="750" w:type="dxa"/>
            <w:noWrap/>
            <w:hideMark/>
          </w:tcPr>
          <w:p w14:paraId="757F11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0.048</w:t>
            </w:r>
          </w:p>
        </w:tc>
        <w:tc>
          <w:tcPr>
            <w:tcW w:w="794" w:type="dxa"/>
            <w:noWrap/>
            <w:hideMark/>
          </w:tcPr>
          <w:p w14:paraId="26C507E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16707060" w14:textId="77777777" w:rsidTr="00CA454F">
        <w:trPr>
          <w:trHeight w:val="300"/>
        </w:trPr>
        <w:tc>
          <w:tcPr>
            <w:tcW w:w="846" w:type="dxa"/>
            <w:noWrap/>
            <w:hideMark/>
          </w:tcPr>
          <w:p w14:paraId="53AB9AE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6525</w:t>
            </w:r>
          </w:p>
        </w:tc>
        <w:tc>
          <w:tcPr>
            <w:tcW w:w="1877" w:type="dxa"/>
            <w:noWrap/>
            <w:hideMark/>
          </w:tcPr>
          <w:p w14:paraId="7962DDBE"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arginine metabolic process</w:t>
            </w:r>
          </w:p>
        </w:tc>
        <w:tc>
          <w:tcPr>
            <w:tcW w:w="785" w:type="dxa"/>
            <w:noWrap/>
            <w:hideMark/>
          </w:tcPr>
          <w:p w14:paraId="54E29A0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143BE32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15</w:t>
            </w:r>
          </w:p>
        </w:tc>
        <w:tc>
          <w:tcPr>
            <w:tcW w:w="741" w:type="dxa"/>
            <w:noWrap/>
            <w:hideMark/>
          </w:tcPr>
          <w:p w14:paraId="5886E6A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919" w:type="dxa"/>
            <w:noWrap/>
            <w:hideMark/>
          </w:tcPr>
          <w:p w14:paraId="4A4B5C1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33.33333</w:t>
            </w:r>
          </w:p>
        </w:tc>
        <w:tc>
          <w:tcPr>
            <w:tcW w:w="891" w:type="dxa"/>
            <w:noWrap/>
            <w:hideMark/>
          </w:tcPr>
          <w:p w14:paraId="481822B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107.1429</w:t>
            </w:r>
          </w:p>
        </w:tc>
        <w:tc>
          <w:tcPr>
            <w:tcW w:w="621" w:type="dxa"/>
            <w:noWrap/>
            <w:hideMark/>
          </w:tcPr>
          <w:p w14:paraId="60F889D7"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2.109</w:t>
            </w:r>
          </w:p>
        </w:tc>
        <w:tc>
          <w:tcPr>
            <w:tcW w:w="750" w:type="dxa"/>
            <w:noWrap/>
            <w:hideMark/>
          </w:tcPr>
          <w:p w14:paraId="39CCE24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0.048</w:t>
            </w:r>
          </w:p>
        </w:tc>
        <w:tc>
          <w:tcPr>
            <w:tcW w:w="794" w:type="dxa"/>
            <w:noWrap/>
            <w:hideMark/>
          </w:tcPr>
          <w:p w14:paraId="0410E01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43858202" w14:textId="77777777" w:rsidTr="00CA454F">
        <w:trPr>
          <w:trHeight w:val="300"/>
        </w:trPr>
        <w:tc>
          <w:tcPr>
            <w:tcW w:w="846" w:type="dxa"/>
            <w:noWrap/>
            <w:hideMark/>
          </w:tcPr>
          <w:p w14:paraId="7293CCF1"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34248</w:t>
            </w:r>
          </w:p>
        </w:tc>
        <w:tc>
          <w:tcPr>
            <w:tcW w:w="1877" w:type="dxa"/>
            <w:noWrap/>
            <w:hideMark/>
          </w:tcPr>
          <w:p w14:paraId="2B2A30FD"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regulation of cellular amide metabolic process</w:t>
            </w:r>
          </w:p>
        </w:tc>
        <w:tc>
          <w:tcPr>
            <w:tcW w:w="785" w:type="dxa"/>
            <w:noWrap/>
            <w:hideMark/>
          </w:tcPr>
          <w:p w14:paraId="4F752FD6"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5DB8F18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741" w:type="dxa"/>
            <w:noWrap/>
            <w:hideMark/>
          </w:tcPr>
          <w:p w14:paraId="1B17424E"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665777E2"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35.71429</w:t>
            </w:r>
          </w:p>
        </w:tc>
        <w:tc>
          <w:tcPr>
            <w:tcW w:w="891" w:type="dxa"/>
            <w:noWrap/>
            <w:hideMark/>
          </w:tcPr>
          <w:p w14:paraId="449F193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233.3333</w:t>
            </w:r>
          </w:p>
        </w:tc>
        <w:tc>
          <w:tcPr>
            <w:tcW w:w="621" w:type="dxa"/>
            <w:noWrap/>
            <w:hideMark/>
          </w:tcPr>
          <w:p w14:paraId="2697B72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2559973A"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0.049</w:t>
            </w:r>
          </w:p>
        </w:tc>
        <w:tc>
          <w:tcPr>
            <w:tcW w:w="794" w:type="dxa"/>
            <w:noWrap/>
            <w:hideMark/>
          </w:tcPr>
          <w:p w14:paraId="790B59EB"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r w:rsidR="00CA454F" w:rsidRPr="00E30771" w14:paraId="60786A9D" w14:textId="77777777" w:rsidTr="00CA454F">
        <w:trPr>
          <w:trHeight w:val="300"/>
        </w:trPr>
        <w:tc>
          <w:tcPr>
            <w:tcW w:w="846" w:type="dxa"/>
            <w:noWrap/>
            <w:hideMark/>
          </w:tcPr>
          <w:p w14:paraId="73D96775"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6417</w:t>
            </w:r>
          </w:p>
        </w:tc>
        <w:tc>
          <w:tcPr>
            <w:tcW w:w="1877" w:type="dxa"/>
            <w:noWrap/>
            <w:hideMark/>
          </w:tcPr>
          <w:p w14:paraId="7662E072" w14:textId="77777777" w:rsidR="00CA454F" w:rsidRPr="00E30771" w:rsidRDefault="00CA454F">
            <w:pPr>
              <w:rPr>
                <w:rFonts w:ascii="Times New Roman" w:hAnsi="Times New Roman" w:cs="Times New Roman"/>
                <w:sz w:val="18"/>
              </w:rPr>
            </w:pPr>
            <w:r w:rsidRPr="00E30771">
              <w:rPr>
                <w:rFonts w:ascii="Times New Roman" w:hAnsi="Times New Roman" w:cs="Times New Roman"/>
                <w:sz w:val="18"/>
              </w:rPr>
              <w:t>regulation of translation</w:t>
            </w:r>
          </w:p>
        </w:tc>
        <w:tc>
          <w:tcPr>
            <w:tcW w:w="785" w:type="dxa"/>
            <w:noWrap/>
            <w:hideMark/>
          </w:tcPr>
          <w:p w14:paraId="5EAE2E30"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5</w:t>
            </w:r>
          </w:p>
        </w:tc>
        <w:tc>
          <w:tcPr>
            <w:tcW w:w="847" w:type="dxa"/>
            <w:noWrap/>
            <w:hideMark/>
          </w:tcPr>
          <w:p w14:paraId="5B2ED0A3"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14</w:t>
            </w:r>
          </w:p>
        </w:tc>
        <w:tc>
          <w:tcPr>
            <w:tcW w:w="741" w:type="dxa"/>
            <w:noWrap/>
            <w:hideMark/>
          </w:tcPr>
          <w:p w14:paraId="2E06D7F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6</w:t>
            </w:r>
          </w:p>
        </w:tc>
        <w:tc>
          <w:tcPr>
            <w:tcW w:w="919" w:type="dxa"/>
            <w:noWrap/>
            <w:hideMark/>
          </w:tcPr>
          <w:p w14:paraId="57978434"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35.71429</w:t>
            </w:r>
          </w:p>
        </w:tc>
        <w:tc>
          <w:tcPr>
            <w:tcW w:w="891" w:type="dxa"/>
            <w:noWrap/>
            <w:hideMark/>
          </w:tcPr>
          <w:p w14:paraId="6AB7B3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233.3333</w:t>
            </w:r>
          </w:p>
        </w:tc>
        <w:tc>
          <w:tcPr>
            <w:tcW w:w="621" w:type="dxa"/>
            <w:noWrap/>
            <w:hideMark/>
          </w:tcPr>
          <w:p w14:paraId="2470214F"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2.292</w:t>
            </w:r>
          </w:p>
        </w:tc>
        <w:tc>
          <w:tcPr>
            <w:tcW w:w="750" w:type="dxa"/>
            <w:noWrap/>
            <w:hideMark/>
          </w:tcPr>
          <w:p w14:paraId="7CBA9B8D"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0.049</w:t>
            </w:r>
          </w:p>
        </w:tc>
        <w:tc>
          <w:tcPr>
            <w:tcW w:w="794" w:type="dxa"/>
            <w:noWrap/>
            <w:hideMark/>
          </w:tcPr>
          <w:p w14:paraId="1DEE77D8" w14:textId="77777777" w:rsidR="00CA454F" w:rsidRPr="00E30771" w:rsidRDefault="00CA454F" w:rsidP="00E30771">
            <w:pPr>
              <w:rPr>
                <w:rFonts w:ascii="Times New Roman" w:hAnsi="Times New Roman" w:cs="Times New Roman"/>
                <w:sz w:val="18"/>
              </w:rPr>
            </w:pPr>
            <w:r w:rsidRPr="00E30771">
              <w:rPr>
                <w:rFonts w:ascii="Times New Roman" w:hAnsi="Times New Roman" w:cs="Times New Roman"/>
                <w:sz w:val="18"/>
              </w:rPr>
              <w:t>1</w:t>
            </w:r>
          </w:p>
        </w:tc>
      </w:tr>
    </w:tbl>
    <w:p w14:paraId="069EFE60" w14:textId="77777777" w:rsidR="00E30771" w:rsidRDefault="00E30771">
      <w:pPr>
        <w:rPr>
          <w:rFonts w:ascii="Times New Roman" w:hAnsi="Times New Roman" w:cs="Times New Roman"/>
        </w:rPr>
      </w:pPr>
    </w:p>
    <w:p w14:paraId="292EFD6F" w14:textId="16B010F5" w:rsidR="00CA454F" w:rsidRDefault="00950FFB">
      <w:pPr>
        <w:rPr>
          <w:rFonts w:ascii="Times New Roman" w:hAnsi="Times New Roman" w:cs="Times New Roman"/>
        </w:rPr>
      </w:pPr>
      <w:r>
        <w:rPr>
          <w:rFonts w:ascii="Times New Roman" w:hAnsi="Times New Roman" w:cs="Times New Roman"/>
        </w:rPr>
        <w:t>Table 5</w:t>
      </w:r>
      <w:r w:rsidR="00CA454F">
        <w:rPr>
          <w:rFonts w:ascii="Times New Roman" w:hAnsi="Times New Roman" w:cs="Times New Roman"/>
        </w:rPr>
        <w:t>: the GO terms that significantly decreased based upon the previously determined criteria</w:t>
      </w:r>
    </w:p>
    <w:tbl>
      <w:tblPr>
        <w:tblStyle w:val="TableGrid"/>
        <w:tblW w:w="0" w:type="auto"/>
        <w:tblLook w:val="04A0" w:firstRow="1" w:lastRow="0" w:firstColumn="1" w:lastColumn="0" w:noHBand="0" w:noVBand="1"/>
      </w:tblPr>
      <w:tblGrid>
        <w:gridCol w:w="772"/>
        <w:gridCol w:w="2623"/>
        <w:gridCol w:w="802"/>
        <w:gridCol w:w="855"/>
        <w:gridCol w:w="690"/>
        <w:gridCol w:w="811"/>
        <w:gridCol w:w="811"/>
        <w:gridCol w:w="573"/>
        <w:gridCol w:w="687"/>
        <w:gridCol w:w="726"/>
      </w:tblGrid>
      <w:tr w:rsidR="0053727E" w:rsidRPr="0053727E" w14:paraId="778019A2" w14:textId="77777777" w:rsidTr="0053727E">
        <w:trPr>
          <w:trHeight w:val="300"/>
        </w:trPr>
        <w:tc>
          <w:tcPr>
            <w:tcW w:w="496" w:type="dxa"/>
            <w:noWrap/>
            <w:hideMark/>
          </w:tcPr>
          <w:p w14:paraId="257E5809"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GOID</w:t>
            </w:r>
          </w:p>
        </w:tc>
        <w:tc>
          <w:tcPr>
            <w:tcW w:w="2946" w:type="dxa"/>
            <w:noWrap/>
            <w:hideMark/>
          </w:tcPr>
          <w:p w14:paraId="7B040F4F"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GO Name</w:t>
            </w:r>
          </w:p>
        </w:tc>
        <w:tc>
          <w:tcPr>
            <w:tcW w:w="881" w:type="dxa"/>
            <w:noWrap/>
            <w:hideMark/>
          </w:tcPr>
          <w:p w14:paraId="65CC32D2"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Number Changed</w:t>
            </w:r>
          </w:p>
        </w:tc>
        <w:tc>
          <w:tcPr>
            <w:tcW w:w="941" w:type="dxa"/>
            <w:noWrap/>
            <w:hideMark/>
          </w:tcPr>
          <w:p w14:paraId="65C69C7F"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Number Measured</w:t>
            </w:r>
          </w:p>
        </w:tc>
        <w:tc>
          <w:tcPr>
            <w:tcW w:w="753" w:type="dxa"/>
            <w:noWrap/>
            <w:hideMark/>
          </w:tcPr>
          <w:p w14:paraId="0F6E97CB"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Number in GO</w:t>
            </w:r>
          </w:p>
        </w:tc>
        <w:tc>
          <w:tcPr>
            <w:tcW w:w="866" w:type="dxa"/>
            <w:noWrap/>
            <w:hideMark/>
          </w:tcPr>
          <w:p w14:paraId="20C2108D"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Percent Changed</w:t>
            </w:r>
          </w:p>
        </w:tc>
        <w:tc>
          <w:tcPr>
            <w:tcW w:w="828" w:type="dxa"/>
            <w:noWrap/>
            <w:hideMark/>
          </w:tcPr>
          <w:p w14:paraId="5001C7D7"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Percent Present</w:t>
            </w:r>
          </w:p>
        </w:tc>
        <w:tc>
          <w:tcPr>
            <w:tcW w:w="466" w:type="dxa"/>
            <w:noWrap/>
            <w:hideMark/>
          </w:tcPr>
          <w:p w14:paraId="6F5C5C0B" w14:textId="7777777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Z Score</w:t>
            </w:r>
          </w:p>
        </w:tc>
        <w:tc>
          <w:tcPr>
            <w:tcW w:w="579" w:type="dxa"/>
            <w:noWrap/>
            <w:hideMark/>
          </w:tcPr>
          <w:p w14:paraId="45440323" w14:textId="1B5D69FE"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Permute</w:t>
            </w:r>
            <w:r>
              <w:rPr>
                <w:rFonts w:ascii="Times New Roman" w:hAnsi="Times New Roman" w:cs="Times New Roman"/>
                <w:sz w:val="16"/>
                <w:szCs w:val="16"/>
              </w:rPr>
              <w:t xml:space="preserve"> </w:t>
            </w:r>
            <w:r w:rsidRPr="0053727E">
              <w:rPr>
                <w:rFonts w:ascii="Times New Roman" w:hAnsi="Times New Roman" w:cs="Times New Roman"/>
                <w:sz w:val="16"/>
                <w:szCs w:val="16"/>
              </w:rPr>
              <w:t>P</w:t>
            </w:r>
          </w:p>
        </w:tc>
        <w:tc>
          <w:tcPr>
            <w:tcW w:w="594" w:type="dxa"/>
            <w:noWrap/>
            <w:hideMark/>
          </w:tcPr>
          <w:p w14:paraId="5D393A58" w14:textId="69B804B7" w:rsidR="0053727E" w:rsidRPr="0053727E" w:rsidRDefault="0053727E">
            <w:pPr>
              <w:rPr>
                <w:rFonts w:ascii="Times New Roman" w:hAnsi="Times New Roman" w:cs="Times New Roman"/>
                <w:sz w:val="16"/>
                <w:szCs w:val="16"/>
              </w:rPr>
            </w:pPr>
            <w:r w:rsidRPr="0053727E">
              <w:rPr>
                <w:rFonts w:ascii="Times New Roman" w:hAnsi="Times New Roman" w:cs="Times New Roman"/>
                <w:sz w:val="16"/>
                <w:szCs w:val="16"/>
              </w:rPr>
              <w:t>Adjusted</w:t>
            </w:r>
            <w:r>
              <w:rPr>
                <w:rFonts w:ascii="Times New Roman" w:hAnsi="Times New Roman" w:cs="Times New Roman"/>
                <w:sz w:val="16"/>
                <w:szCs w:val="16"/>
              </w:rPr>
              <w:t xml:space="preserve"> </w:t>
            </w:r>
            <w:r w:rsidRPr="0053727E">
              <w:rPr>
                <w:rFonts w:ascii="Times New Roman" w:hAnsi="Times New Roman" w:cs="Times New Roman"/>
                <w:sz w:val="16"/>
                <w:szCs w:val="16"/>
              </w:rPr>
              <w:t>P</w:t>
            </w:r>
          </w:p>
        </w:tc>
      </w:tr>
      <w:tr w:rsidR="0053727E" w:rsidRPr="0053727E" w14:paraId="20A4255E" w14:textId="77777777" w:rsidTr="0053727E">
        <w:trPr>
          <w:trHeight w:val="300"/>
        </w:trPr>
        <w:tc>
          <w:tcPr>
            <w:tcW w:w="496" w:type="dxa"/>
            <w:noWrap/>
            <w:hideMark/>
          </w:tcPr>
          <w:p w14:paraId="086449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17076</w:t>
            </w:r>
          </w:p>
        </w:tc>
        <w:tc>
          <w:tcPr>
            <w:tcW w:w="2946" w:type="dxa"/>
            <w:noWrap/>
            <w:hideMark/>
          </w:tcPr>
          <w:p w14:paraId="0A6936A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nucleotide binding</w:t>
            </w:r>
          </w:p>
        </w:tc>
        <w:tc>
          <w:tcPr>
            <w:tcW w:w="881" w:type="dxa"/>
            <w:noWrap/>
            <w:hideMark/>
          </w:tcPr>
          <w:p w14:paraId="016248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87</w:t>
            </w:r>
          </w:p>
        </w:tc>
        <w:tc>
          <w:tcPr>
            <w:tcW w:w="941" w:type="dxa"/>
            <w:noWrap/>
            <w:hideMark/>
          </w:tcPr>
          <w:p w14:paraId="32894F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w:t>
            </w:r>
          </w:p>
        </w:tc>
        <w:tc>
          <w:tcPr>
            <w:tcW w:w="753" w:type="dxa"/>
            <w:noWrap/>
            <w:hideMark/>
          </w:tcPr>
          <w:p w14:paraId="58CA738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69C00D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25.07205</w:t>
            </w:r>
          </w:p>
        </w:tc>
        <w:tc>
          <w:tcPr>
            <w:tcW w:w="828" w:type="dxa"/>
            <w:noWrap/>
            <w:hideMark/>
          </w:tcPr>
          <w:p w14:paraId="07E03E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112.2977</w:t>
            </w:r>
          </w:p>
        </w:tc>
        <w:tc>
          <w:tcPr>
            <w:tcW w:w="466" w:type="dxa"/>
            <w:noWrap/>
            <w:hideMark/>
          </w:tcPr>
          <w:p w14:paraId="40D28F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4.761</w:t>
            </w:r>
          </w:p>
        </w:tc>
        <w:tc>
          <w:tcPr>
            <w:tcW w:w="579" w:type="dxa"/>
            <w:noWrap/>
            <w:hideMark/>
          </w:tcPr>
          <w:p w14:paraId="68E29F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591F4B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0.029</w:t>
            </w:r>
          </w:p>
        </w:tc>
      </w:tr>
      <w:tr w:rsidR="0053727E" w:rsidRPr="0053727E" w14:paraId="73D154EF" w14:textId="77777777" w:rsidTr="0053727E">
        <w:trPr>
          <w:trHeight w:val="300"/>
        </w:trPr>
        <w:tc>
          <w:tcPr>
            <w:tcW w:w="496" w:type="dxa"/>
            <w:noWrap/>
            <w:hideMark/>
          </w:tcPr>
          <w:p w14:paraId="543A59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9062</w:t>
            </w:r>
          </w:p>
        </w:tc>
        <w:tc>
          <w:tcPr>
            <w:tcW w:w="2946" w:type="dxa"/>
            <w:noWrap/>
            <w:hideMark/>
          </w:tcPr>
          <w:p w14:paraId="5D88288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catabolic process</w:t>
            </w:r>
          </w:p>
        </w:tc>
        <w:tc>
          <w:tcPr>
            <w:tcW w:w="881" w:type="dxa"/>
            <w:noWrap/>
            <w:hideMark/>
          </w:tcPr>
          <w:p w14:paraId="4B871F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19CE74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w:t>
            </w:r>
          </w:p>
        </w:tc>
        <w:tc>
          <w:tcPr>
            <w:tcW w:w="753" w:type="dxa"/>
            <w:noWrap/>
            <w:hideMark/>
          </w:tcPr>
          <w:p w14:paraId="204F27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17A568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70</w:t>
            </w:r>
          </w:p>
        </w:tc>
        <w:tc>
          <w:tcPr>
            <w:tcW w:w="828" w:type="dxa"/>
            <w:noWrap/>
            <w:hideMark/>
          </w:tcPr>
          <w:p w14:paraId="3FAA01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142.8571</w:t>
            </w:r>
          </w:p>
        </w:tc>
        <w:tc>
          <w:tcPr>
            <w:tcW w:w="466" w:type="dxa"/>
            <w:noWrap/>
            <w:hideMark/>
          </w:tcPr>
          <w:p w14:paraId="7808A8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4.642</w:t>
            </w:r>
          </w:p>
        </w:tc>
        <w:tc>
          <w:tcPr>
            <w:tcW w:w="579" w:type="dxa"/>
            <w:noWrap/>
            <w:hideMark/>
          </w:tcPr>
          <w:p w14:paraId="7F4277C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33F908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0.038</w:t>
            </w:r>
          </w:p>
        </w:tc>
      </w:tr>
      <w:tr w:rsidR="0053727E" w:rsidRPr="0053727E" w14:paraId="2C10CFCF" w14:textId="77777777" w:rsidTr="0053727E">
        <w:trPr>
          <w:trHeight w:val="300"/>
        </w:trPr>
        <w:tc>
          <w:tcPr>
            <w:tcW w:w="496" w:type="dxa"/>
            <w:noWrap/>
            <w:hideMark/>
          </w:tcPr>
          <w:p w14:paraId="40B454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19184</w:t>
            </w:r>
          </w:p>
        </w:tc>
        <w:tc>
          <w:tcPr>
            <w:tcW w:w="2946" w:type="dxa"/>
            <w:noWrap/>
            <w:hideMark/>
          </w:tcPr>
          <w:p w14:paraId="612BDF7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nonribosomal peptide biosynthetic process</w:t>
            </w:r>
          </w:p>
        </w:tc>
        <w:tc>
          <w:tcPr>
            <w:tcW w:w="881" w:type="dxa"/>
            <w:noWrap/>
            <w:hideMark/>
          </w:tcPr>
          <w:p w14:paraId="6B29D0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E25E0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753" w:type="dxa"/>
            <w:noWrap/>
            <w:hideMark/>
          </w:tcPr>
          <w:p w14:paraId="4E1B53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w:t>
            </w:r>
          </w:p>
        </w:tc>
        <w:tc>
          <w:tcPr>
            <w:tcW w:w="866" w:type="dxa"/>
            <w:noWrap/>
            <w:hideMark/>
          </w:tcPr>
          <w:p w14:paraId="09601C3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828" w:type="dxa"/>
            <w:noWrap/>
            <w:hideMark/>
          </w:tcPr>
          <w:p w14:paraId="472635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200</w:t>
            </w:r>
          </w:p>
        </w:tc>
        <w:tc>
          <w:tcPr>
            <w:tcW w:w="466" w:type="dxa"/>
            <w:noWrap/>
            <w:hideMark/>
          </w:tcPr>
          <w:p w14:paraId="1FDE739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4.567</w:t>
            </w:r>
          </w:p>
        </w:tc>
        <w:tc>
          <w:tcPr>
            <w:tcW w:w="579" w:type="dxa"/>
            <w:noWrap/>
            <w:hideMark/>
          </w:tcPr>
          <w:p w14:paraId="340471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297943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0.103</w:t>
            </w:r>
          </w:p>
        </w:tc>
      </w:tr>
      <w:tr w:rsidR="0053727E" w:rsidRPr="0053727E" w14:paraId="15476786" w14:textId="77777777" w:rsidTr="0053727E">
        <w:trPr>
          <w:trHeight w:val="300"/>
        </w:trPr>
        <w:tc>
          <w:tcPr>
            <w:tcW w:w="496" w:type="dxa"/>
            <w:noWrap/>
            <w:hideMark/>
          </w:tcPr>
          <w:p w14:paraId="1C00FFF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72329</w:t>
            </w:r>
          </w:p>
        </w:tc>
        <w:tc>
          <w:tcPr>
            <w:tcW w:w="2946" w:type="dxa"/>
            <w:noWrap/>
            <w:hideMark/>
          </w:tcPr>
          <w:p w14:paraId="6D691A7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monocarboxylic acid catabolic process</w:t>
            </w:r>
          </w:p>
        </w:tc>
        <w:tc>
          <w:tcPr>
            <w:tcW w:w="881" w:type="dxa"/>
            <w:noWrap/>
            <w:hideMark/>
          </w:tcPr>
          <w:p w14:paraId="742969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73B0E4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753" w:type="dxa"/>
            <w:noWrap/>
            <w:hideMark/>
          </w:tcPr>
          <w:p w14:paraId="644B4F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c>
          <w:tcPr>
            <w:tcW w:w="866" w:type="dxa"/>
            <w:noWrap/>
            <w:hideMark/>
          </w:tcPr>
          <w:p w14:paraId="3822E3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58.33333</w:t>
            </w:r>
          </w:p>
        </w:tc>
        <w:tc>
          <w:tcPr>
            <w:tcW w:w="828" w:type="dxa"/>
            <w:noWrap/>
            <w:hideMark/>
          </w:tcPr>
          <w:p w14:paraId="2D884FC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1200</w:t>
            </w:r>
          </w:p>
        </w:tc>
        <w:tc>
          <w:tcPr>
            <w:tcW w:w="466" w:type="dxa"/>
            <w:noWrap/>
            <w:hideMark/>
          </w:tcPr>
          <w:p w14:paraId="6168ADD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3.985</w:t>
            </w:r>
          </w:p>
        </w:tc>
        <w:tc>
          <w:tcPr>
            <w:tcW w:w="579" w:type="dxa"/>
            <w:noWrap/>
            <w:hideMark/>
          </w:tcPr>
          <w:p w14:paraId="07E25F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1263AF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0.226</w:t>
            </w:r>
          </w:p>
        </w:tc>
      </w:tr>
      <w:tr w:rsidR="0053727E" w:rsidRPr="0053727E" w14:paraId="4A4CF3B1" w14:textId="77777777" w:rsidTr="0053727E">
        <w:trPr>
          <w:trHeight w:val="300"/>
        </w:trPr>
        <w:tc>
          <w:tcPr>
            <w:tcW w:w="496" w:type="dxa"/>
            <w:noWrap/>
            <w:hideMark/>
          </w:tcPr>
          <w:p w14:paraId="6F5B2C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160</w:t>
            </w:r>
          </w:p>
        </w:tc>
        <w:tc>
          <w:tcPr>
            <w:tcW w:w="2946" w:type="dxa"/>
            <w:noWrap/>
            <w:hideMark/>
          </w:tcPr>
          <w:p w14:paraId="17C3A2D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phosphorelay signal transduction system</w:t>
            </w:r>
          </w:p>
        </w:tc>
        <w:tc>
          <w:tcPr>
            <w:tcW w:w="881" w:type="dxa"/>
            <w:noWrap/>
            <w:hideMark/>
          </w:tcPr>
          <w:p w14:paraId="474B05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941" w:type="dxa"/>
            <w:noWrap/>
            <w:hideMark/>
          </w:tcPr>
          <w:p w14:paraId="241049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116</w:t>
            </w:r>
          </w:p>
        </w:tc>
        <w:tc>
          <w:tcPr>
            <w:tcW w:w="753" w:type="dxa"/>
            <w:noWrap/>
            <w:hideMark/>
          </w:tcPr>
          <w:p w14:paraId="1FD273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117</w:t>
            </w:r>
          </w:p>
        </w:tc>
        <w:tc>
          <w:tcPr>
            <w:tcW w:w="866" w:type="dxa"/>
            <w:noWrap/>
            <w:hideMark/>
          </w:tcPr>
          <w:p w14:paraId="67982B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27.58621</w:t>
            </w:r>
          </w:p>
        </w:tc>
        <w:tc>
          <w:tcPr>
            <w:tcW w:w="828" w:type="dxa"/>
            <w:noWrap/>
            <w:hideMark/>
          </w:tcPr>
          <w:p w14:paraId="53C7F94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99.1453</w:t>
            </w:r>
          </w:p>
        </w:tc>
        <w:tc>
          <w:tcPr>
            <w:tcW w:w="466" w:type="dxa"/>
            <w:noWrap/>
            <w:hideMark/>
          </w:tcPr>
          <w:p w14:paraId="39B1EC9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3.415</w:t>
            </w:r>
          </w:p>
        </w:tc>
        <w:tc>
          <w:tcPr>
            <w:tcW w:w="579" w:type="dxa"/>
            <w:noWrap/>
            <w:hideMark/>
          </w:tcPr>
          <w:p w14:paraId="79CEE6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11782C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0.767</w:t>
            </w:r>
          </w:p>
        </w:tc>
      </w:tr>
      <w:tr w:rsidR="0053727E" w:rsidRPr="0053727E" w14:paraId="14161692" w14:textId="77777777" w:rsidTr="0053727E">
        <w:trPr>
          <w:trHeight w:val="300"/>
        </w:trPr>
        <w:tc>
          <w:tcPr>
            <w:tcW w:w="496" w:type="dxa"/>
            <w:noWrap/>
            <w:hideMark/>
          </w:tcPr>
          <w:p w14:paraId="052D999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35556</w:t>
            </w:r>
          </w:p>
        </w:tc>
        <w:tc>
          <w:tcPr>
            <w:tcW w:w="2946" w:type="dxa"/>
            <w:noWrap/>
            <w:hideMark/>
          </w:tcPr>
          <w:p w14:paraId="4169992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intracellular signal transduction</w:t>
            </w:r>
          </w:p>
        </w:tc>
        <w:tc>
          <w:tcPr>
            <w:tcW w:w="881" w:type="dxa"/>
            <w:noWrap/>
            <w:hideMark/>
          </w:tcPr>
          <w:p w14:paraId="0B257D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941" w:type="dxa"/>
            <w:noWrap/>
            <w:hideMark/>
          </w:tcPr>
          <w:p w14:paraId="385CEA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118</w:t>
            </w:r>
          </w:p>
        </w:tc>
        <w:tc>
          <w:tcPr>
            <w:tcW w:w="753" w:type="dxa"/>
            <w:noWrap/>
            <w:hideMark/>
          </w:tcPr>
          <w:p w14:paraId="5FA0F94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119</w:t>
            </w:r>
          </w:p>
        </w:tc>
        <w:tc>
          <w:tcPr>
            <w:tcW w:w="866" w:type="dxa"/>
            <w:noWrap/>
            <w:hideMark/>
          </w:tcPr>
          <w:p w14:paraId="3D88D3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27.11864</w:t>
            </w:r>
          </w:p>
        </w:tc>
        <w:tc>
          <w:tcPr>
            <w:tcW w:w="828" w:type="dxa"/>
            <w:noWrap/>
            <w:hideMark/>
          </w:tcPr>
          <w:p w14:paraId="451DBE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99.15966</w:t>
            </w:r>
          </w:p>
        </w:tc>
        <w:tc>
          <w:tcPr>
            <w:tcW w:w="466" w:type="dxa"/>
            <w:noWrap/>
            <w:hideMark/>
          </w:tcPr>
          <w:p w14:paraId="212DBC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3.305</w:t>
            </w:r>
          </w:p>
        </w:tc>
        <w:tc>
          <w:tcPr>
            <w:tcW w:w="579" w:type="dxa"/>
            <w:noWrap/>
            <w:hideMark/>
          </w:tcPr>
          <w:p w14:paraId="729CC8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03CABF3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0.834</w:t>
            </w:r>
          </w:p>
        </w:tc>
      </w:tr>
      <w:tr w:rsidR="0053727E" w:rsidRPr="0053727E" w14:paraId="5E258732" w14:textId="77777777" w:rsidTr="0053727E">
        <w:trPr>
          <w:trHeight w:val="300"/>
        </w:trPr>
        <w:tc>
          <w:tcPr>
            <w:tcW w:w="496" w:type="dxa"/>
            <w:noWrap/>
            <w:hideMark/>
          </w:tcPr>
          <w:p w14:paraId="2E6C89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5057</w:t>
            </w:r>
          </w:p>
        </w:tc>
        <w:tc>
          <w:tcPr>
            <w:tcW w:w="2946" w:type="dxa"/>
            <w:noWrap/>
            <w:hideMark/>
          </w:tcPr>
          <w:p w14:paraId="14D0940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receptor signaling protein activity</w:t>
            </w:r>
          </w:p>
        </w:tc>
        <w:tc>
          <w:tcPr>
            <w:tcW w:w="881" w:type="dxa"/>
            <w:noWrap/>
            <w:hideMark/>
          </w:tcPr>
          <w:p w14:paraId="20CC8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w:t>
            </w:r>
          </w:p>
        </w:tc>
        <w:tc>
          <w:tcPr>
            <w:tcW w:w="941" w:type="dxa"/>
            <w:noWrap/>
            <w:hideMark/>
          </w:tcPr>
          <w:p w14:paraId="60B36E6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w:t>
            </w:r>
          </w:p>
        </w:tc>
        <w:tc>
          <w:tcPr>
            <w:tcW w:w="753" w:type="dxa"/>
            <w:noWrap/>
            <w:hideMark/>
          </w:tcPr>
          <w:p w14:paraId="5EA030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4275581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31.57895</w:t>
            </w:r>
          </w:p>
        </w:tc>
        <w:tc>
          <w:tcPr>
            <w:tcW w:w="828" w:type="dxa"/>
            <w:noWrap/>
            <w:hideMark/>
          </w:tcPr>
          <w:p w14:paraId="2AC143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114</w:t>
            </w:r>
          </w:p>
        </w:tc>
        <w:tc>
          <w:tcPr>
            <w:tcW w:w="466" w:type="dxa"/>
            <w:noWrap/>
            <w:hideMark/>
          </w:tcPr>
          <w:p w14:paraId="534825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3.201</w:t>
            </w:r>
          </w:p>
        </w:tc>
        <w:tc>
          <w:tcPr>
            <w:tcW w:w="579" w:type="dxa"/>
            <w:noWrap/>
            <w:hideMark/>
          </w:tcPr>
          <w:p w14:paraId="11C0491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18C1CEC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DD17D0B" w14:textId="77777777" w:rsidTr="0053727E">
        <w:trPr>
          <w:trHeight w:val="300"/>
        </w:trPr>
        <w:tc>
          <w:tcPr>
            <w:tcW w:w="496" w:type="dxa"/>
            <w:noWrap/>
            <w:hideMark/>
          </w:tcPr>
          <w:p w14:paraId="60C075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7154</w:t>
            </w:r>
          </w:p>
        </w:tc>
        <w:tc>
          <w:tcPr>
            <w:tcW w:w="2946" w:type="dxa"/>
            <w:noWrap/>
            <w:hideMark/>
          </w:tcPr>
          <w:p w14:paraId="525A8FB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 communication</w:t>
            </w:r>
          </w:p>
        </w:tc>
        <w:tc>
          <w:tcPr>
            <w:tcW w:w="881" w:type="dxa"/>
            <w:noWrap/>
            <w:hideMark/>
          </w:tcPr>
          <w:p w14:paraId="77491F3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941" w:type="dxa"/>
            <w:noWrap/>
            <w:hideMark/>
          </w:tcPr>
          <w:p w14:paraId="4B3EC3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165</w:t>
            </w:r>
          </w:p>
        </w:tc>
        <w:tc>
          <w:tcPr>
            <w:tcW w:w="753" w:type="dxa"/>
            <w:noWrap/>
            <w:hideMark/>
          </w:tcPr>
          <w:p w14:paraId="41E620F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348B580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24.24242</w:t>
            </w:r>
          </w:p>
        </w:tc>
        <w:tc>
          <w:tcPr>
            <w:tcW w:w="828" w:type="dxa"/>
            <w:noWrap/>
            <w:hideMark/>
          </w:tcPr>
          <w:p w14:paraId="60BCFC8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107.8431</w:t>
            </w:r>
          </w:p>
        </w:tc>
        <w:tc>
          <w:tcPr>
            <w:tcW w:w="466" w:type="dxa"/>
            <w:noWrap/>
            <w:hideMark/>
          </w:tcPr>
          <w:p w14:paraId="4D2FB34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2.906</w:t>
            </w:r>
          </w:p>
        </w:tc>
        <w:tc>
          <w:tcPr>
            <w:tcW w:w="579" w:type="dxa"/>
            <w:noWrap/>
            <w:hideMark/>
          </w:tcPr>
          <w:p w14:paraId="39FDC9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w:t>
            </w:r>
          </w:p>
        </w:tc>
        <w:tc>
          <w:tcPr>
            <w:tcW w:w="594" w:type="dxa"/>
            <w:noWrap/>
            <w:hideMark/>
          </w:tcPr>
          <w:p w14:paraId="5836150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82C8E94" w14:textId="77777777" w:rsidTr="0053727E">
        <w:trPr>
          <w:trHeight w:val="300"/>
        </w:trPr>
        <w:tc>
          <w:tcPr>
            <w:tcW w:w="496" w:type="dxa"/>
            <w:noWrap/>
            <w:hideMark/>
          </w:tcPr>
          <w:p w14:paraId="58B6DE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32555</w:t>
            </w:r>
          </w:p>
        </w:tc>
        <w:tc>
          <w:tcPr>
            <w:tcW w:w="2946" w:type="dxa"/>
            <w:noWrap/>
            <w:hideMark/>
          </w:tcPr>
          <w:p w14:paraId="7A741DE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ribonucleotide binding</w:t>
            </w:r>
          </w:p>
        </w:tc>
        <w:tc>
          <w:tcPr>
            <w:tcW w:w="881" w:type="dxa"/>
            <w:noWrap/>
            <w:hideMark/>
          </w:tcPr>
          <w:p w14:paraId="53AC34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86</w:t>
            </w:r>
          </w:p>
        </w:tc>
        <w:tc>
          <w:tcPr>
            <w:tcW w:w="941" w:type="dxa"/>
            <w:noWrap/>
            <w:hideMark/>
          </w:tcPr>
          <w:p w14:paraId="10682AF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346</w:t>
            </w:r>
          </w:p>
        </w:tc>
        <w:tc>
          <w:tcPr>
            <w:tcW w:w="753" w:type="dxa"/>
            <w:noWrap/>
            <w:hideMark/>
          </w:tcPr>
          <w:p w14:paraId="0743F1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54901F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24.85549</w:t>
            </w:r>
          </w:p>
        </w:tc>
        <w:tc>
          <w:tcPr>
            <w:tcW w:w="828" w:type="dxa"/>
            <w:noWrap/>
            <w:hideMark/>
          </w:tcPr>
          <w:p w14:paraId="380CEF7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111.9741</w:t>
            </w:r>
          </w:p>
        </w:tc>
        <w:tc>
          <w:tcPr>
            <w:tcW w:w="466" w:type="dxa"/>
            <w:noWrap/>
            <w:hideMark/>
          </w:tcPr>
          <w:p w14:paraId="634B67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4.639</w:t>
            </w:r>
          </w:p>
        </w:tc>
        <w:tc>
          <w:tcPr>
            <w:tcW w:w="579" w:type="dxa"/>
            <w:noWrap/>
            <w:hideMark/>
          </w:tcPr>
          <w:p w14:paraId="5ED5EB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4FC15D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0.039</w:t>
            </w:r>
          </w:p>
        </w:tc>
      </w:tr>
      <w:tr w:rsidR="0053727E" w:rsidRPr="0053727E" w14:paraId="1CCCDE6A" w14:textId="77777777" w:rsidTr="0053727E">
        <w:trPr>
          <w:trHeight w:val="300"/>
        </w:trPr>
        <w:tc>
          <w:tcPr>
            <w:tcW w:w="496" w:type="dxa"/>
            <w:noWrap/>
            <w:hideMark/>
          </w:tcPr>
          <w:p w14:paraId="70669B8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46459</w:t>
            </w:r>
          </w:p>
        </w:tc>
        <w:tc>
          <w:tcPr>
            <w:tcW w:w="2946" w:type="dxa"/>
            <w:noWrap/>
            <w:hideMark/>
          </w:tcPr>
          <w:p w14:paraId="2B68989A"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short-chain fatty acid metabolic process</w:t>
            </w:r>
          </w:p>
        </w:tc>
        <w:tc>
          <w:tcPr>
            <w:tcW w:w="881" w:type="dxa"/>
            <w:noWrap/>
            <w:hideMark/>
          </w:tcPr>
          <w:p w14:paraId="66B325C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01BD61B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753" w:type="dxa"/>
            <w:noWrap/>
            <w:hideMark/>
          </w:tcPr>
          <w:p w14:paraId="59599C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w:t>
            </w:r>
          </w:p>
        </w:tc>
        <w:tc>
          <w:tcPr>
            <w:tcW w:w="866" w:type="dxa"/>
            <w:noWrap/>
            <w:hideMark/>
          </w:tcPr>
          <w:p w14:paraId="5DDD00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828" w:type="dxa"/>
            <w:noWrap/>
            <w:hideMark/>
          </w:tcPr>
          <w:p w14:paraId="026A1D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133.3333</w:t>
            </w:r>
          </w:p>
        </w:tc>
        <w:tc>
          <w:tcPr>
            <w:tcW w:w="466" w:type="dxa"/>
            <w:noWrap/>
            <w:hideMark/>
          </w:tcPr>
          <w:p w14:paraId="3C06046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4.567</w:t>
            </w:r>
          </w:p>
        </w:tc>
        <w:tc>
          <w:tcPr>
            <w:tcW w:w="579" w:type="dxa"/>
            <w:noWrap/>
            <w:hideMark/>
          </w:tcPr>
          <w:p w14:paraId="4DE305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94F93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0.103</w:t>
            </w:r>
          </w:p>
        </w:tc>
      </w:tr>
      <w:tr w:rsidR="0053727E" w:rsidRPr="0053727E" w14:paraId="2B597656" w14:textId="77777777" w:rsidTr="0053727E">
        <w:trPr>
          <w:trHeight w:val="300"/>
        </w:trPr>
        <w:tc>
          <w:tcPr>
            <w:tcW w:w="496" w:type="dxa"/>
            <w:noWrap/>
            <w:hideMark/>
          </w:tcPr>
          <w:p w14:paraId="7A7D58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19541</w:t>
            </w:r>
          </w:p>
        </w:tc>
        <w:tc>
          <w:tcPr>
            <w:tcW w:w="2946" w:type="dxa"/>
            <w:noWrap/>
            <w:hideMark/>
          </w:tcPr>
          <w:p w14:paraId="35BA32F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propionate metabolic process</w:t>
            </w:r>
          </w:p>
        </w:tc>
        <w:tc>
          <w:tcPr>
            <w:tcW w:w="881" w:type="dxa"/>
            <w:noWrap/>
            <w:hideMark/>
          </w:tcPr>
          <w:p w14:paraId="43414A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AC684A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753" w:type="dxa"/>
            <w:noWrap/>
            <w:hideMark/>
          </w:tcPr>
          <w:p w14:paraId="6CDB9C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w:t>
            </w:r>
          </w:p>
        </w:tc>
        <w:tc>
          <w:tcPr>
            <w:tcW w:w="866" w:type="dxa"/>
            <w:noWrap/>
            <w:hideMark/>
          </w:tcPr>
          <w:p w14:paraId="401F70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828" w:type="dxa"/>
            <w:noWrap/>
            <w:hideMark/>
          </w:tcPr>
          <w:p w14:paraId="113976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133.3333</w:t>
            </w:r>
          </w:p>
        </w:tc>
        <w:tc>
          <w:tcPr>
            <w:tcW w:w="466" w:type="dxa"/>
            <w:noWrap/>
            <w:hideMark/>
          </w:tcPr>
          <w:p w14:paraId="64737B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4.567</w:t>
            </w:r>
          </w:p>
        </w:tc>
        <w:tc>
          <w:tcPr>
            <w:tcW w:w="579" w:type="dxa"/>
            <w:noWrap/>
            <w:hideMark/>
          </w:tcPr>
          <w:p w14:paraId="3D5CDF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EE53C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0.103</w:t>
            </w:r>
          </w:p>
        </w:tc>
      </w:tr>
      <w:tr w:rsidR="0053727E" w:rsidRPr="0053727E" w14:paraId="1CF660B1" w14:textId="77777777" w:rsidTr="0053727E">
        <w:trPr>
          <w:trHeight w:val="300"/>
        </w:trPr>
        <w:tc>
          <w:tcPr>
            <w:tcW w:w="496" w:type="dxa"/>
            <w:noWrap/>
            <w:hideMark/>
          </w:tcPr>
          <w:p w14:paraId="221D85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30554</w:t>
            </w:r>
          </w:p>
        </w:tc>
        <w:tc>
          <w:tcPr>
            <w:tcW w:w="2946" w:type="dxa"/>
            <w:noWrap/>
            <w:hideMark/>
          </w:tcPr>
          <w:p w14:paraId="61890C3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adenyl nucleotide binding</w:t>
            </w:r>
          </w:p>
        </w:tc>
        <w:tc>
          <w:tcPr>
            <w:tcW w:w="881" w:type="dxa"/>
            <w:noWrap/>
            <w:hideMark/>
          </w:tcPr>
          <w:p w14:paraId="61A59F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78</w:t>
            </w:r>
          </w:p>
        </w:tc>
        <w:tc>
          <w:tcPr>
            <w:tcW w:w="941" w:type="dxa"/>
            <w:noWrap/>
            <w:hideMark/>
          </w:tcPr>
          <w:p w14:paraId="29E0DF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310</w:t>
            </w:r>
          </w:p>
        </w:tc>
        <w:tc>
          <w:tcPr>
            <w:tcW w:w="753" w:type="dxa"/>
            <w:noWrap/>
            <w:hideMark/>
          </w:tcPr>
          <w:p w14:paraId="32EEDE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10E35F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25.16129</w:t>
            </w:r>
          </w:p>
        </w:tc>
        <w:tc>
          <w:tcPr>
            <w:tcW w:w="828" w:type="dxa"/>
            <w:noWrap/>
            <w:hideMark/>
          </w:tcPr>
          <w:p w14:paraId="7DE150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100.3236</w:t>
            </w:r>
          </w:p>
        </w:tc>
        <w:tc>
          <w:tcPr>
            <w:tcW w:w="466" w:type="dxa"/>
            <w:noWrap/>
            <w:hideMark/>
          </w:tcPr>
          <w:p w14:paraId="47C876A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4.521</w:t>
            </w:r>
          </w:p>
        </w:tc>
        <w:tc>
          <w:tcPr>
            <w:tcW w:w="579" w:type="dxa"/>
            <w:noWrap/>
            <w:hideMark/>
          </w:tcPr>
          <w:p w14:paraId="707D01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6C05E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0.115</w:t>
            </w:r>
          </w:p>
        </w:tc>
      </w:tr>
      <w:tr w:rsidR="0053727E" w:rsidRPr="0053727E" w14:paraId="7829DC6E" w14:textId="77777777" w:rsidTr="0053727E">
        <w:trPr>
          <w:trHeight w:val="300"/>
        </w:trPr>
        <w:tc>
          <w:tcPr>
            <w:tcW w:w="496" w:type="dxa"/>
            <w:noWrap/>
            <w:hideMark/>
          </w:tcPr>
          <w:p w14:paraId="32E83A5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32550</w:t>
            </w:r>
          </w:p>
        </w:tc>
        <w:tc>
          <w:tcPr>
            <w:tcW w:w="2946" w:type="dxa"/>
            <w:noWrap/>
            <w:hideMark/>
          </w:tcPr>
          <w:p w14:paraId="121420B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ribonucleoside binding</w:t>
            </w:r>
          </w:p>
        </w:tc>
        <w:tc>
          <w:tcPr>
            <w:tcW w:w="881" w:type="dxa"/>
            <w:noWrap/>
            <w:hideMark/>
          </w:tcPr>
          <w:p w14:paraId="2937A38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68A7C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342</w:t>
            </w:r>
          </w:p>
        </w:tc>
        <w:tc>
          <w:tcPr>
            <w:tcW w:w="753" w:type="dxa"/>
            <w:noWrap/>
            <w:hideMark/>
          </w:tcPr>
          <w:p w14:paraId="19DE60A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032FA6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24.5614</w:t>
            </w:r>
          </w:p>
        </w:tc>
        <w:tc>
          <w:tcPr>
            <w:tcW w:w="828" w:type="dxa"/>
            <w:noWrap/>
            <w:hideMark/>
          </w:tcPr>
          <w:p w14:paraId="5614BF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110.6796</w:t>
            </w:r>
          </w:p>
        </w:tc>
        <w:tc>
          <w:tcPr>
            <w:tcW w:w="466" w:type="dxa"/>
            <w:noWrap/>
            <w:hideMark/>
          </w:tcPr>
          <w:p w14:paraId="751189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4.454</w:t>
            </w:r>
          </w:p>
        </w:tc>
        <w:tc>
          <w:tcPr>
            <w:tcW w:w="579" w:type="dxa"/>
            <w:noWrap/>
            <w:hideMark/>
          </w:tcPr>
          <w:p w14:paraId="3CCC73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A7CFE0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395EAB2B" w14:textId="77777777" w:rsidTr="0053727E">
        <w:trPr>
          <w:trHeight w:val="300"/>
        </w:trPr>
        <w:tc>
          <w:tcPr>
            <w:tcW w:w="496" w:type="dxa"/>
            <w:noWrap/>
            <w:hideMark/>
          </w:tcPr>
          <w:p w14:paraId="78FA67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35639</w:t>
            </w:r>
          </w:p>
        </w:tc>
        <w:tc>
          <w:tcPr>
            <w:tcW w:w="2946" w:type="dxa"/>
            <w:noWrap/>
            <w:hideMark/>
          </w:tcPr>
          <w:p w14:paraId="3958668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ribonucleoside triphosphate binding</w:t>
            </w:r>
          </w:p>
        </w:tc>
        <w:tc>
          <w:tcPr>
            <w:tcW w:w="881" w:type="dxa"/>
            <w:noWrap/>
            <w:hideMark/>
          </w:tcPr>
          <w:p w14:paraId="0F63411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6DC59B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342</w:t>
            </w:r>
          </w:p>
        </w:tc>
        <w:tc>
          <w:tcPr>
            <w:tcW w:w="753" w:type="dxa"/>
            <w:noWrap/>
            <w:hideMark/>
          </w:tcPr>
          <w:p w14:paraId="50F4E0A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5D5B40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24.5614</w:t>
            </w:r>
          </w:p>
        </w:tc>
        <w:tc>
          <w:tcPr>
            <w:tcW w:w="828" w:type="dxa"/>
            <w:noWrap/>
            <w:hideMark/>
          </w:tcPr>
          <w:p w14:paraId="10CC4C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110.6796</w:t>
            </w:r>
          </w:p>
        </w:tc>
        <w:tc>
          <w:tcPr>
            <w:tcW w:w="466" w:type="dxa"/>
            <w:noWrap/>
            <w:hideMark/>
          </w:tcPr>
          <w:p w14:paraId="08A500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4.454</w:t>
            </w:r>
          </w:p>
        </w:tc>
        <w:tc>
          <w:tcPr>
            <w:tcW w:w="579" w:type="dxa"/>
            <w:noWrap/>
            <w:hideMark/>
          </w:tcPr>
          <w:p w14:paraId="3D19AE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D49F59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73FFA439" w14:textId="77777777" w:rsidTr="0053727E">
        <w:trPr>
          <w:trHeight w:val="300"/>
        </w:trPr>
        <w:tc>
          <w:tcPr>
            <w:tcW w:w="496" w:type="dxa"/>
            <w:noWrap/>
            <w:hideMark/>
          </w:tcPr>
          <w:p w14:paraId="7FD975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1883</w:t>
            </w:r>
          </w:p>
        </w:tc>
        <w:tc>
          <w:tcPr>
            <w:tcW w:w="2946" w:type="dxa"/>
            <w:noWrap/>
            <w:hideMark/>
          </w:tcPr>
          <w:p w14:paraId="5473EFEA"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purine nucleoside binding</w:t>
            </w:r>
          </w:p>
        </w:tc>
        <w:tc>
          <w:tcPr>
            <w:tcW w:w="881" w:type="dxa"/>
            <w:noWrap/>
            <w:hideMark/>
          </w:tcPr>
          <w:p w14:paraId="7EC7D1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2CD5C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342</w:t>
            </w:r>
          </w:p>
        </w:tc>
        <w:tc>
          <w:tcPr>
            <w:tcW w:w="753" w:type="dxa"/>
            <w:noWrap/>
            <w:hideMark/>
          </w:tcPr>
          <w:p w14:paraId="2B6FAC1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762A2EE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24.5614</w:t>
            </w:r>
          </w:p>
        </w:tc>
        <w:tc>
          <w:tcPr>
            <w:tcW w:w="828" w:type="dxa"/>
            <w:noWrap/>
            <w:hideMark/>
          </w:tcPr>
          <w:p w14:paraId="4B56E6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110.6796</w:t>
            </w:r>
          </w:p>
        </w:tc>
        <w:tc>
          <w:tcPr>
            <w:tcW w:w="466" w:type="dxa"/>
            <w:noWrap/>
            <w:hideMark/>
          </w:tcPr>
          <w:p w14:paraId="5FD6BE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4.454</w:t>
            </w:r>
          </w:p>
        </w:tc>
        <w:tc>
          <w:tcPr>
            <w:tcW w:w="579" w:type="dxa"/>
            <w:noWrap/>
            <w:hideMark/>
          </w:tcPr>
          <w:p w14:paraId="4C4F9A7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4E4AE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272B1929" w14:textId="77777777" w:rsidTr="0053727E">
        <w:trPr>
          <w:trHeight w:val="300"/>
        </w:trPr>
        <w:tc>
          <w:tcPr>
            <w:tcW w:w="496" w:type="dxa"/>
            <w:noWrap/>
            <w:hideMark/>
          </w:tcPr>
          <w:p w14:paraId="314C20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1882</w:t>
            </w:r>
          </w:p>
        </w:tc>
        <w:tc>
          <w:tcPr>
            <w:tcW w:w="2946" w:type="dxa"/>
            <w:noWrap/>
            <w:hideMark/>
          </w:tcPr>
          <w:p w14:paraId="507E601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nucleoside binding</w:t>
            </w:r>
          </w:p>
        </w:tc>
        <w:tc>
          <w:tcPr>
            <w:tcW w:w="881" w:type="dxa"/>
            <w:noWrap/>
            <w:hideMark/>
          </w:tcPr>
          <w:p w14:paraId="1B3828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47EEB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w:t>
            </w:r>
          </w:p>
        </w:tc>
        <w:tc>
          <w:tcPr>
            <w:tcW w:w="753" w:type="dxa"/>
            <w:noWrap/>
            <w:hideMark/>
          </w:tcPr>
          <w:p w14:paraId="2424BE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30B73A6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24.4898</w:t>
            </w:r>
          </w:p>
        </w:tc>
        <w:tc>
          <w:tcPr>
            <w:tcW w:w="828" w:type="dxa"/>
            <w:noWrap/>
            <w:hideMark/>
          </w:tcPr>
          <w:p w14:paraId="004822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111.0032</w:t>
            </w:r>
          </w:p>
        </w:tc>
        <w:tc>
          <w:tcPr>
            <w:tcW w:w="466" w:type="dxa"/>
            <w:noWrap/>
            <w:hideMark/>
          </w:tcPr>
          <w:p w14:paraId="6A6786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4.424</w:t>
            </w:r>
          </w:p>
        </w:tc>
        <w:tc>
          <w:tcPr>
            <w:tcW w:w="579" w:type="dxa"/>
            <w:noWrap/>
            <w:hideMark/>
          </w:tcPr>
          <w:p w14:paraId="2097A2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7438192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7F6A0F14" w14:textId="77777777" w:rsidTr="0053727E">
        <w:trPr>
          <w:trHeight w:val="300"/>
        </w:trPr>
        <w:tc>
          <w:tcPr>
            <w:tcW w:w="496" w:type="dxa"/>
            <w:noWrap/>
            <w:hideMark/>
          </w:tcPr>
          <w:p w14:paraId="3B7101C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32549</w:t>
            </w:r>
          </w:p>
        </w:tc>
        <w:tc>
          <w:tcPr>
            <w:tcW w:w="2946" w:type="dxa"/>
            <w:noWrap/>
            <w:hideMark/>
          </w:tcPr>
          <w:p w14:paraId="795D040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ribonucleoside binding</w:t>
            </w:r>
          </w:p>
        </w:tc>
        <w:tc>
          <w:tcPr>
            <w:tcW w:w="881" w:type="dxa"/>
            <w:noWrap/>
            <w:hideMark/>
          </w:tcPr>
          <w:p w14:paraId="006F91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84</w:t>
            </w:r>
          </w:p>
        </w:tc>
        <w:tc>
          <w:tcPr>
            <w:tcW w:w="941" w:type="dxa"/>
            <w:noWrap/>
            <w:hideMark/>
          </w:tcPr>
          <w:p w14:paraId="53364D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w:t>
            </w:r>
          </w:p>
        </w:tc>
        <w:tc>
          <w:tcPr>
            <w:tcW w:w="753" w:type="dxa"/>
            <w:noWrap/>
            <w:hideMark/>
          </w:tcPr>
          <w:p w14:paraId="654F06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310</w:t>
            </w:r>
          </w:p>
        </w:tc>
        <w:tc>
          <w:tcPr>
            <w:tcW w:w="866" w:type="dxa"/>
            <w:noWrap/>
            <w:hideMark/>
          </w:tcPr>
          <w:p w14:paraId="23B905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24.4898</w:t>
            </w:r>
          </w:p>
        </w:tc>
        <w:tc>
          <w:tcPr>
            <w:tcW w:w="828" w:type="dxa"/>
            <w:noWrap/>
            <w:hideMark/>
          </w:tcPr>
          <w:p w14:paraId="0C22AC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110.6452</w:t>
            </w:r>
          </w:p>
        </w:tc>
        <w:tc>
          <w:tcPr>
            <w:tcW w:w="466" w:type="dxa"/>
            <w:noWrap/>
            <w:hideMark/>
          </w:tcPr>
          <w:p w14:paraId="2951D2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4.424</w:t>
            </w:r>
          </w:p>
        </w:tc>
        <w:tc>
          <w:tcPr>
            <w:tcW w:w="579" w:type="dxa"/>
            <w:noWrap/>
            <w:hideMark/>
          </w:tcPr>
          <w:p w14:paraId="4315901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D465C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0.143</w:t>
            </w:r>
          </w:p>
        </w:tc>
      </w:tr>
      <w:tr w:rsidR="0053727E" w:rsidRPr="0053727E" w14:paraId="68885E7B" w14:textId="77777777" w:rsidTr="0053727E">
        <w:trPr>
          <w:trHeight w:val="300"/>
        </w:trPr>
        <w:tc>
          <w:tcPr>
            <w:tcW w:w="496" w:type="dxa"/>
            <w:noWrap/>
            <w:hideMark/>
          </w:tcPr>
          <w:p w14:paraId="22D162C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32559</w:t>
            </w:r>
          </w:p>
        </w:tc>
        <w:tc>
          <w:tcPr>
            <w:tcW w:w="2946" w:type="dxa"/>
            <w:noWrap/>
            <w:hideMark/>
          </w:tcPr>
          <w:p w14:paraId="55C8727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adenyl ribonucleotide binding</w:t>
            </w:r>
          </w:p>
        </w:tc>
        <w:tc>
          <w:tcPr>
            <w:tcW w:w="881" w:type="dxa"/>
            <w:noWrap/>
            <w:hideMark/>
          </w:tcPr>
          <w:p w14:paraId="05DB51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77</w:t>
            </w:r>
          </w:p>
        </w:tc>
        <w:tc>
          <w:tcPr>
            <w:tcW w:w="941" w:type="dxa"/>
            <w:noWrap/>
            <w:hideMark/>
          </w:tcPr>
          <w:p w14:paraId="49D9915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753" w:type="dxa"/>
            <w:noWrap/>
            <w:hideMark/>
          </w:tcPr>
          <w:p w14:paraId="3AA9D6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20A81D6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24.91909</w:t>
            </w:r>
          </w:p>
        </w:tc>
        <w:tc>
          <w:tcPr>
            <w:tcW w:w="828" w:type="dxa"/>
            <w:noWrap/>
            <w:hideMark/>
          </w:tcPr>
          <w:p w14:paraId="6C7C5B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9CEEC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4.393</w:t>
            </w:r>
          </w:p>
        </w:tc>
        <w:tc>
          <w:tcPr>
            <w:tcW w:w="579" w:type="dxa"/>
            <w:noWrap/>
            <w:hideMark/>
          </w:tcPr>
          <w:p w14:paraId="1258C0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71CD357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0.144</w:t>
            </w:r>
          </w:p>
        </w:tc>
      </w:tr>
      <w:tr w:rsidR="0053727E" w:rsidRPr="0053727E" w14:paraId="391B3FF0" w14:textId="77777777" w:rsidTr="0053727E">
        <w:trPr>
          <w:trHeight w:val="300"/>
        </w:trPr>
        <w:tc>
          <w:tcPr>
            <w:tcW w:w="496" w:type="dxa"/>
            <w:noWrap/>
            <w:hideMark/>
          </w:tcPr>
          <w:p w14:paraId="529D8F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5524</w:t>
            </w:r>
          </w:p>
        </w:tc>
        <w:tc>
          <w:tcPr>
            <w:tcW w:w="2946" w:type="dxa"/>
            <w:noWrap/>
            <w:hideMark/>
          </w:tcPr>
          <w:p w14:paraId="0196A374"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ATP binding</w:t>
            </w:r>
          </w:p>
        </w:tc>
        <w:tc>
          <w:tcPr>
            <w:tcW w:w="881" w:type="dxa"/>
            <w:noWrap/>
            <w:hideMark/>
          </w:tcPr>
          <w:p w14:paraId="0B0941F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77</w:t>
            </w:r>
          </w:p>
        </w:tc>
        <w:tc>
          <w:tcPr>
            <w:tcW w:w="941" w:type="dxa"/>
            <w:noWrap/>
            <w:hideMark/>
          </w:tcPr>
          <w:p w14:paraId="7D34ED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753" w:type="dxa"/>
            <w:noWrap/>
            <w:hideMark/>
          </w:tcPr>
          <w:p w14:paraId="7285A9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0CD5EA2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24.91909</w:t>
            </w:r>
          </w:p>
        </w:tc>
        <w:tc>
          <w:tcPr>
            <w:tcW w:w="828" w:type="dxa"/>
            <w:noWrap/>
            <w:hideMark/>
          </w:tcPr>
          <w:p w14:paraId="0584C5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19564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4.393</w:t>
            </w:r>
          </w:p>
        </w:tc>
        <w:tc>
          <w:tcPr>
            <w:tcW w:w="579" w:type="dxa"/>
            <w:noWrap/>
            <w:hideMark/>
          </w:tcPr>
          <w:p w14:paraId="6B3953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134FE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0.144</w:t>
            </w:r>
          </w:p>
        </w:tc>
      </w:tr>
      <w:tr w:rsidR="0053727E" w:rsidRPr="0053727E" w14:paraId="12334790" w14:textId="77777777" w:rsidTr="0053727E">
        <w:trPr>
          <w:trHeight w:val="300"/>
        </w:trPr>
        <w:tc>
          <w:tcPr>
            <w:tcW w:w="496" w:type="dxa"/>
            <w:noWrap/>
            <w:hideMark/>
          </w:tcPr>
          <w:p w14:paraId="6570B5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32553</w:t>
            </w:r>
          </w:p>
        </w:tc>
        <w:tc>
          <w:tcPr>
            <w:tcW w:w="2946" w:type="dxa"/>
            <w:noWrap/>
            <w:hideMark/>
          </w:tcPr>
          <w:p w14:paraId="2FE2604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ribonucleotide binding</w:t>
            </w:r>
          </w:p>
        </w:tc>
        <w:tc>
          <w:tcPr>
            <w:tcW w:w="881" w:type="dxa"/>
            <w:noWrap/>
            <w:hideMark/>
          </w:tcPr>
          <w:p w14:paraId="1A9445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941" w:type="dxa"/>
            <w:noWrap/>
            <w:hideMark/>
          </w:tcPr>
          <w:p w14:paraId="4543EA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372</w:t>
            </w:r>
          </w:p>
        </w:tc>
        <w:tc>
          <w:tcPr>
            <w:tcW w:w="753" w:type="dxa"/>
            <w:noWrap/>
            <w:hideMark/>
          </w:tcPr>
          <w:p w14:paraId="5992B7F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6CA7AF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23.92473</w:t>
            </w:r>
          </w:p>
        </w:tc>
        <w:tc>
          <w:tcPr>
            <w:tcW w:w="828" w:type="dxa"/>
            <w:noWrap/>
            <w:hideMark/>
          </w:tcPr>
          <w:p w14:paraId="77F48F3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120.3884</w:t>
            </w:r>
          </w:p>
        </w:tc>
        <w:tc>
          <w:tcPr>
            <w:tcW w:w="466" w:type="dxa"/>
            <w:noWrap/>
            <w:hideMark/>
          </w:tcPr>
          <w:p w14:paraId="7C283CD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4.314</w:t>
            </w:r>
          </w:p>
        </w:tc>
        <w:tc>
          <w:tcPr>
            <w:tcW w:w="579" w:type="dxa"/>
            <w:noWrap/>
            <w:hideMark/>
          </w:tcPr>
          <w:p w14:paraId="2EB25B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B7B3F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0.152</w:t>
            </w:r>
          </w:p>
        </w:tc>
      </w:tr>
      <w:tr w:rsidR="0053727E" w:rsidRPr="0053727E" w14:paraId="6EF5E99E" w14:textId="77777777" w:rsidTr="0053727E">
        <w:trPr>
          <w:trHeight w:val="300"/>
        </w:trPr>
        <w:tc>
          <w:tcPr>
            <w:tcW w:w="496" w:type="dxa"/>
            <w:noWrap/>
            <w:hideMark/>
          </w:tcPr>
          <w:p w14:paraId="544D2B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44242</w:t>
            </w:r>
          </w:p>
        </w:tc>
        <w:tc>
          <w:tcPr>
            <w:tcW w:w="2946" w:type="dxa"/>
            <w:noWrap/>
            <w:hideMark/>
          </w:tcPr>
          <w:p w14:paraId="2F7FB6E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cellular lipid catabolic process</w:t>
            </w:r>
          </w:p>
        </w:tc>
        <w:tc>
          <w:tcPr>
            <w:tcW w:w="881" w:type="dxa"/>
            <w:noWrap/>
            <w:hideMark/>
          </w:tcPr>
          <w:p w14:paraId="519847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5A088B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753" w:type="dxa"/>
            <w:noWrap/>
            <w:hideMark/>
          </w:tcPr>
          <w:p w14:paraId="14E22D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c>
          <w:tcPr>
            <w:tcW w:w="866" w:type="dxa"/>
            <w:noWrap/>
            <w:hideMark/>
          </w:tcPr>
          <w:p w14:paraId="4407E5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63.63636</w:t>
            </w:r>
          </w:p>
        </w:tc>
        <w:tc>
          <w:tcPr>
            <w:tcW w:w="828" w:type="dxa"/>
            <w:noWrap/>
            <w:hideMark/>
          </w:tcPr>
          <w:p w14:paraId="7DFCB0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1100</w:t>
            </w:r>
          </w:p>
        </w:tc>
        <w:tc>
          <w:tcPr>
            <w:tcW w:w="466" w:type="dxa"/>
            <w:noWrap/>
            <w:hideMark/>
          </w:tcPr>
          <w:p w14:paraId="620542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4.294</w:t>
            </w:r>
          </w:p>
        </w:tc>
        <w:tc>
          <w:tcPr>
            <w:tcW w:w="579" w:type="dxa"/>
            <w:noWrap/>
            <w:hideMark/>
          </w:tcPr>
          <w:p w14:paraId="7EE4A7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250294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0.159</w:t>
            </w:r>
          </w:p>
        </w:tc>
      </w:tr>
      <w:tr w:rsidR="0053727E" w:rsidRPr="0053727E" w14:paraId="095ACDC9" w14:textId="77777777" w:rsidTr="0053727E">
        <w:trPr>
          <w:trHeight w:val="300"/>
        </w:trPr>
        <w:tc>
          <w:tcPr>
            <w:tcW w:w="496" w:type="dxa"/>
            <w:noWrap/>
            <w:hideMark/>
          </w:tcPr>
          <w:p w14:paraId="6B1056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16042</w:t>
            </w:r>
          </w:p>
        </w:tc>
        <w:tc>
          <w:tcPr>
            <w:tcW w:w="2946" w:type="dxa"/>
            <w:noWrap/>
            <w:hideMark/>
          </w:tcPr>
          <w:p w14:paraId="6CC4C9B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lipid catabolic process</w:t>
            </w:r>
          </w:p>
        </w:tc>
        <w:tc>
          <w:tcPr>
            <w:tcW w:w="881" w:type="dxa"/>
            <w:noWrap/>
            <w:hideMark/>
          </w:tcPr>
          <w:p w14:paraId="547A4A7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941" w:type="dxa"/>
            <w:noWrap/>
            <w:hideMark/>
          </w:tcPr>
          <w:p w14:paraId="728795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753" w:type="dxa"/>
            <w:noWrap/>
            <w:hideMark/>
          </w:tcPr>
          <w:p w14:paraId="568D28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w:t>
            </w:r>
          </w:p>
        </w:tc>
        <w:tc>
          <w:tcPr>
            <w:tcW w:w="866" w:type="dxa"/>
            <w:noWrap/>
            <w:hideMark/>
          </w:tcPr>
          <w:p w14:paraId="006837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63.63636</w:t>
            </w:r>
          </w:p>
        </w:tc>
        <w:tc>
          <w:tcPr>
            <w:tcW w:w="828" w:type="dxa"/>
            <w:noWrap/>
            <w:hideMark/>
          </w:tcPr>
          <w:p w14:paraId="3918EDA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220</w:t>
            </w:r>
          </w:p>
        </w:tc>
        <w:tc>
          <w:tcPr>
            <w:tcW w:w="466" w:type="dxa"/>
            <w:noWrap/>
            <w:hideMark/>
          </w:tcPr>
          <w:p w14:paraId="0C62A7C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4.294</w:t>
            </w:r>
          </w:p>
        </w:tc>
        <w:tc>
          <w:tcPr>
            <w:tcW w:w="579" w:type="dxa"/>
            <w:noWrap/>
            <w:hideMark/>
          </w:tcPr>
          <w:p w14:paraId="3FCBE37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0BE272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0.159</w:t>
            </w:r>
          </w:p>
        </w:tc>
      </w:tr>
      <w:tr w:rsidR="0053727E" w:rsidRPr="0053727E" w14:paraId="3D22FBCC" w14:textId="77777777" w:rsidTr="0053727E">
        <w:trPr>
          <w:trHeight w:val="300"/>
        </w:trPr>
        <w:tc>
          <w:tcPr>
            <w:tcW w:w="496" w:type="dxa"/>
            <w:noWrap/>
            <w:hideMark/>
          </w:tcPr>
          <w:p w14:paraId="7B954B0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97367</w:t>
            </w:r>
          </w:p>
        </w:tc>
        <w:tc>
          <w:tcPr>
            <w:tcW w:w="2946" w:type="dxa"/>
            <w:noWrap/>
            <w:hideMark/>
          </w:tcPr>
          <w:p w14:paraId="296CD99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carbohydrate derivative binding</w:t>
            </w:r>
          </w:p>
        </w:tc>
        <w:tc>
          <w:tcPr>
            <w:tcW w:w="881" w:type="dxa"/>
            <w:noWrap/>
            <w:hideMark/>
          </w:tcPr>
          <w:p w14:paraId="4FE41B3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941" w:type="dxa"/>
            <w:noWrap/>
            <w:hideMark/>
          </w:tcPr>
          <w:p w14:paraId="7CF60B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753" w:type="dxa"/>
            <w:noWrap/>
            <w:hideMark/>
          </w:tcPr>
          <w:p w14:paraId="0631FE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866" w:type="dxa"/>
            <w:noWrap/>
            <w:hideMark/>
          </w:tcPr>
          <w:p w14:paraId="46F08C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23.73333</w:t>
            </w:r>
          </w:p>
        </w:tc>
        <w:tc>
          <w:tcPr>
            <w:tcW w:w="828" w:type="dxa"/>
            <w:noWrap/>
            <w:hideMark/>
          </w:tcPr>
          <w:p w14:paraId="153FF6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121.3592</w:t>
            </w:r>
          </w:p>
        </w:tc>
        <w:tc>
          <w:tcPr>
            <w:tcW w:w="466" w:type="dxa"/>
            <w:noWrap/>
            <w:hideMark/>
          </w:tcPr>
          <w:p w14:paraId="51E3EC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4.227</w:t>
            </w:r>
          </w:p>
        </w:tc>
        <w:tc>
          <w:tcPr>
            <w:tcW w:w="579" w:type="dxa"/>
            <w:noWrap/>
            <w:hideMark/>
          </w:tcPr>
          <w:p w14:paraId="2FE854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7F06A63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0.161</w:t>
            </w:r>
          </w:p>
        </w:tc>
      </w:tr>
      <w:tr w:rsidR="0053727E" w:rsidRPr="0053727E" w14:paraId="3B274953" w14:textId="77777777" w:rsidTr="0053727E">
        <w:trPr>
          <w:trHeight w:val="300"/>
        </w:trPr>
        <w:tc>
          <w:tcPr>
            <w:tcW w:w="496" w:type="dxa"/>
            <w:noWrap/>
            <w:hideMark/>
          </w:tcPr>
          <w:p w14:paraId="022291F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30163</w:t>
            </w:r>
          </w:p>
        </w:tc>
        <w:tc>
          <w:tcPr>
            <w:tcW w:w="2946" w:type="dxa"/>
            <w:noWrap/>
            <w:hideMark/>
          </w:tcPr>
          <w:p w14:paraId="03463D7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catabolic process</w:t>
            </w:r>
          </w:p>
        </w:tc>
        <w:tc>
          <w:tcPr>
            <w:tcW w:w="881" w:type="dxa"/>
            <w:noWrap/>
            <w:hideMark/>
          </w:tcPr>
          <w:p w14:paraId="38B0F9C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786B99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52D9EA1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0CF68B0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6940BCD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112.5</w:t>
            </w:r>
          </w:p>
        </w:tc>
        <w:tc>
          <w:tcPr>
            <w:tcW w:w="466" w:type="dxa"/>
            <w:noWrap/>
            <w:hideMark/>
          </w:tcPr>
          <w:p w14:paraId="7398BB5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4.131</w:t>
            </w:r>
          </w:p>
        </w:tc>
        <w:tc>
          <w:tcPr>
            <w:tcW w:w="579" w:type="dxa"/>
            <w:noWrap/>
            <w:hideMark/>
          </w:tcPr>
          <w:p w14:paraId="4558373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644B632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0.209</w:t>
            </w:r>
          </w:p>
        </w:tc>
      </w:tr>
      <w:tr w:rsidR="0053727E" w:rsidRPr="0053727E" w14:paraId="18C2938A" w14:textId="77777777" w:rsidTr="0053727E">
        <w:trPr>
          <w:trHeight w:val="300"/>
        </w:trPr>
        <w:tc>
          <w:tcPr>
            <w:tcW w:w="496" w:type="dxa"/>
            <w:noWrap/>
            <w:hideMark/>
          </w:tcPr>
          <w:p w14:paraId="6D34C8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15891</w:t>
            </w:r>
          </w:p>
        </w:tc>
        <w:tc>
          <w:tcPr>
            <w:tcW w:w="2946" w:type="dxa"/>
            <w:noWrap/>
            <w:hideMark/>
          </w:tcPr>
          <w:p w14:paraId="1CFE831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siderophore transport</w:t>
            </w:r>
          </w:p>
        </w:tc>
        <w:tc>
          <w:tcPr>
            <w:tcW w:w="881" w:type="dxa"/>
            <w:noWrap/>
            <w:hideMark/>
          </w:tcPr>
          <w:p w14:paraId="6AF705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21A2C52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7C7124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1B9163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33B3E5B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77FD3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4.131</w:t>
            </w:r>
          </w:p>
        </w:tc>
        <w:tc>
          <w:tcPr>
            <w:tcW w:w="579" w:type="dxa"/>
            <w:noWrap/>
            <w:hideMark/>
          </w:tcPr>
          <w:p w14:paraId="1DCE92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18C6AC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0.209</w:t>
            </w:r>
          </w:p>
        </w:tc>
      </w:tr>
      <w:tr w:rsidR="0053727E" w:rsidRPr="0053727E" w14:paraId="5EFF7770" w14:textId="77777777" w:rsidTr="0053727E">
        <w:trPr>
          <w:trHeight w:val="300"/>
        </w:trPr>
        <w:tc>
          <w:tcPr>
            <w:tcW w:w="496" w:type="dxa"/>
            <w:noWrap/>
            <w:hideMark/>
          </w:tcPr>
          <w:p w14:paraId="7BA2C6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15688</w:t>
            </w:r>
          </w:p>
        </w:tc>
        <w:tc>
          <w:tcPr>
            <w:tcW w:w="2946" w:type="dxa"/>
            <w:noWrap/>
            <w:hideMark/>
          </w:tcPr>
          <w:p w14:paraId="2EA37E1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iron chelate transport</w:t>
            </w:r>
          </w:p>
        </w:tc>
        <w:tc>
          <w:tcPr>
            <w:tcW w:w="881" w:type="dxa"/>
            <w:noWrap/>
            <w:hideMark/>
          </w:tcPr>
          <w:p w14:paraId="51293C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3606D0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3E7EDE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2420F95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200A725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BD2725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4.131</w:t>
            </w:r>
          </w:p>
        </w:tc>
        <w:tc>
          <w:tcPr>
            <w:tcW w:w="579" w:type="dxa"/>
            <w:noWrap/>
            <w:hideMark/>
          </w:tcPr>
          <w:p w14:paraId="6379468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3E946BF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0.209</w:t>
            </w:r>
          </w:p>
        </w:tc>
      </w:tr>
      <w:tr w:rsidR="0053727E" w:rsidRPr="0053727E" w14:paraId="3D345717" w14:textId="77777777" w:rsidTr="0053727E">
        <w:trPr>
          <w:trHeight w:val="300"/>
        </w:trPr>
        <w:tc>
          <w:tcPr>
            <w:tcW w:w="496" w:type="dxa"/>
            <w:noWrap/>
            <w:hideMark/>
          </w:tcPr>
          <w:p w14:paraId="0995FC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5515</w:t>
            </w:r>
          </w:p>
        </w:tc>
        <w:tc>
          <w:tcPr>
            <w:tcW w:w="2946" w:type="dxa"/>
            <w:noWrap/>
            <w:hideMark/>
          </w:tcPr>
          <w:p w14:paraId="59F800D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binding</w:t>
            </w:r>
          </w:p>
        </w:tc>
        <w:tc>
          <w:tcPr>
            <w:tcW w:w="881" w:type="dxa"/>
            <w:noWrap/>
            <w:hideMark/>
          </w:tcPr>
          <w:p w14:paraId="1A4454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4A5D2A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753" w:type="dxa"/>
            <w:noWrap/>
            <w:hideMark/>
          </w:tcPr>
          <w:p w14:paraId="732790D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866" w:type="dxa"/>
            <w:noWrap/>
            <w:hideMark/>
          </w:tcPr>
          <w:p w14:paraId="4FEC13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35.71429</w:t>
            </w:r>
          </w:p>
        </w:tc>
        <w:tc>
          <w:tcPr>
            <w:tcW w:w="828" w:type="dxa"/>
            <w:noWrap/>
            <w:hideMark/>
          </w:tcPr>
          <w:p w14:paraId="2EBD59A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1050</w:t>
            </w:r>
          </w:p>
        </w:tc>
        <w:tc>
          <w:tcPr>
            <w:tcW w:w="466" w:type="dxa"/>
            <w:noWrap/>
            <w:hideMark/>
          </w:tcPr>
          <w:p w14:paraId="312627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3.476</w:t>
            </w:r>
          </w:p>
        </w:tc>
        <w:tc>
          <w:tcPr>
            <w:tcW w:w="579" w:type="dxa"/>
            <w:noWrap/>
            <w:hideMark/>
          </w:tcPr>
          <w:p w14:paraId="1FD58B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5E56A6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0.747</w:t>
            </w:r>
          </w:p>
        </w:tc>
      </w:tr>
      <w:tr w:rsidR="0053727E" w:rsidRPr="0053727E" w14:paraId="47248C9B" w14:textId="77777777" w:rsidTr="0053727E">
        <w:trPr>
          <w:trHeight w:val="300"/>
        </w:trPr>
        <w:tc>
          <w:tcPr>
            <w:tcW w:w="496" w:type="dxa"/>
            <w:noWrap/>
            <w:hideMark/>
          </w:tcPr>
          <w:p w14:paraId="1BFDDA8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16772</w:t>
            </w:r>
          </w:p>
        </w:tc>
        <w:tc>
          <w:tcPr>
            <w:tcW w:w="2946" w:type="dxa"/>
            <w:noWrap/>
            <w:hideMark/>
          </w:tcPr>
          <w:p w14:paraId="74B570B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transferase activity, transferring phosphorus-containing groups</w:t>
            </w:r>
          </w:p>
        </w:tc>
        <w:tc>
          <w:tcPr>
            <w:tcW w:w="881" w:type="dxa"/>
            <w:noWrap/>
            <w:hideMark/>
          </w:tcPr>
          <w:p w14:paraId="6FB1159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941" w:type="dxa"/>
            <w:noWrap/>
            <w:hideMark/>
          </w:tcPr>
          <w:p w14:paraId="7796DD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208</w:t>
            </w:r>
          </w:p>
        </w:tc>
        <w:tc>
          <w:tcPr>
            <w:tcW w:w="753" w:type="dxa"/>
            <w:noWrap/>
            <w:hideMark/>
          </w:tcPr>
          <w:p w14:paraId="71B4FF3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122</w:t>
            </w:r>
          </w:p>
        </w:tc>
        <w:tc>
          <w:tcPr>
            <w:tcW w:w="866" w:type="dxa"/>
            <w:noWrap/>
            <w:hideMark/>
          </w:tcPr>
          <w:p w14:paraId="47B06B0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24.03846</w:t>
            </w:r>
          </w:p>
        </w:tc>
        <w:tc>
          <w:tcPr>
            <w:tcW w:w="828" w:type="dxa"/>
            <w:noWrap/>
            <w:hideMark/>
          </w:tcPr>
          <w:p w14:paraId="5607AB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170.4918</w:t>
            </w:r>
          </w:p>
        </w:tc>
        <w:tc>
          <w:tcPr>
            <w:tcW w:w="466" w:type="dxa"/>
            <w:noWrap/>
            <w:hideMark/>
          </w:tcPr>
          <w:p w14:paraId="7F59047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3.199</w:t>
            </w:r>
          </w:p>
        </w:tc>
        <w:tc>
          <w:tcPr>
            <w:tcW w:w="579" w:type="dxa"/>
            <w:noWrap/>
            <w:hideMark/>
          </w:tcPr>
          <w:p w14:paraId="150D388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0.001</w:t>
            </w:r>
          </w:p>
        </w:tc>
        <w:tc>
          <w:tcPr>
            <w:tcW w:w="594" w:type="dxa"/>
            <w:noWrap/>
            <w:hideMark/>
          </w:tcPr>
          <w:p w14:paraId="373D56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F5C01A0" w14:textId="77777777" w:rsidTr="0053727E">
        <w:trPr>
          <w:trHeight w:val="300"/>
        </w:trPr>
        <w:tc>
          <w:tcPr>
            <w:tcW w:w="496" w:type="dxa"/>
            <w:noWrap/>
            <w:hideMark/>
          </w:tcPr>
          <w:p w14:paraId="6032FE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8170</w:t>
            </w:r>
          </w:p>
        </w:tc>
        <w:tc>
          <w:tcPr>
            <w:tcW w:w="2946" w:type="dxa"/>
            <w:noWrap/>
            <w:hideMark/>
          </w:tcPr>
          <w:p w14:paraId="1F671A2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N-methyltransferase activity</w:t>
            </w:r>
          </w:p>
        </w:tc>
        <w:tc>
          <w:tcPr>
            <w:tcW w:w="881" w:type="dxa"/>
            <w:noWrap/>
            <w:hideMark/>
          </w:tcPr>
          <w:p w14:paraId="51623B4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4089041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w:t>
            </w:r>
          </w:p>
        </w:tc>
        <w:tc>
          <w:tcPr>
            <w:tcW w:w="753" w:type="dxa"/>
            <w:noWrap/>
            <w:hideMark/>
          </w:tcPr>
          <w:p w14:paraId="636E8C0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866" w:type="dxa"/>
            <w:noWrap/>
            <w:hideMark/>
          </w:tcPr>
          <w:p w14:paraId="22FF69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42.10526</w:t>
            </w:r>
          </w:p>
        </w:tc>
        <w:tc>
          <w:tcPr>
            <w:tcW w:w="828" w:type="dxa"/>
            <w:noWrap/>
            <w:hideMark/>
          </w:tcPr>
          <w:p w14:paraId="3B8C7A3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316.6667</w:t>
            </w:r>
          </w:p>
        </w:tc>
        <w:tc>
          <w:tcPr>
            <w:tcW w:w="466" w:type="dxa"/>
            <w:noWrap/>
            <w:hideMark/>
          </w:tcPr>
          <w:p w14:paraId="1739FF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w:t>
            </w:r>
          </w:p>
        </w:tc>
        <w:tc>
          <w:tcPr>
            <w:tcW w:w="579" w:type="dxa"/>
            <w:noWrap/>
            <w:hideMark/>
          </w:tcPr>
          <w:p w14:paraId="2709CCB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0.002</w:t>
            </w:r>
          </w:p>
        </w:tc>
        <w:tc>
          <w:tcPr>
            <w:tcW w:w="594" w:type="dxa"/>
            <w:noWrap/>
            <w:hideMark/>
          </w:tcPr>
          <w:p w14:paraId="3DFEB4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46C4D64" w14:textId="77777777" w:rsidTr="0053727E">
        <w:trPr>
          <w:trHeight w:val="300"/>
        </w:trPr>
        <w:tc>
          <w:tcPr>
            <w:tcW w:w="496" w:type="dxa"/>
            <w:noWrap/>
            <w:hideMark/>
          </w:tcPr>
          <w:p w14:paraId="37B73D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51716</w:t>
            </w:r>
          </w:p>
        </w:tc>
        <w:tc>
          <w:tcPr>
            <w:tcW w:w="2946" w:type="dxa"/>
            <w:noWrap/>
            <w:hideMark/>
          </w:tcPr>
          <w:p w14:paraId="0BAD109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cellular response to stimulus</w:t>
            </w:r>
          </w:p>
        </w:tc>
        <w:tc>
          <w:tcPr>
            <w:tcW w:w="881" w:type="dxa"/>
            <w:noWrap/>
            <w:hideMark/>
          </w:tcPr>
          <w:p w14:paraId="0961F23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49</w:t>
            </w:r>
          </w:p>
        </w:tc>
        <w:tc>
          <w:tcPr>
            <w:tcW w:w="941" w:type="dxa"/>
            <w:noWrap/>
            <w:hideMark/>
          </w:tcPr>
          <w:p w14:paraId="0D9599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208</w:t>
            </w:r>
          </w:p>
        </w:tc>
        <w:tc>
          <w:tcPr>
            <w:tcW w:w="753" w:type="dxa"/>
            <w:noWrap/>
            <w:hideMark/>
          </w:tcPr>
          <w:p w14:paraId="3F1E1B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011BC19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23.55769</w:t>
            </w:r>
          </w:p>
        </w:tc>
        <w:tc>
          <w:tcPr>
            <w:tcW w:w="828" w:type="dxa"/>
            <w:noWrap/>
            <w:hideMark/>
          </w:tcPr>
          <w:p w14:paraId="20DF59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135.9477</w:t>
            </w:r>
          </w:p>
        </w:tc>
        <w:tc>
          <w:tcPr>
            <w:tcW w:w="466" w:type="dxa"/>
            <w:noWrap/>
            <w:hideMark/>
          </w:tcPr>
          <w:p w14:paraId="336F2B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3.005</w:t>
            </w:r>
          </w:p>
        </w:tc>
        <w:tc>
          <w:tcPr>
            <w:tcW w:w="579" w:type="dxa"/>
            <w:noWrap/>
            <w:hideMark/>
          </w:tcPr>
          <w:p w14:paraId="4ADC88B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0.002</w:t>
            </w:r>
          </w:p>
        </w:tc>
        <w:tc>
          <w:tcPr>
            <w:tcW w:w="594" w:type="dxa"/>
            <w:noWrap/>
            <w:hideMark/>
          </w:tcPr>
          <w:p w14:paraId="0975B9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B4F7F82" w14:textId="77777777" w:rsidTr="0053727E">
        <w:trPr>
          <w:trHeight w:val="300"/>
        </w:trPr>
        <w:tc>
          <w:tcPr>
            <w:tcW w:w="496" w:type="dxa"/>
            <w:noWrap/>
            <w:hideMark/>
          </w:tcPr>
          <w:p w14:paraId="49E1B73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1901678</w:t>
            </w:r>
          </w:p>
        </w:tc>
        <w:tc>
          <w:tcPr>
            <w:tcW w:w="2946" w:type="dxa"/>
            <w:noWrap/>
            <w:hideMark/>
          </w:tcPr>
          <w:p w14:paraId="733D9FA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iron coordination entity transport</w:t>
            </w:r>
          </w:p>
        </w:tc>
        <w:tc>
          <w:tcPr>
            <w:tcW w:w="881" w:type="dxa"/>
            <w:noWrap/>
            <w:hideMark/>
          </w:tcPr>
          <w:p w14:paraId="1E2397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567C9E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w:t>
            </w:r>
          </w:p>
        </w:tc>
        <w:tc>
          <w:tcPr>
            <w:tcW w:w="753" w:type="dxa"/>
            <w:noWrap/>
            <w:hideMark/>
          </w:tcPr>
          <w:p w14:paraId="05DE67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40391B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47.05882</w:t>
            </w:r>
          </w:p>
        </w:tc>
        <w:tc>
          <w:tcPr>
            <w:tcW w:w="828" w:type="dxa"/>
            <w:noWrap/>
            <w:hideMark/>
          </w:tcPr>
          <w:p w14:paraId="69E652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188.8889</w:t>
            </w:r>
          </w:p>
        </w:tc>
        <w:tc>
          <w:tcPr>
            <w:tcW w:w="466" w:type="dxa"/>
            <w:noWrap/>
            <w:hideMark/>
          </w:tcPr>
          <w:p w14:paraId="43ED20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3.479</w:t>
            </w:r>
          </w:p>
        </w:tc>
        <w:tc>
          <w:tcPr>
            <w:tcW w:w="579" w:type="dxa"/>
            <w:noWrap/>
            <w:hideMark/>
          </w:tcPr>
          <w:p w14:paraId="7B145A1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0.003</w:t>
            </w:r>
          </w:p>
        </w:tc>
        <w:tc>
          <w:tcPr>
            <w:tcW w:w="594" w:type="dxa"/>
            <w:noWrap/>
            <w:hideMark/>
          </w:tcPr>
          <w:p w14:paraId="56D02CB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0.745</w:t>
            </w:r>
          </w:p>
        </w:tc>
      </w:tr>
      <w:tr w:rsidR="0053727E" w:rsidRPr="0053727E" w14:paraId="30A66E02" w14:textId="77777777" w:rsidTr="0053727E">
        <w:trPr>
          <w:trHeight w:val="300"/>
        </w:trPr>
        <w:tc>
          <w:tcPr>
            <w:tcW w:w="496" w:type="dxa"/>
            <w:noWrap/>
            <w:hideMark/>
          </w:tcPr>
          <w:p w14:paraId="03DB65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4872</w:t>
            </w:r>
          </w:p>
        </w:tc>
        <w:tc>
          <w:tcPr>
            <w:tcW w:w="2946" w:type="dxa"/>
            <w:noWrap/>
            <w:hideMark/>
          </w:tcPr>
          <w:p w14:paraId="12D9B58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receptor activity</w:t>
            </w:r>
          </w:p>
        </w:tc>
        <w:tc>
          <w:tcPr>
            <w:tcW w:w="881" w:type="dxa"/>
            <w:noWrap/>
            <w:hideMark/>
          </w:tcPr>
          <w:p w14:paraId="451608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w:t>
            </w:r>
          </w:p>
        </w:tc>
        <w:tc>
          <w:tcPr>
            <w:tcW w:w="941" w:type="dxa"/>
            <w:noWrap/>
            <w:hideMark/>
          </w:tcPr>
          <w:p w14:paraId="793E1A4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753" w:type="dxa"/>
            <w:noWrap/>
            <w:hideMark/>
          </w:tcPr>
          <w:p w14:paraId="5E820E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w:t>
            </w:r>
          </w:p>
        </w:tc>
        <w:tc>
          <w:tcPr>
            <w:tcW w:w="866" w:type="dxa"/>
            <w:noWrap/>
            <w:hideMark/>
          </w:tcPr>
          <w:p w14:paraId="3E6690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w:t>
            </w:r>
          </w:p>
        </w:tc>
        <w:tc>
          <w:tcPr>
            <w:tcW w:w="828" w:type="dxa"/>
            <w:noWrap/>
            <w:hideMark/>
          </w:tcPr>
          <w:p w14:paraId="7FCE6B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101.0101</w:t>
            </w:r>
          </w:p>
        </w:tc>
        <w:tc>
          <w:tcPr>
            <w:tcW w:w="466" w:type="dxa"/>
            <w:noWrap/>
            <w:hideMark/>
          </w:tcPr>
          <w:p w14:paraId="2D0A9B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3.278</w:t>
            </w:r>
          </w:p>
        </w:tc>
        <w:tc>
          <w:tcPr>
            <w:tcW w:w="579" w:type="dxa"/>
            <w:noWrap/>
            <w:hideMark/>
          </w:tcPr>
          <w:p w14:paraId="0AF953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0.003</w:t>
            </w:r>
          </w:p>
        </w:tc>
        <w:tc>
          <w:tcPr>
            <w:tcW w:w="594" w:type="dxa"/>
            <w:noWrap/>
            <w:hideMark/>
          </w:tcPr>
          <w:p w14:paraId="19F6EB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0.837</w:t>
            </w:r>
          </w:p>
        </w:tc>
      </w:tr>
      <w:tr w:rsidR="0053727E" w:rsidRPr="0053727E" w14:paraId="287C751F" w14:textId="77777777" w:rsidTr="0053727E">
        <w:trPr>
          <w:trHeight w:val="300"/>
        </w:trPr>
        <w:tc>
          <w:tcPr>
            <w:tcW w:w="496" w:type="dxa"/>
            <w:noWrap/>
            <w:hideMark/>
          </w:tcPr>
          <w:p w14:paraId="7BD71E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50896</w:t>
            </w:r>
          </w:p>
        </w:tc>
        <w:tc>
          <w:tcPr>
            <w:tcW w:w="2946" w:type="dxa"/>
            <w:noWrap/>
            <w:hideMark/>
          </w:tcPr>
          <w:p w14:paraId="06BD54DC"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response to stimulus</w:t>
            </w:r>
          </w:p>
        </w:tc>
        <w:tc>
          <w:tcPr>
            <w:tcW w:w="881" w:type="dxa"/>
            <w:noWrap/>
            <w:hideMark/>
          </w:tcPr>
          <w:p w14:paraId="286D32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62</w:t>
            </w:r>
          </w:p>
        </w:tc>
        <w:tc>
          <w:tcPr>
            <w:tcW w:w="941" w:type="dxa"/>
            <w:noWrap/>
            <w:hideMark/>
          </w:tcPr>
          <w:p w14:paraId="004467C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278</w:t>
            </w:r>
          </w:p>
        </w:tc>
        <w:tc>
          <w:tcPr>
            <w:tcW w:w="753" w:type="dxa"/>
            <w:noWrap/>
            <w:hideMark/>
          </w:tcPr>
          <w:p w14:paraId="5B4E18E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5E1F41E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22.30216</w:t>
            </w:r>
          </w:p>
        </w:tc>
        <w:tc>
          <w:tcPr>
            <w:tcW w:w="828" w:type="dxa"/>
            <w:noWrap/>
            <w:hideMark/>
          </w:tcPr>
          <w:p w14:paraId="7030CC5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181.6993</w:t>
            </w:r>
          </w:p>
        </w:tc>
        <w:tc>
          <w:tcPr>
            <w:tcW w:w="466" w:type="dxa"/>
            <w:noWrap/>
            <w:hideMark/>
          </w:tcPr>
          <w:p w14:paraId="1B1BAB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2.917</w:t>
            </w:r>
          </w:p>
        </w:tc>
        <w:tc>
          <w:tcPr>
            <w:tcW w:w="579" w:type="dxa"/>
            <w:noWrap/>
            <w:hideMark/>
          </w:tcPr>
          <w:p w14:paraId="0F877B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0.004</w:t>
            </w:r>
          </w:p>
        </w:tc>
        <w:tc>
          <w:tcPr>
            <w:tcW w:w="594" w:type="dxa"/>
            <w:noWrap/>
            <w:hideMark/>
          </w:tcPr>
          <w:p w14:paraId="5B92C4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A7F2B5C" w14:textId="77777777" w:rsidTr="0053727E">
        <w:trPr>
          <w:trHeight w:val="300"/>
        </w:trPr>
        <w:tc>
          <w:tcPr>
            <w:tcW w:w="496" w:type="dxa"/>
            <w:noWrap/>
            <w:hideMark/>
          </w:tcPr>
          <w:p w14:paraId="49A5F5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60089</w:t>
            </w:r>
          </w:p>
        </w:tc>
        <w:tc>
          <w:tcPr>
            <w:tcW w:w="2946" w:type="dxa"/>
            <w:noWrap/>
            <w:hideMark/>
          </w:tcPr>
          <w:p w14:paraId="7EC3A99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molecular transducer activity</w:t>
            </w:r>
          </w:p>
        </w:tc>
        <w:tc>
          <w:tcPr>
            <w:tcW w:w="881" w:type="dxa"/>
            <w:noWrap/>
            <w:hideMark/>
          </w:tcPr>
          <w:p w14:paraId="334EAC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33</w:t>
            </w:r>
          </w:p>
        </w:tc>
        <w:tc>
          <w:tcPr>
            <w:tcW w:w="941" w:type="dxa"/>
            <w:noWrap/>
            <w:hideMark/>
          </w:tcPr>
          <w:p w14:paraId="6C4CBF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126</w:t>
            </w:r>
          </w:p>
        </w:tc>
        <w:tc>
          <w:tcPr>
            <w:tcW w:w="753" w:type="dxa"/>
            <w:noWrap/>
            <w:hideMark/>
          </w:tcPr>
          <w:p w14:paraId="57524BE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93</w:t>
            </w:r>
          </w:p>
        </w:tc>
        <w:tc>
          <w:tcPr>
            <w:tcW w:w="866" w:type="dxa"/>
            <w:noWrap/>
            <w:hideMark/>
          </w:tcPr>
          <w:p w14:paraId="0B3699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26.19048</w:t>
            </w:r>
          </w:p>
        </w:tc>
        <w:tc>
          <w:tcPr>
            <w:tcW w:w="828" w:type="dxa"/>
            <w:noWrap/>
            <w:hideMark/>
          </w:tcPr>
          <w:p w14:paraId="48A734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135.4839</w:t>
            </w:r>
          </w:p>
        </w:tc>
        <w:tc>
          <w:tcPr>
            <w:tcW w:w="466" w:type="dxa"/>
            <w:noWrap/>
            <w:hideMark/>
          </w:tcPr>
          <w:p w14:paraId="51A320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3.131</w:t>
            </w:r>
          </w:p>
        </w:tc>
        <w:tc>
          <w:tcPr>
            <w:tcW w:w="579" w:type="dxa"/>
            <w:noWrap/>
            <w:hideMark/>
          </w:tcPr>
          <w:p w14:paraId="7A118D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0.005</w:t>
            </w:r>
          </w:p>
        </w:tc>
        <w:tc>
          <w:tcPr>
            <w:tcW w:w="594" w:type="dxa"/>
            <w:noWrap/>
            <w:hideMark/>
          </w:tcPr>
          <w:p w14:paraId="0E7DC87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59209E1" w14:textId="77777777" w:rsidTr="0053727E">
        <w:trPr>
          <w:trHeight w:val="300"/>
        </w:trPr>
        <w:tc>
          <w:tcPr>
            <w:tcW w:w="496" w:type="dxa"/>
            <w:noWrap/>
            <w:hideMark/>
          </w:tcPr>
          <w:p w14:paraId="4BAF248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23052</w:t>
            </w:r>
          </w:p>
        </w:tc>
        <w:tc>
          <w:tcPr>
            <w:tcW w:w="2946" w:type="dxa"/>
            <w:noWrap/>
            <w:hideMark/>
          </w:tcPr>
          <w:p w14:paraId="1918A95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signaling</w:t>
            </w:r>
          </w:p>
        </w:tc>
        <w:tc>
          <w:tcPr>
            <w:tcW w:w="881" w:type="dxa"/>
            <w:noWrap/>
            <w:hideMark/>
          </w:tcPr>
          <w:p w14:paraId="6225D3E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w:t>
            </w:r>
          </w:p>
        </w:tc>
        <w:tc>
          <w:tcPr>
            <w:tcW w:w="941" w:type="dxa"/>
            <w:noWrap/>
            <w:hideMark/>
          </w:tcPr>
          <w:p w14:paraId="603E7E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753" w:type="dxa"/>
            <w:noWrap/>
            <w:hideMark/>
          </w:tcPr>
          <w:p w14:paraId="58845E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6939BF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24.18301</w:t>
            </w:r>
          </w:p>
        </w:tc>
        <w:tc>
          <w:tcPr>
            <w:tcW w:w="828" w:type="dxa"/>
            <w:noWrap/>
            <w:hideMark/>
          </w:tcPr>
          <w:p w14:paraId="6767F37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9F41F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2.773</w:t>
            </w:r>
          </w:p>
        </w:tc>
        <w:tc>
          <w:tcPr>
            <w:tcW w:w="579" w:type="dxa"/>
            <w:noWrap/>
            <w:hideMark/>
          </w:tcPr>
          <w:p w14:paraId="45669AD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0.006</w:t>
            </w:r>
          </w:p>
        </w:tc>
        <w:tc>
          <w:tcPr>
            <w:tcW w:w="594" w:type="dxa"/>
            <w:noWrap/>
            <w:hideMark/>
          </w:tcPr>
          <w:p w14:paraId="0C4E5E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0B10C2A" w14:textId="77777777" w:rsidTr="0053727E">
        <w:trPr>
          <w:trHeight w:val="300"/>
        </w:trPr>
        <w:tc>
          <w:tcPr>
            <w:tcW w:w="496" w:type="dxa"/>
            <w:noWrap/>
            <w:hideMark/>
          </w:tcPr>
          <w:p w14:paraId="3E91D5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7165</w:t>
            </w:r>
          </w:p>
        </w:tc>
        <w:tc>
          <w:tcPr>
            <w:tcW w:w="2946" w:type="dxa"/>
            <w:noWrap/>
            <w:hideMark/>
          </w:tcPr>
          <w:p w14:paraId="7BA8400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 transduction</w:t>
            </w:r>
          </w:p>
        </w:tc>
        <w:tc>
          <w:tcPr>
            <w:tcW w:w="881" w:type="dxa"/>
            <w:noWrap/>
            <w:hideMark/>
          </w:tcPr>
          <w:p w14:paraId="00AD054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w:t>
            </w:r>
          </w:p>
        </w:tc>
        <w:tc>
          <w:tcPr>
            <w:tcW w:w="941" w:type="dxa"/>
            <w:noWrap/>
            <w:hideMark/>
          </w:tcPr>
          <w:p w14:paraId="08AFC88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753" w:type="dxa"/>
            <w:noWrap/>
            <w:hideMark/>
          </w:tcPr>
          <w:p w14:paraId="5AAC160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16D5874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24.18301</w:t>
            </w:r>
          </w:p>
        </w:tc>
        <w:tc>
          <w:tcPr>
            <w:tcW w:w="828" w:type="dxa"/>
            <w:noWrap/>
            <w:hideMark/>
          </w:tcPr>
          <w:p w14:paraId="18B3C6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3BFB69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2.773</w:t>
            </w:r>
          </w:p>
        </w:tc>
        <w:tc>
          <w:tcPr>
            <w:tcW w:w="579" w:type="dxa"/>
            <w:noWrap/>
            <w:hideMark/>
          </w:tcPr>
          <w:p w14:paraId="2CCD32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0.006</w:t>
            </w:r>
          </w:p>
        </w:tc>
        <w:tc>
          <w:tcPr>
            <w:tcW w:w="594" w:type="dxa"/>
            <w:noWrap/>
            <w:hideMark/>
          </w:tcPr>
          <w:p w14:paraId="57180CD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FB6E3F2" w14:textId="77777777" w:rsidTr="0053727E">
        <w:trPr>
          <w:trHeight w:val="300"/>
        </w:trPr>
        <w:tc>
          <w:tcPr>
            <w:tcW w:w="496" w:type="dxa"/>
            <w:noWrap/>
            <w:hideMark/>
          </w:tcPr>
          <w:p w14:paraId="332C77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44700</w:t>
            </w:r>
          </w:p>
        </w:tc>
        <w:tc>
          <w:tcPr>
            <w:tcW w:w="2946" w:type="dxa"/>
            <w:noWrap/>
            <w:hideMark/>
          </w:tcPr>
          <w:p w14:paraId="4BEBBE9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single organism signaling</w:t>
            </w:r>
          </w:p>
        </w:tc>
        <w:tc>
          <w:tcPr>
            <w:tcW w:w="881" w:type="dxa"/>
            <w:noWrap/>
            <w:hideMark/>
          </w:tcPr>
          <w:p w14:paraId="2DFA98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w:t>
            </w:r>
          </w:p>
        </w:tc>
        <w:tc>
          <w:tcPr>
            <w:tcW w:w="941" w:type="dxa"/>
            <w:noWrap/>
            <w:hideMark/>
          </w:tcPr>
          <w:p w14:paraId="01C18E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753" w:type="dxa"/>
            <w:noWrap/>
            <w:hideMark/>
          </w:tcPr>
          <w:p w14:paraId="798D652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w:t>
            </w:r>
          </w:p>
        </w:tc>
        <w:tc>
          <w:tcPr>
            <w:tcW w:w="866" w:type="dxa"/>
            <w:noWrap/>
            <w:hideMark/>
          </w:tcPr>
          <w:p w14:paraId="406DDB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24.18301</w:t>
            </w:r>
          </w:p>
        </w:tc>
        <w:tc>
          <w:tcPr>
            <w:tcW w:w="828" w:type="dxa"/>
            <w:noWrap/>
            <w:hideMark/>
          </w:tcPr>
          <w:p w14:paraId="518376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3B6D03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2.773</w:t>
            </w:r>
          </w:p>
        </w:tc>
        <w:tc>
          <w:tcPr>
            <w:tcW w:w="579" w:type="dxa"/>
            <w:noWrap/>
            <w:hideMark/>
          </w:tcPr>
          <w:p w14:paraId="6030C1C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0.006</w:t>
            </w:r>
          </w:p>
        </w:tc>
        <w:tc>
          <w:tcPr>
            <w:tcW w:w="594" w:type="dxa"/>
            <w:noWrap/>
            <w:hideMark/>
          </w:tcPr>
          <w:p w14:paraId="4985DE8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EC9F7C5" w14:textId="77777777" w:rsidTr="0053727E">
        <w:trPr>
          <w:trHeight w:val="300"/>
        </w:trPr>
        <w:tc>
          <w:tcPr>
            <w:tcW w:w="496" w:type="dxa"/>
            <w:noWrap/>
            <w:hideMark/>
          </w:tcPr>
          <w:p w14:paraId="16537A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16775</w:t>
            </w:r>
          </w:p>
        </w:tc>
        <w:tc>
          <w:tcPr>
            <w:tcW w:w="2946" w:type="dxa"/>
            <w:noWrap/>
            <w:hideMark/>
          </w:tcPr>
          <w:p w14:paraId="1B9ECE6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phosphotransferase activity, nitrogenous group as acceptor</w:t>
            </w:r>
          </w:p>
        </w:tc>
        <w:tc>
          <w:tcPr>
            <w:tcW w:w="881" w:type="dxa"/>
            <w:noWrap/>
            <w:hideMark/>
          </w:tcPr>
          <w:p w14:paraId="366121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w:t>
            </w:r>
          </w:p>
        </w:tc>
        <w:tc>
          <w:tcPr>
            <w:tcW w:w="941" w:type="dxa"/>
            <w:noWrap/>
            <w:hideMark/>
          </w:tcPr>
          <w:p w14:paraId="4740D56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53</w:t>
            </w:r>
          </w:p>
        </w:tc>
        <w:tc>
          <w:tcPr>
            <w:tcW w:w="753" w:type="dxa"/>
            <w:noWrap/>
            <w:hideMark/>
          </w:tcPr>
          <w:p w14:paraId="1D4828F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866" w:type="dxa"/>
            <w:noWrap/>
            <w:hideMark/>
          </w:tcPr>
          <w:p w14:paraId="74583CF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30.18868</w:t>
            </w:r>
          </w:p>
        </w:tc>
        <w:tc>
          <w:tcPr>
            <w:tcW w:w="828" w:type="dxa"/>
            <w:noWrap/>
            <w:hideMark/>
          </w:tcPr>
          <w:p w14:paraId="782769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103.9216</w:t>
            </w:r>
          </w:p>
        </w:tc>
        <w:tc>
          <w:tcPr>
            <w:tcW w:w="466" w:type="dxa"/>
            <w:noWrap/>
            <w:hideMark/>
          </w:tcPr>
          <w:p w14:paraId="1B12E5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2.808</w:t>
            </w:r>
          </w:p>
        </w:tc>
        <w:tc>
          <w:tcPr>
            <w:tcW w:w="579" w:type="dxa"/>
            <w:noWrap/>
            <w:hideMark/>
          </w:tcPr>
          <w:p w14:paraId="3F0579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0.007</w:t>
            </w:r>
          </w:p>
        </w:tc>
        <w:tc>
          <w:tcPr>
            <w:tcW w:w="594" w:type="dxa"/>
            <w:noWrap/>
            <w:hideMark/>
          </w:tcPr>
          <w:p w14:paraId="5017DE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D95050F" w14:textId="77777777" w:rsidTr="0053727E">
        <w:trPr>
          <w:trHeight w:val="300"/>
        </w:trPr>
        <w:tc>
          <w:tcPr>
            <w:tcW w:w="496" w:type="dxa"/>
            <w:noWrap/>
            <w:hideMark/>
          </w:tcPr>
          <w:p w14:paraId="65330F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4176</w:t>
            </w:r>
          </w:p>
        </w:tc>
        <w:tc>
          <w:tcPr>
            <w:tcW w:w="2946" w:type="dxa"/>
            <w:noWrap/>
            <w:hideMark/>
          </w:tcPr>
          <w:p w14:paraId="72F94B6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ATP-dependent peptidase activity</w:t>
            </w:r>
          </w:p>
        </w:tc>
        <w:tc>
          <w:tcPr>
            <w:tcW w:w="881" w:type="dxa"/>
            <w:noWrap/>
            <w:hideMark/>
          </w:tcPr>
          <w:p w14:paraId="60CF91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161673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753" w:type="dxa"/>
            <w:noWrap/>
            <w:hideMark/>
          </w:tcPr>
          <w:p w14:paraId="765D850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866" w:type="dxa"/>
            <w:noWrap/>
            <w:hideMark/>
          </w:tcPr>
          <w:p w14:paraId="7CC647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66.66666</w:t>
            </w:r>
          </w:p>
        </w:tc>
        <w:tc>
          <w:tcPr>
            <w:tcW w:w="828" w:type="dxa"/>
            <w:noWrap/>
            <w:hideMark/>
          </w:tcPr>
          <w:p w14:paraId="5DA167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4091A5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3.372</w:t>
            </w:r>
          </w:p>
        </w:tc>
        <w:tc>
          <w:tcPr>
            <w:tcW w:w="579" w:type="dxa"/>
            <w:noWrap/>
            <w:hideMark/>
          </w:tcPr>
          <w:p w14:paraId="3C4329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779C2D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0.828</w:t>
            </w:r>
          </w:p>
        </w:tc>
      </w:tr>
      <w:tr w:rsidR="0053727E" w:rsidRPr="0053727E" w14:paraId="3441181C" w14:textId="77777777" w:rsidTr="0053727E">
        <w:trPr>
          <w:trHeight w:val="300"/>
        </w:trPr>
        <w:tc>
          <w:tcPr>
            <w:tcW w:w="496" w:type="dxa"/>
            <w:noWrap/>
            <w:hideMark/>
          </w:tcPr>
          <w:p w14:paraId="18EFDB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5315</w:t>
            </w:r>
          </w:p>
        </w:tc>
        <w:tc>
          <w:tcPr>
            <w:tcW w:w="2946" w:type="dxa"/>
            <w:noWrap/>
            <w:hideMark/>
          </w:tcPr>
          <w:p w14:paraId="44BD046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inorganic phosphate transmembrane transporter activity</w:t>
            </w:r>
          </w:p>
        </w:tc>
        <w:tc>
          <w:tcPr>
            <w:tcW w:w="881" w:type="dxa"/>
            <w:noWrap/>
            <w:hideMark/>
          </w:tcPr>
          <w:p w14:paraId="225F68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4145F6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340E195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1BEDEE3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11D8EA9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9AC22D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6BC205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0D55EB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C84D612" w14:textId="77777777" w:rsidTr="0053727E">
        <w:trPr>
          <w:trHeight w:val="300"/>
        </w:trPr>
        <w:tc>
          <w:tcPr>
            <w:tcW w:w="496" w:type="dxa"/>
            <w:noWrap/>
            <w:hideMark/>
          </w:tcPr>
          <w:p w14:paraId="4046C65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1901677</w:t>
            </w:r>
          </w:p>
        </w:tc>
        <w:tc>
          <w:tcPr>
            <w:tcW w:w="2946" w:type="dxa"/>
            <w:noWrap/>
            <w:hideMark/>
          </w:tcPr>
          <w:p w14:paraId="763394C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phosphate transmembrane transporter activity</w:t>
            </w:r>
          </w:p>
        </w:tc>
        <w:tc>
          <w:tcPr>
            <w:tcW w:w="881" w:type="dxa"/>
            <w:noWrap/>
            <w:hideMark/>
          </w:tcPr>
          <w:p w14:paraId="33DE7CD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79681D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2A519E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183DBA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1316A1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62DF3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0BD206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134E43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D8136D0" w14:textId="77777777" w:rsidTr="0053727E">
        <w:trPr>
          <w:trHeight w:val="300"/>
        </w:trPr>
        <w:tc>
          <w:tcPr>
            <w:tcW w:w="496" w:type="dxa"/>
            <w:noWrap/>
            <w:hideMark/>
          </w:tcPr>
          <w:p w14:paraId="4F1549E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30246</w:t>
            </w:r>
          </w:p>
        </w:tc>
        <w:tc>
          <w:tcPr>
            <w:tcW w:w="2946" w:type="dxa"/>
            <w:noWrap/>
            <w:hideMark/>
          </w:tcPr>
          <w:p w14:paraId="7EC1FDA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carbohydrate binding</w:t>
            </w:r>
          </w:p>
        </w:tc>
        <w:tc>
          <w:tcPr>
            <w:tcW w:w="881" w:type="dxa"/>
            <w:noWrap/>
            <w:hideMark/>
          </w:tcPr>
          <w:p w14:paraId="732E14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49DC96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w:t>
            </w:r>
          </w:p>
        </w:tc>
        <w:tc>
          <w:tcPr>
            <w:tcW w:w="753" w:type="dxa"/>
            <w:noWrap/>
            <w:hideMark/>
          </w:tcPr>
          <w:p w14:paraId="2E80E2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866" w:type="dxa"/>
            <w:noWrap/>
            <w:hideMark/>
          </w:tcPr>
          <w:p w14:paraId="2182C5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38.09524</w:t>
            </w:r>
          </w:p>
        </w:tc>
        <w:tc>
          <w:tcPr>
            <w:tcW w:w="828" w:type="dxa"/>
            <w:noWrap/>
            <w:hideMark/>
          </w:tcPr>
          <w:p w14:paraId="30D154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95.45454</w:t>
            </w:r>
          </w:p>
        </w:tc>
        <w:tc>
          <w:tcPr>
            <w:tcW w:w="466" w:type="dxa"/>
            <w:noWrap/>
            <w:hideMark/>
          </w:tcPr>
          <w:p w14:paraId="69B250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2.749</w:t>
            </w:r>
          </w:p>
        </w:tc>
        <w:tc>
          <w:tcPr>
            <w:tcW w:w="579" w:type="dxa"/>
            <w:noWrap/>
            <w:hideMark/>
          </w:tcPr>
          <w:p w14:paraId="78C31A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0.008</w:t>
            </w:r>
          </w:p>
        </w:tc>
        <w:tc>
          <w:tcPr>
            <w:tcW w:w="594" w:type="dxa"/>
            <w:noWrap/>
            <w:hideMark/>
          </w:tcPr>
          <w:p w14:paraId="6FEC76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DDDF4E3" w14:textId="77777777" w:rsidTr="0053727E">
        <w:trPr>
          <w:trHeight w:val="300"/>
        </w:trPr>
        <w:tc>
          <w:tcPr>
            <w:tcW w:w="496" w:type="dxa"/>
            <w:noWrap/>
            <w:hideMark/>
          </w:tcPr>
          <w:p w14:paraId="4120A1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97588</w:t>
            </w:r>
          </w:p>
        </w:tc>
        <w:tc>
          <w:tcPr>
            <w:tcW w:w="2946" w:type="dxa"/>
            <w:noWrap/>
            <w:hideMark/>
          </w:tcPr>
          <w:p w14:paraId="1BCD7C3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archaeal or bacterial-type flagellum-dependent cell motility</w:t>
            </w:r>
          </w:p>
        </w:tc>
        <w:tc>
          <w:tcPr>
            <w:tcW w:w="881" w:type="dxa"/>
            <w:noWrap/>
            <w:hideMark/>
          </w:tcPr>
          <w:p w14:paraId="3523A7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33D3DE2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61FD3AF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4ACC82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22B1A8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494C0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29A2B6A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6246B6C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0449F49" w14:textId="77777777" w:rsidTr="0053727E">
        <w:trPr>
          <w:trHeight w:val="300"/>
        </w:trPr>
        <w:tc>
          <w:tcPr>
            <w:tcW w:w="496" w:type="dxa"/>
            <w:noWrap/>
            <w:hideMark/>
          </w:tcPr>
          <w:p w14:paraId="57087C1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48870</w:t>
            </w:r>
          </w:p>
        </w:tc>
        <w:tc>
          <w:tcPr>
            <w:tcW w:w="2946" w:type="dxa"/>
            <w:noWrap/>
            <w:hideMark/>
          </w:tcPr>
          <w:p w14:paraId="7B8D26B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cell motility</w:t>
            </w:r>
          </w:p>
        </w:tc>
        <w:tc>
          <w:tcPr>
            <w:tcW w:w="881" w:type="dxa"/>
            <w:noWrap/>
            <w:hideMark/>
          </w:tcPr>
          <w:p w14:paraId="71141D3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2BB0B67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3553FE9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7259E1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7D31DF5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D51DE3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48C6436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791406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52D3C6A" w14:textId="77777777" w:rsidTr="0053727E">
        <w:trPr>
          <w:trHeight w:val="300"/>
        </w:trPr>
        <w:tc>
          <w:tcPr>
            <w:tcW w:w="496" w:type="dxa"/>
            <w:noWrap/>
            <w:hideMark/>
          </w:tcPr>
          <w:p w14:paraId="339F7F4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1539</w:t>
            </w:r>
          </w:p>
        </w:tc>
        <w:tc>
          <w:tcPr>
            <w:tcW w:w="2946" w:type="dxa"/>
            <w:noWrap/>
            <w:hideMark/>
          </w:tcPr>
          <w:p w14:paraId="08E26C6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cilium or flagellum-dependent cell motility</w:t>
            </w:r>
          </w:p>
        </w:tc>
        <w:tc>
          <w:tcPr>
            <w:tcW w:w="881" w:type="dxa"/>
            <w:noWrap/>
            <w:hideMark/>
          </w:tcPr>
          <w:p w14:paraId="7165B2A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6583F84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12D8917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195040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36D1793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D232C6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696B89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5D7ED1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6422D1D" w14:textId="77777777" w:rsidTr="0053727E">
        <w:trPr>
          <w:trHeight w:val="300"/>
        </w:trPr>
        <w:tc>
          <w:tcPr>
            <w:tcW w:w="496" w:type="dxa"/>
            <w:noWrap/>
            <w:hideMark/>
          </w:tcPr>
          <w:p w14:paraId="13739E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51674</w:t>
            </w:r>
          </w:p>
        </w:tc>
        <w:tc>
          <w:tcPr>
            <w:tcW w:w="2946" w:type="dxa"/>
            <w:noWrap/>
            <w:hideMark/>
          </w:tcPr>
          <w:p w14:paraId="55814AA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localization of cell</w:t>
            </w:r>
          </w:p>
        </w:tc>
        <w:tc>
          <w:tcPr>
            <w:tcW w:w="881" w:type="dxa"/>
            <w:noWrap/>
            <w:hideMark/>
          </w:tcPr>
          <w:p w14:paraId="5C18DA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4075F7F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08B590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386213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258D959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3B00A7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538F07F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313195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F8EEFE6" w14:textId="77777777" w:rsidTr="0053727E">
        <w:trPr>
          <w:trHeight w:val="300"/>
        </w:trPr>
        <w:tc>
          <w:tcPr>
            <w:tcW w:w="496" w:type="dxa"/>
            <w:noWrap/>
            <w:hideMark/>
          </w:tcPr>
          <w:p w14:paraId="43C99F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6928</w:t>
            </w:r>
          </w:p>
        </w:tc>
        <w:tc>
          <w:tcPr>
            <w:tcW w:w="2946" w:type="dxa"/>
            <w:noWrap/>
            <w:hideMark/>
          </w:tcPr>
          <w:p w14:paraId="2908501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movement of cell or subcellular component</w:t>
            </w:r>
          </w:p>
        </w:tc>
        <w:tc>
          <w:tcPr>
            <w:tcW w:w="881" w:type="dxa"/>
            <w:noWrap/>
            <w:hideMark/>
          </w:tcPr>
          <w:p w14:paraId="3EF631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941" w:type="dxa"/>
            <w:noWrap/>
            <w:hideMark/>
          </w:tcPr>
          <w:p w14:paraId="05CDCC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753" w:type="dxa"/>
            <w:noWrap/>
            <w:hideMark/>
          </w:tcPr>
          <w:p w14:paraId="43193B2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866" w:type="dxa"/>
            <w:noWrap/>
            <w:hideMark/>
          </w:tcPr>
          <w:p w14:paraId="3A0019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37.5</w:t>
            </w:r>
          </w:p>
        </w:tc>
        <w:tc>
          <w:tcPr>
            <w:tcW w:w="828" w:type="dxa"/>
            <w:noWrap/>
            <w:hideMark/>
          </w:tcPr>
          <w:p w14:paraId="30D54E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024251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2.86</w:t>
            </w:r>
          </w:p>
        </w:tc>
        <w:tc>
          <w:tcPr>
            <w:tcW w:w="579" w:type="dxa"/>
            <w:noWrap/>
            <w:hideMark/>
          </w:tcPr>
          <w:p w14:paraId="4532606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0.009</w:t>
            </w:r>
          </w:p>
        </w:tc>
        <w:tc>
          <w:tcPr>
            <w:tcW w:w="594" w:type="dxa"/>
            <w:noWrap/>
            <w:hideMark/>
          </w:tcPr>
          <w:p w14:paraId="38A93C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0030804" w14:textId="77777777" w:rsidTr="0053727E">
        <w:trPr>
          <w:trHeight w:val="300"/>
        </w:trPr>
        <w:tc>
          <w:tcPr>
            <w:tcW w:w="496" w:type="dxa"/>
            <w:noWrap/>
            <w:hideMark/>
          </w:tcPr>
          <w:p w14:paraId="399619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51082</w:t>
            </w:r>
          </w:p>
        </w:tc>
        <w:tc>
          <w:tcPr>
            <w:tcW w:w="2946" w:type="dxa"/>
            <w:noWrap/>
            <w:hideMark/>
          </w:tcPr>
          <w:p w14:paraId="4E5B5B3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unfolded protein binding</w:t>
            </w:r>
          </w:p>
        </w:tc>
        <w:tc>
          <w:tcPr>
            <w:tcW w:w="881" w:type="dxa"/>
            <w:noWrap/>
            <w:hideMark/>
          </w:tcPr>
          <w:p w14:paraId="21C84D2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1C441B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753" w:type="dxa"/>
            <w:noWrap/>
            <w:hideMark/>
          </w:tcPr>
          <w:p w14:paraId="7BF1D44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866" w:type="dxa"/>
            <w:noWrap/>
            <w:hideMark/>
          </w:tcPr>
          <w:p w14:paraId="0769AA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7BB20F8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92.30769</w:t>
            </w:r>
          </w:p>
        </w:tc>
        <w:tc>
          <w:tcPr>
            <w:tcW w:w="466" w:type="dxa"/>
            <w:noWrap/>
            <w:hideMark/>
          </w:tcPr>
          <w:p w14:paraId="790BB5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3.199</w:t>
            </w:r>
          </w:p>
        </w:tc>
        <w:tc>
          <w:tcPr>
            <w:tcW w:w="579" w:type="dxa"/>
            <w:noWrap/>
            <w:hideMark/>
          </w:tcPr>
          <w:p w14:paraId="514ED19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57CC346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E44B221" w14:textId="77777777" w:rsidTr="0053727E">
        <w:trPr>
          <w:trHeight w:val="300"/>
        </w:trPr>
        <w:tc>
          <w:tcPr>
            <w:tcW w:w="496" w:type="dxa"/>
            <w:noWrap/>
            <w:hideMark/>
          </w:tcPr>
          <w:p w14:paraId="1F576E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16072</w:t>
            </w:r>
          </w:p>
        </w:tc>
        <w:tc>
          <w:tcPr>
            <w:tcW w:w="2946" w:type="dxa"/>
            <w:noWrap/>
            <w:hideMark/>
          </w:tcPr>
          <w:p w14:paraId="78473C0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metabolic process</w:t>
            </w:r>
          </w:p>
        </w:tc>
        <w:tc>
          <w:tcPr>
            <w:tcW w:w="881" w:type="dxa"/>
            <w:noWrap/>
            <w:hideMark/>
          </w:tcPr>
          <w:p w14:paraId="5FD6F9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941" w:type="dxa"/>
            <w:noWrap/>
            <w:hideMark/>
          </w:tcPr>
          <w:p w14:paraId="551FB1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753" w:type="dxa"/>
            <w:noWrap/>
            <w:hideMark/>
          </w:tcPr>
          <w:p w14:paraId="3BE04E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866" w:type="dxa"/>
            <w:noWrap/>
            <w:hideMark/>
          </w:tcPr>
          <w:p w14:paraId="272F70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34.375</w:t>
            </w:r>
          </w:p>
        </w:tc>
        <w:tc>
          <w:tcPr>
            <w:tcW w:w="828" w:type="dxa"/>
            <w:noWrap/>
            <w:hideMark/>
          </w:tcPr>
          <w:p w14:paraId="6207DB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272A0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2.823</w:t>
            </w:r>
          </w:p>
        </w:tc>
        <w:tc>
          <w:tcPr>
            <w:tcW w:w="579" w:type="dxa"/>
            <w:noWrap/>
            <w:hideMark/>
          </w:tcPr>
          <w:p w14:paraId="628EE8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1F7B75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C38C80B" w14:textId="77777777" w:rsidTr="0053727E">
        <w:trPr>
          <w:trHeight w:val="300"/>
        </w:trPr>
        <w:tc>
          <w:tcPr>
            <w:tcW w:w="496" w:type="dxa"/>
            <w:noWrap/>
            <w:hideMark/>
          </w:tcPr>
          <w:p w14:paraId="0C72851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6364</w:t>
            </w:r>
          </w:p>
        </w:tc>
        <w:tc>
          <w:tcPr>
            <w:tcW w:w="2946" w:type="dxa"/>
            <w:noWrap/>
            <w:hideMark/>
          </w:tcPr>
          <w:p w14:paraId="20697D4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processing</w:t>
            </w:r>
          </w:p>
        </w:tc>
        <w:tc>
          <w:tcPr>
            <w:tcW w:w="881" w:type="dxa"/>
            <w:noWrap/>
            <w:hideMark/>
          </w:tcPr>
          <w:p w14:paraId="09F8F6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941" w:type="dxa"/>
            <w:noWrap/>
            <w:hideMark/>
          </w:tcPr>
          <w:p w14:paraId="2F03121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753" w:type="dxa"/>
            <w:noWrap/>
            <w:hideMark/>
          </w:tcPr>
          <w:p w14:paraId="23DA6C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w:t>
            </w:r>
          </w:p>
        </w:tc>
        <w:tc>
          <w:tcPr>
            <w:tcW w:w="866" w:type="dxa"/>
            <w:noWrap/>
            <w:hideMark/>
          </w:tcPr>
          <w:p w14:paraId="0D700B3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34.375</w:t>
            </w:r>
          </w:p>
        </w:tc>
        <w:tc>
          <w:tcPr>
            <w:tcW w:w="828" w:type="dxa"/>
            <w:noWrap/>
            <w:hideMark/>
          </w:tcPr>
          <w:p w14:paraId="1E69E97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02E101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2.823</w:t>
            </w:r>
          </w:p>
        </w:tc>
        <w:tc>
          <w:tcPr>
            <w:tcW w:w="579" w:type="dxa"/>
            <w:noWrap/>
            <w:hideMark/>
          </w:tcPr>
          <w:p w14:paraId="622CDD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6E3AAE2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3B5FD47" w14:textId="77777777" w:rsidTr="0053727E">
        <w:trPr>
          <w:trHeight w:val="300"/>
        </w:trPr>
        <w:tc>
          <w:tcPr>
            <w:tcW w:w="496" w:type="dxa"/>
            <w:noWrap/>
            <w:hideMark/>
          </w:tcPr>
          <w:p w14:paraId="095F23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70011</w:t>
            </w:r>
          </w:p>
        </w:tc>
        <w:tc>
          <w:tcPr>
            <w:tcW w:w="2946" w:type="dxa"/>
            <w:noWrap/>
            <w:hideMark/>
          </w:tcPr>
          <w:p w14:paraId="21ECD56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peptidase activity, acting on L-amino acid peptides</w:t>
            </w:r>
          </w:p>
        </w:tc>
        <w:tc>
          <w:tcPr>
            <w:tcW w:w="881" w:type="dxa"/>
            <w:noWrap/>
            <w:hideMark/>
          </w:tcPr>
          <w:p w14:paraId="15C37B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w:t>
            </w:r>
          </w:p>
        </w:tc>
        <w:tc>
          <w:tcPr>
            <w:tcW w:w="941" w:type="dxa"/>
            <w:noWrap/>
            <w:hideMark/>
          </w:tcPr>
          <w:p w14:paraId="077147D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104</w:t>
            </w:r>
          </w:p>
        </w:tc>
        <w:tc>
          <w:tcPr>
            <w:tcW w:w="753" w:type="dxa"/>
            <w:noWrap/>
            <w:hideMark/>
          </w:tcPr>
          <w:p w14:paraId="1FDD807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866" w:type="dxa"/>
            <w:noWrap/>
            <w:hideMark/>
          </w:tcPr>
          <w:p w14:paraId="0F96E12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w:t>
            </w:r>
          </w:p>
        </w:tc>
        <w:tc>
          <w:tcPr>
            <w:tcW w:w="828" w:type="dxa"/>
            <w:noWrap/>
            <w:hideMark/>
          </w:tcPr>
          <w:p w14:paraId="2A4943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247.619</w:t>
            </w:r>
          </w:p>
        </w:tc>
        <w:tc>
          <w:tcPr>
            <w:tcW w:w="466" w:type="dxa"/>
            <w:noWrap/>
            <w:hideMark/>
          </w:tcPr>
          <w:p w14:paraId="57BB02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2.501</w:t>
            </w:r>
          </w:p>
        </w:tc>
        <w:tc>
          <w:tcPr>
            <w:tcW w:w="579" w:type="dxa"/>
            <w:noWrap/>
            <w:hideMark/>
          </w:tcPr>
          <w:p w14:paraId="3C4CE8E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w:t>
            </w:r>
          </w:p>
        </w:tc>
        <w:tc>
          <w:tcPr>
            <w:tcW w:w="594" w:type="dxa"/>
            <w:noWrap/>
            <w:hideMark/>
          </w:tcPr>
          <w:p w14:paraId="6D90B6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DF3FA45" w14:textId="77777777" w:rsidTr="0053727E">
        <w:trPr>
          <w:trHeight w:val="300"/>
        </w:trPr>
        <w:tc>
          <w:tcPr>
            <w:tcW w:w="496" w:type="dxa"/>
            <w:noWrap/>
            <w:hideMark/>
          </w:tcPr>
          <w:p w14:paraId="57C2703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34440</w:t>
            </w:r>
          </w:p>
        </w:tc>
        <w:tc>
          <w:tcPr>
            <w:tcW w:w="2946" w:type="dxa"/>
            <w:noWrap/>
            <w:hideMark/>
          </w:tcPr>
          <w:p w14:paraId="595815F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lipid oxidation</w:t>
            </w:r>
          </w:p>
        </w:tc>
        <w:tc>
          <w:tcPr>
            <w:tcW w:w="881" w:type="dxa"/>
            <w:noWrap/>
            <w:hideMark/>
          </w:tcPr>
          <w:p w14:paraId="234FAE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42D5E6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2300F63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76F165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25BCC1D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5650C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20ADC6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459D488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780F32B" w14:textId="77777777" w:rsidTr="0053727E">
        <w:trPr>
          <w:trHeight w:val="300"/>
        </w:trPr>
        <w:tc>
          <w:tcPr>
            <w:tcW w:w="496" w:type="dxa"/>
            <w:noWrap/>
            <w:hideMark/>
          </w:tcPr>
          <w:p w14:paraId="53D50EB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6635</w:t>
            </w:r>
          </w:p>
        </w:tc>
        <w:tc>
          <w:tcPr>
            <w:tcW w:w="2946" w:type="dxa"/>
            <w:noWrap/>
            <w:hideMark/>
          </w:tcPr>
          <w:p w14:paraId="2FA37B8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beta-oxidation</w:t>
            </w:r>
          </w:p>
        </w:tc>
        <w:tc>
          <w:tcPr>
            <w:tcW w:w="881" w:type="dxa"/>
            <w:noWrap/>
            <w:hideMark/>
          </w:tcPr>
          <w:p w14:paraId="2DC677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1ED0A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6DABF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787F510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475369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5FBBC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05760C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1CC11CF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84581CA" w14:textId="77777777" w:rsidTr="0053727E">
        <w:trPr>
          <w:trHeight w:val="300"/>
        </w:trPr>
        <w:tc>
          <w:tcPr>
            <w:tcW w:w="496" w:type="dxa"/>
            <w:noWrap/>
            <w:hideMark/>
          </w:tcPr>
          <w:p w14:paraId="68FD7E6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19395</w:t>
            </w:r>
          </w:p>
        </w:tc>
        <w:tc>
          <w:tcPr>
            <w:tcW w:w="2946" w:type="dxa"/>
            <w:noWrap/>
            <w:hideMark/>
          </w:tcPr>
          <w:p w14:paraId="5FE62D32"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oxidation</w:t>
            </w:r>
          </w:p>
        </w:tc>
        <w:tc>
          <w:tcPr>
            <w:tcW w:w="881" w:type="dxa"/>
            <w:noWrap/>
            <w:hideMark/>
          </w:tcPr>
          <w:p w14:paraId="1C60CED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48EB519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06A4E4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7ED129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392B0C6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38693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1CDFBEB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4EA342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260CD44" w14:textId="77777777" w:rsidTr="0053727E">
        <w:trPr>
          <w:trHeight w:val="300"/>
        </w:trPr>
        <w:tc>
          <w:tcPr>
            <w:tcW w:w="496" w:type="dxa"/>
            <w:noWrap/>
            <w:hideMark/>
          </w:tcPr>
          <w:p w14:paraId="4D9116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16783</w:t>
            </w:r>
          </w:p>
        </w:tc>
        <w:tc>
          <w:tcPr>
            <w:tcW w:w="2946" w:type="dxa"/>
            <w:noWrap/>
            <w:hideMark/>
          </w:tcPr>
          <w:p w14:paraId="52227A9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sulfurtransferase activity</w:t>
            </w:r>
          </w:p>
        </w:tc>
        <w:tc>
          <w:tcPr>
            <w:tcW w:w="881" w:type="dxa"/>
            <w:noWrap/>
            <w:hideMark/>
          </w:tcPr>
          <w:p w14:paraId="0FC617E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3D9098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753" w:type="dxa"/>
            <w:noWrap/>
            <w:hideMark/>
          </w:tcPr>
          <w:p w14:paraId="6F36F8D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2AF5D6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46.15385</w:t>
            </w:r>
          </w:p>
        </w:tc>
        <w:tc>
          <w:tcPr>
            <w:tcW w:w="828" w:type="dxa"/>
            <w:noWrap/>
            <w:hideMark/>
          </w:tcPr>
          <w:p w14:paraId="3438B0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144.4444</w:t>
            </w:r>
          </w:p>
        </w:tc>
        <w:tc>
          <w:tcPr>
            <w:tcW w:w="466" w:type="dxa"/>
            <w:noWrap/>
            <w:hideMark/>
          </w:tcPr>
          <w:p w14:paraId="7DD793D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2.952</w:t>
            </w:r>
          </w:p>
        </w:tc>
        <w:tc>
          <w:tcPr>
            <w:tcW w:w="579" w:type="dxa"/>
            <w:noWrap/>
            <w:hideMark/>
          </w:tcPr>
          <w:p w14:paraId="525040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6BCF14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637FF75" w14:textId="77777777" w:rsidTr="0053727E">
        <w:trPr>
          <w:trHeight w:val="300"/>
        </w:trPr>
        <w:tc>
          <w:tcPr>
            <w:tcW w:w="496" w:type="dxa"/>
            <w:noWrap/>
            <w:hideMark/>
          </w:tcPr>
          <w:p w14:paraId="56AF4E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4672</w:t>
            </w:r>
          </w:p>
        </w:tc>
        <w:tc>
          <w:tcPr>
            <w:tcW w:w="2946" w:type="dxa"/>
            <w:noWrap/>
            <w:hideMark/>
          </w:tcPr>
          <w:p w14:paraId="1E6E983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kinase activity</w:t>
            </w:r>
          </w:p>
        </w:tc>
        <w:tc>
          <w:tcPr>
            <w:tcW w:w="881" w:type="dxa"/>
            <w:noWrap/>
            <w:hideMark/>
          </w:tcPr>
          <w:p w14:paraId="13D257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w:t>
            </w:r>
          </w:p>
        </w:tc>
        <w:tc>
          <w:tcPr>
            <w:tcW w:w="941" w:type="dxa"/>
            <w:noWrap/>
            <w:hideMark/>
          </w:tcPr>
          <w:p w14:paraId="07864E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62</w:t>
            </w:r>
          </w:p>
        </w:tc>
        <w:tc>
          <w:tcPr>
            <w:tcW w:w="753" w:type="dxa"/>
            <w:noWrap/>
            <w:hideMark/>
          </w:tcPr>
          <w:p w14:paraId="468C58D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w:t>
            </w:r>
          </w:p>
        </w:tc>
        <w:tc>
          <w:tcPr>
            <w:tcW w:w="866" w:type="dxa"/>
            <w:noWrap/>
            <w:hideMark/>
          </w:tcPr>
          <w:p w14:paraId="113900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29.03226</w:t>
            </w:r>
          </w:p>
        </w:tc>
        <w:tc>
          <w:tcPr>
            <w:tcW w:w="828" w:type="dxa"/>
            <w:noWrap/>
            <w:hideMark/>
          </w:tcPr>
          <w:p w14:paraId="52E0AA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108.7719</w:t>
            </w:r>
          </w:p>
        </w:tc>
        <w:tc>
          <w:tcPr>
            <w:tcW w:w="466" w:type="dxa"/>
            <w:noWrap/>
            <w:hideMark/>
          </w:tcPr>
          <w:p w14:paraId="0FF48F3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2.791</w:t>
            </w:r>
          </w:p>
        </w:tc>
        <w:tc>
          <w:tcPr>
            <w:tcW w:w="579" w:type="dxa"/>
            <w:noWrap/>
            <w:hideMark/>
          </w:tcPr>
          <w:p w14:paraId="3427449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617F284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F0C58A5" w14:textId="77777777" w:rsidTr="0053727E">
        <w:trPr>
          <w:trHeight w:val="300"/>
        </w:trPr>
        <w:tc>
          <w:tcPr>
            <w:tcW w:w="496" w:type="dxa"/>
            <w:noWrap/>
            <w:hideMark/>
          </w:tcPr>
          <w:p w14:paraId="0D500E0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6468</w:t>
            </w:r>
          </w:p>
        </w:tc>
        <w:tc>
          <w:tcPr>
            <w:tcW w:w="2946" w:type="dxa"/>
            <w:noWrap/>
            <w:hideMark/>
          </w:tcPr>
          <w:p w14:paraId="533743A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phosphorylation</w:t>
            </w:r>
          </w:p>
        </w:tc>
        <w:tc>
          <w:tcPr>
            <w:tcW w:w="881" w:type="dxa"/>
            <w:noWrap/>
            <w:hideMark/>
          </w:tcPr>
          <w:p w14:paraId="0A2AB2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w:t>
            </w:r>
          </w:p>
        </w:tc>
        <w:tc>
          <w:tcPr>
            <w:tcW w:w="941" w:type="dxa"/>
            <w:noWrap/>
            <w:hideMark/>
          </w:tcPr>
          <w:p w14:paraId="23066D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62</w:t>
            </w:r>
          </w:p>
        </w:tc>
        <w:tc>
          <w:tcPr>
            <w:tcW w:w="753" w:type="dxa"/>
            <w:noWrap/>
            <w:hideMark/>
          </w:tcPr>
          <w:p w14:paraId="48B0AA5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61</w:t>
            </w:r>
          </w:p>
        </w:tc>
        <w:tc>
          <w:tcPr>
            <w:tcW w:w="866" w:type="dxa"/>
            <w:noWrap/>
            <w:hideMark/>
          </w:tcPr>
          <w:p w14:paraId="3C83D89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29.03226</w:t>
            </w:r>
          </w:p>
        </w:tc>
        <w:tc>
          <w:tcPr>
            <w:tcW w:w="828" w:type="dxa"/>
            <w:noWrap/>
            <w:hideMark/>
          </w:tcPr>
          <w:p w14:paraId="291A1FC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101.6393</w:t>
            </w:r>
          </w:p>
        </w:tc>
        <w:tc>
          <w:tcPr>
            <w:tcW w:w="466" w:type="dxa"/>
            <w:noWrap/>
            <w:hideMark/>
          </w:tcPr>
          <w:p w14:paraId="6A4120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2.791</w:t>
            </w:r>
          </w:p>
        </w:tc>
        <w:tc>
          <w:tcPr>
            <w:tcW w:w="579" w:type="dxa"/>
            <w:noWrap/>
            <w:hideMark/>
          </w:tcPr>
          <w:p w14:paraId="5F9081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45BDD7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D4C9D18" w14:textId="77777777" w:rsidTr="0053727E">
        <w:trPr>
          <w:trHeight w:val="300"/>
        </w:trPr>
        <w:tc>
          <w:tcPr>
            <w:tcW w:w="496" w:type="dxa"/>
            <w:noWrap/>
            <w:hideMark/>
          </w:tcPr>
          <w:p w14:paraId="37B179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18202</w:t>
            </w:r>
          </w:p>
        </w:tc>
        <w:tc>
          <w:tcPr>
            <w:tcW w:w="2946" w:type="dxa"/>
            <w:noWrap/>
            <w:hideMark/>
          </w:tcPr>
          <w:p w14:paraId="2E9D483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peptidyl-histidine modification</w:t>
            </w:r>
          </w:p>
        </w:tc>
        <w:tc>
          <w:tcPr>
            <w:tcW w:w="881" w:type="dxa"/>
            <w:noWrap/>
            <w:hideMark/>
          </w:tcPr>
          <w:p w14:paraId="62E919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941" w:type="dxa"/>
            <w:noWrap/>
            <w:hideMark/>
          </w:tcPr>
          <w:p w14:paraId="237256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753" w:type="dxa"/>
            <w:noWrap/>
            <w:hideMark/>
          </w:tcPr>
          <w:p w14:paraId="745BD3C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866" w:type="dxa"/>
            <w:noWrap/>
            <w:hideMark/>
          </w:tcPr>
          <w:p w14:paraId="01D8C68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30.95238</w:t>
            </w:r>
          </w:p>
        </w:tc>
        <w:tc>
          <w:tcPr>
            <w:tcW w:w="828" w:type="dxa"/>
            <w:noWrap/>
            <w:hideMark/>
          </w:tcPr>
          <w:p w14:paraId="7444C9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0E03CC1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2.632</w:t>
            </w:r>
          </w:p>
        </w:tc>
        <w:tc>
          <w:tcPr>
            <w:tcW w:w="579" w:type="dxa"/>
            <w:noWrap/>
            <w:hideMark/>
          </w:tcPr>
          <w:p w14:paraId="42B864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36F4181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27FF004" w14:textId="77777777" w:rsidTr="0053727E">
        <w:trPr>
          <w:trHeight w:val="300"/>
        </w:trPr>
        <w:tc>
          <w:tcPr>
            <w:tcW w:w="496" w:type="dxa"/>
            <w:noWrap/>
            <w:hideMark/>
          </w:tcPr>
          <w:p w14:paraId="0F3375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18106</w:t>
            </w:r>
          </w:p>
        </w:tc>
        <w:tc>
          <w:tcPr>
            <w:tcW w:w="2946" w:type="dxa"/>
            <w:noWrap/>
            <w:hideMark/>
          </w:tcPr>
          <w:p w14:paraId="443A9894"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peptidyl-histidine phosphorylation</w:t>
            </w:r>
          </w:p>
        </w:tc>
        <w:tc>
          <w:tcPr>
            <w:tcW w:w="881" w:type="dxa"/>
            <w:noWrap/>
            <w:hideMark/>
          </w:tcPr>
          <w:p w14:paraId="16FC499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w:t>
            </w:r>
          </w:p>
        </w:tc>
        <w:tc>
          <w:tcPr>
            <w:tcW w:w="941" w:type="dxa"/>
            <w:noWrap/>
            <w:hideMark/>
          </w:tcPr>
          <w:p w14:paraId="679F3DC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753" w:type="dxa"/>
            <w:noWrap/>
            <w:hideMark/>
          </w:tcPr>
          <w:p w14:paraId="6311F00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w:t>
            </w:r>
          </w:p>
        </w:tc>
        <w:tc>
          <w:tcPr>
            <w:tcW w:w="866" w:type="dxa"/>
            <w:noWrap/>
            <w:hideMark/>
          </w:tcPr>
          <w:p w14:paraId="42323C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30.95238</w:t>
            </w:r>
          </w:p>
        </w:tc>
        <w:tc>
          <w:tcPr>
            <w:tcW w:w="828" w:type="dxa"/>
            <w:noWrap/>
            <w:hideMark/>
          </w:tcPr>
          <w:p w14:paraId="1C4B7D5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17136E0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2.632</w:t>
            </w:r>
          </w:p>
        </w:tc>
        <w:tc>
          <w:tcPr>
            <w:tcW w:w="579" w:type="dxa"/>
            <w:noWrap/>
            <w:hideMark/>
          </w:tcPr>
          <w:p w14:paraId="5F7202E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0.011</w:t>
            </w:r>
          </w:p>
        </w:tc>
        <w:tc>
          <w:tcPr>
            <w:tcW w:w="594" w:type="dxa"/>
            <w:noWrap/>
            <w:hideMark/>
          </w:tcPr>
          <w:p w14:paraId="33E710E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1B76223" w14:textId="77777777" w:rsidTr="0053727E">
        <w:trPr>
          <w:trHeight w:val="300"/>
        </w:trPr>
        <w:tc>
          <w:tcPr>
            <w:tcW w:w="496" w:type="dxa"/>
            <w:noWrap/>
            <w:hideMark/>
          </w:tcPr>
          <w:p w14:paraId="4127A69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155</w:t>
            </w:r>
          </w:p>
        </w:tc>
        <w:tc>
          <w:tcPr>
            <w:tcW w:w="2946" w:type="dxa"/>
            <w:noWrap/>
            <w:hideMark/>
          </w:tcPr>
          <w:p w14:paraId="292EC03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phosphorelay sensor kinase activity</w:t>
            </w:r>
          </w:p>
        </w:tc>
        <w:tc>
          <w:tcPr>
            <w:tcW w:w="881" w:type="dxa"/>
            <w:noWrap/>
            <w:hideMark/>
          </w:tcPr>
          <w:p w14:paraId="019154F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3F74CC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753" w:type="dxa"/>
            <w:noWrap/>
            <w:hideMark/>
          </w:tcPr>
          <w:p w14:paraId="7EE8D02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4486C0C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w:t>
            </w:r>
          </w:p>
        </w:tc>
        <w:tc>
          <w:tcPr>
            <w:tcW w:w="828" w:type="dxa"/>
            <w:noWrap/>
            <w:hideMark/>
          </w:tcPr>
          <w:p w14:paraId="009EBDA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4DE99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2.69</w:t>
            </w:r>
          </w:p>
        </w:tc>
        <w:tc>
          <w:tcPr>
            <w:tcW w:w="579" w:type="dxa"/>
            <w:noWrap/>
            <w:hideMark/>
          </w:tcPr>
          <w:p w14:paraId="4AAC969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0.012</w:t>
            </w:r>
          </w:p>
        </w:tc>
        <w:tc>
          <w:tcPr>
            <w:tcW w:w="594" w:type="dxa"/>
            <w:noWrap/>
            <w:hideMark/>
          </w:tcPr>
          <w:p w14:paraId="5A1AD05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15D5E36" w14:textId="77777777" w:rsidTr="0053727E">
        <w:trPr>
          <w:trHeight w:val="300"/>
        </w:trPr>
        <w:tc>
          <w:tcPr>
            <w:tcW w:w="496" w:type="dxa"/>
            <w:noWrap/>
            <w:hideMark/>
          </w:tcPr>
          <w:p w14:paraId="033CABF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23014</w:t>
            </w:r>
          </w:p>
        </w:tc>
        <w:tc>
          <w:tcPr>
            <w:tcW w:w="2946" w:type="dxa"/>
            <w:noWrap/>
            <w:hideMark/>
          </w:tcPr>
          <w:p w14:paraId="499DCEA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 transduction by protein phosphorylation</w:t>
            </w:r>
          </w:p>
        </w:tc>
        <w:tc>
          <w:tcPr>
            <w:tcW w:w="881" w:type="dxa"/>
            <w:noWrap/>
            <w:hideMark/>
          </w:tcPr>
          <w:p w14:paraId="460D2D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02AA2D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753" w:type="dxa"/>
            <w:noWrap/>
            <w:hideMark/>
          </w:tcPr>
          <w:p w14:paraId="55A1A6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357B872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30</w:t>
            </w:r>
          </w:p>
        </w:tc>
        <w:tc>
          <w:tcPr>
            <w:tcW w:w="828" w:type="dxa"/>
            <w:noWrap/>
            <w:hideMark/>
          </w:tcPr>
          <w:p w14:paraId="5EFC0F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06F5F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2.69</w:t>
            </w:r>
          </w:p>
        </w:tc>
        <w:tc>
          <w:tcPr>
            <w:tcW w:w="579" w:type="dxa"/>
            <w:noWrap/>
            <w:hideMark/>
          </w:tcPr>
          <w:p w14:paraId="24611A3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0.012</w:t>
            </w:r>
          </w:p>
        </w:tc>
        <w:tc>
          <w:tcPr>
            <w:tcW w:w="594" w:type="dxa"/>
            <w:noWrap/>
            <w:hideMark/>
          </w:tcPr>
          <w:p w14:paraId="3C3827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CA9A444" w14:textId="77777777" w:rsidTr="0053727E">
        <w:trPr>
          <w:trHeight w:val="300"/>
        </w:trPr>
        <w:tc>
          <w:tcPr>
            <w:tcW w:w="496" w:type="dxa"/>
            <w:noWrap/>
            <w:hideMark/>
          </w:tcPr>
          <w:p w14:paraId="05F428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9401</w:t>
            </w:r>
          </w:p>
        </w:tc>
        <w:tc>
          <w:tcPr>
            <w:tcW w:w="2946" w:type="dxa"/>
            <w:noWrap/>
            <w:hideMark/>
          </w:tcPr>
          <w:p w14:paraId="02B5B85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phosphoenolpyruvate-dependent sugar phosphotransferase system</w:t>
            </w:r>
          </w:p>
        </w:tc>
        <w:tc>
          <w:tcPr>
            <w:tcW w:w="881" w:type="dxa"/>
            <w:noWrap/>
            <w:hideMark/>
          </w:tcPr>
          <w:p w14:paraId="106D96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572DF61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19473A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5C9C58C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7505C1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8DF051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1ED3B0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3A215A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34D51A6" w14:textId="77777777" w:rsidTr="0053727E">
        <w:trPr>
          <w:trHeight w:val="300"/>
        </w:trPr>
        <w:tc>
          <w:tcPr>
            <w:tcW w:w="496" w:type="dxa"/>
            <w:noWrap/>
            <w:hideMark/>
          </w:tcPr>
          <w:p w14:paraId="030F95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6457</w:t>
            </w:r>
          </w:p>
        </w:tc>
        <w:tc>
          <w:tcPr>
            <w:tcW w:w="2946" w:type="dxa"/>
            <w:noWrap/>
            <w:hideMark/>
          </w:tcPr>
          <w:p w14:paraId="07EEDB6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folding</w:t>
            </w:r>
          </w:p>
        </w:tc>
        <w:tc>
          <w:tcPr>
            <w:tcW w:w="881" w:type="dxa"/>
            <w:noWrap/>
            <w:hideMark/>
          </w:tcPr>
          <w:p w14:paraId="7164D7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w:t>
            </w:r>
          </w:p>
        </w:tc>
        <w:tc>
          <w:tcPr>
            <w:tcW w:w="941" w:type="dxa"/>
            <w:noWrap/>
            <w:hideMark/>
          </w:tcPr>
          <w:p w14:paraId="44BC0B6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w:t>
            </w:r>
          </w:p>
        </w:tc>
        <w:tc>
          <w:tcPr>
            <w:tcW w:w="753" w:type="dxa"/>
            <w:noWrap/>
            <w:hideMark/>
          </w:tcPr>
          <w:p w14:paraId="7D0D81F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28</w:t>
            </w:r>
          </w:p>
        </w:tc>
        <w:tc>
          <w:tcPr>
            <w:tcW w:w="866" w:type="dxa"/>
            <w:noWrap/>
            <w:hideMark/>
          </w:tcPr>
          <w:p w14:paraId="0A40F3D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34.48276</w:t>
            </w:r>
          </w:p>
        </w:tc>
        <w:tc>
          <w:tcPr>
            <w:tcW w:w="828" w:type="dxa"/>
            <w:noWrap/>
            <w:hideMark/>
          </w:tcPr>
          <w:p w14:paraId="78D787F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103.5714</w:t>
            </w:r>
          </w:p>
        </w:tc>
        <w:tc>
          <w:tcPr>
            <w:tcW w:w="466" w:type="dxa"/>
            <w:noWrap/>
            <w:hideMark/>
          </w:tcPr>
          <w:p w14:paraId="7F893C5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2.702</w:t>
            </w:r>
          </w:p>
        </w:tc>
        <w:tc>
          <w:tcPr>
            <w:tcW w:w="579" w:type="dxa"/>
            <w:noWrap/>
            <w:hideMark/>
          </w:tcPr>
          <w:p w14:paraId="4EDDD05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2E8F877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8DEAAF3" w14:textId="77777777" w:rsidTr="0053727E">
        <w:trPr>
          <w:trHeight w:val="300"/>
        </w:trPr>
        <w:tc>
          <w:tcPr>
            <w:tcW w:w="496" w:type="dxa"/>
            <w:noWrap/>
            <w:hideMark/>
          </w:tcPr>
          <w:p w14:paraId="5842309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38023</w:t>
            </w:r>
          </w:p>
        </w:tc>
        <w:tc>
          <w:tcPr>
            <w:tcW w:w="2946" w:type="dxa"/>
            <w:noWrap/>
            <w:hideMark/>
          </w:tcPr>
          <w:p w14:paraId="7E4EB7D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signaling receptor activity</w:t>
            </w:r>
          </w:p>
        </w:tc>
        <w:tc>
          <w:tcPr>
            <w:tcW w:w="881" w:type="dxa"/>
            <w:noWrap/>
            <w:hideMark/>
          </w:tcPr>
          <w:p w14:paraId="2CEEB82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5D1B60F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753" w:type="dxa"/>
            <w:noWrap/>
            <w:hideMark/>
          </w:tcPr>
          <w:p w14:paraId="7E63074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66" w:type="dxa"/>
            <w:noWrap/>
            <w:hideMark/>
          </w:tcPr>
          <w:p w14:paraId="381AB6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29.41176</w:t>
            </w:r>
          </w:p>
        </w:tc>
        <w:tc>
          <w:tcPr>
            <w:tcW w:w="828" w:type="dxa"/>
            <w:noWrap/>
            <w:hideMark/>
          </w:tcPr>
          <w:p w14:paraId="73D2CE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102</w:t>
            </w:r>
          </w:p>
        </w:tc>
        <w:tc>
          <w:tcPr>
            <w:tcW w:w="466" w:type="dxa"/>
            <w:noWrap/>
            <w:hideMark/>
          </w:tcPr>
          <w:p w14:paraId="794CA1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2.602</w:t>
            </w:r>
          </w:p>
        </w:tc>
        <w:tc>
          <w:tcPr>
            <w:tcW w:w="579" w:type="dxa"/>
            <w:noWrap/>
            <w:hideMark/>
          </w:tcPr>
          <w:p w14:paraId="0BEF62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79901E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5B47471" w14:textId="77777777" w:rsidTr="0053727E">
        <w:trPr>
          <w:trHeight w:val="300"/>
        </w:trPr>
        <w:tc>
          <w:tcPr>
            <w:tcW w:w="496" w:type="dxa"/>
            <w:noWrap/>
            <w:hideMark/>
          </w:tcPr>
          <w:p w14:paraId="015103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31167</w:t>
            </w:r>
          </w:p>
        </w:tc>
        <w:tc>
          <w:tcPr>
            <w:tcW w:w="2946" w:type="dxa"/>
            <w:noWrap/>
            <w:hideMark/>
          </w:tcPr>
          <w:p w14:paraId="1BFD033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methylation</w:t>
            </w:r>
          </w:p>
        </w:tc>
        <w:tc>
          <w:tcPr>
            <w:tcW w:w="881" w:type="dxa"/>
            <w:noWrap/>
            <w:hideMark/>
          </w:tcPr>
          <w:p w14:paraId="54719C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25888E6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753" w:type="dxa"/>
            <w:noWrap/>
            <w:hideMark/>
          </w:tcPr>
          <w:p w14:paraId="02CB52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w:t>
            </w:r>
          </w:p>
        </w:tc>
        <w:tc>
          <w:tcPr>
            <w:tcW w:w="866" w:type="dxa"/>
            <w:noWrap/>
            <w:hideMark/>
          </w:tcPr>
          <w:p w14:paraId="4D164C6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36.36364</w:t>
            </w:r>
          </w:p>
        </w:tc>
        <w:tc>
          <w:tcPr>
            <w:tcW w:w="828" w:type="dxa"/>
            <w:noWrap/>
            <w:hideMark/>
          </w:tcPr>
          <w:p w14:paraId="6B7EDD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w:t>
            </w:r>
          </w:p>
        </w:tc>
        <w:tc>
          <w:tcPr>
            <w:tcW w:w="466" w:type="dxa"/>
            <w:noWrap/>
            <w:hideMark/>
          </w:tcPr>
          <w:p w14:paraId="7D0FB0A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2.592</w:t>
            </w:r>
          </w:p>
        </w:tc>
        <w:tc>
          <w:tcPr>
            <w:tcW w:w="579" w:type="dxa"/>
            <w:noWrap/>
            <w:hideMark/>
          </w:tcPr>
          <w:p w14:paraId="5DF9C77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526632B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EA7BDF7" w14:textId="77777777" w:rsidTr="0053727E">
        <w:trPr>
          <w:trHeight w:val="300"/>
        </w:trPr>
        <w:tc>
          <w:tcPr>
            <w:tcW w:w="496" w:type="dxa"/>
            <w:noWrap/>
            <w:hideMark/>
          </w:tcPr>
          <w:p w14:paraId="66E3E45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8649</w:t>
            </w:r>
          </w:p>
        </w:tc>
        <w:tc>
          <w:tcPr>
            <w:tcW w:w="2946" w:type="dxa"/>
            <w:noWrap/>
            <w:hideMark/>
          </w:tcPr>
          <w:p w14:paraId="4FBC073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methyltransferase activity</w:t>
            </w:r>
          </w:p>
        </w:tc>
        <w:tc>
          <w:tcPr>
            <w:tcW w:w="881" w:type="dxa"/>
            <w:noWrap/>
            <w:hideMark/>
          </w:tcPr>
          <w:p w14:paraId="7B6EB8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61A344F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753" w:type="dxa"/>
            <w:noWrap/>
            <w:hideMark/>
          </w:tcPr>
          <w:p w14:paraId="4F9888E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29C9A8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36.36364</w:t>
            </w:r>
          </w:p>
        </w:tc>
        <w:tc>
          <w:tcPr>
            <w:tcW w:w="828" w:type="dxa"/>
            <w:noWrap/>
            <w:hideMark/>
          </w:tcPr>
          <w:p w14:paraId="3851AC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275</w:t>
            </w:r>
          </w:p>
        </w:tc>
        <w:tc>
          <w:tcPr>
            <w:tcW w:w="466" w:type="dxa"/>
            <w:noWrap/>
            <w:hideMark/>
          </w:tcPr>
          <w:p w14:paraId="305A97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2.592</w:t>
            </w:r>
          </w:p>
        </w:tc>
        <w:tc>
          <w:tcPr>
            <w:tcW w:w="579" w:type="dxa"/>
            <w:noWrap/>
            <w:hideMark/>
          </w:tcPr>
          <w:p w14:paraId="1E6A799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75C7D79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0755D91" w14:textId="77777777" w:rsidTr="0053727E">
        <w:trPr>
          <w:trHeight w:val="300"/>
        </w:trPr>
        <w:tc>
          <w:tcPr>
            <w:tcW w:w="496" w:type="dxa"/>
            <w:noWrap/>
            <w:hideMark/>
          </w:tcPr>
          <w:p w14:paraId="542F60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154</w:t>
            </w:r>
          </w:p>
        </w:tc>
        <w:tc>
          <w:tcPr>
            <w:tcW w:w="2946" w:type="dxa"/>
            <w:noWrap/>
            <w:hideMark/>
          </w:tcPr>
          <w:p w14:paraId="3884E32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modification</w:t>
            </w:r>
          </w:p>
        </w:tc>
        <w:tc>
          <w:tcPr>
            <w:tcW w:w="881" w:type="dxa"/>
            <w:noWrap/>
            <w:hideMark/>
          </w:tcPr>
          <w:p w14:paraId="5D0C63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3F59E43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753" w:type="dxa"/>
            <w:noWrap/>
            <w:hideMark/>
          </w:tcPr>
          <w:p w14:paraId="76957E3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w:t>
            </w:r>
          </w:p>
        </w:tc>
        <w:tc>
          <w:tcPr>
            <w:tcW w:w="866" w:type="dxa"/>
            <w:noWrap/>
            <w:hideMark/>
          </w:tcPr>
          <w:p w14:paraId="60186C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36.36364</w:t>
            </w:r>
          </w:p>
        </w:tc>
        <w:tc>
          <w:tcPr>
            <w:tcW w:w="828" w:type="dxa"/>
            <w:noWrap/>
            <w:hideMark/>
          </w:tcPr>
          <w:p w14:paraId="23FDFD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110</w:t>
            </w:r>
          </w:p>
        </w:tc>
        <w:tc>
          <w:tcPr>
            <w:tcW w:w="466" w:type="dxa"/>
            <w:noWrap/>
            <w:hideMark/>
          </w:tcPr>
          <w:p w14:paraId="61E412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2.592</w:t>
            </w:r>
          </w:p>
        </w:tc>
        <w:tc>
          <w:tcPr>
            <w:tcW w:w="579" w:type="dxa"/>
            <w:noWrap/>
            <w:hideMark/>
          </w:tcPr>
          <w:p w14:paraId="05B632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0.014</w:t>
            </w:r>
          </w:p>
        </w:tc>
        <w:tc>
          <w:tcPr>
            <w:tcW w:w="594" w:type="dxa"/>
            <w:noWrap/>
            <w:hideMark/>
          </w:tcPr>
          <w:p w14:paraId="39AF2D9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FA649C7" w14:textId="77777777" w:rsidTr="0053727E">
        <w:trPr>
          <w:trHeight w:val="300"/>
        </w:trPr>
        <w:tc>
          <w:tcPr>
            <w:tcW w:w="496" w:type="dxa"/>
            <w:noWrap/>
            <w:hideMark/>
          </w:tcPr>
          <w:p w14:paraId="0193376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4673</w:t>
            </w:r>
          </w:p>
        </w:tc>
        <w:tc>
          <w:tcPr>
            <w:tcW w:w="2946" w:type="dxa"/>
            <w:noWrap/>
            <w:hideMark/>
          </w:tcPr>
          <w:p w14:paraId="07C0447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protein histidine kinase activity</w:t>
            </w:r>
          </w:p>
        </w:tc>
        <w:tc>
          <w:tcPr>
            <w:tcW w:w="881" w:type="dxa"/>
            <w:noWrap/>
            <w:hideMark/>
          </w:tcPr>
          <w:p w14:paraId="760EE32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941" w:type="dxa"/>
            <w:noWrap/>
            <w:hideMark/>
          </w:tcPr>
          <w:p w14:paraId="342DC37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753" w:type="dxa"/>
            <w:noWrap/>
            <w:hideMark/>
          </w:tcPr>
          <w:p w14:paraId="5AB0C8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51</w:t>
            </w:r>
          </w:p>
        </w:tc>
        <w:tc>
          <w:tcPr>
            <w:tcW w:w="866" w:type="dxa"/>
            <w:noWrap/>
            <w:hideMark/>
          </w:tcPr>
          <w:p w14:paraId="4B183ED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29.41176</w:t>
            </w:r>
          </w:p>
        </w:tc>
        <w:tc>
          <w:tcPr>
            <w:tcW w:w="828" w:type="dxa"/>
            <w:noWrap/>
            <w:hideMark/>
          </w:tcPr>
          <w:p w14:paraId="7C3011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B1B5ED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2.602</w:t>
            </w:r>
          </w:p>
        </w:tc>
        <w:tc>
          <w:tcPr>
            <w:tcW w:w="579" w:type="dxa"/>
            <w:noWrap/>
            <w:hideMark/>
          </w:tcPr>
          <w:p w14:paraId="44116E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0.015</w:t>
            </w:r>
          </w:p>
        </w:tc>
        <w:tc>
          <w:tcPr>
            <w:tcW w:w="594" w:type="dxa"/>
            <w:noWrap/>
            <w:hideMark/>
          </w:tcPr>
          <w:p w14:paraId="6BCA6C3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AEA0F72" w14:textId="77777777" w:rsidTr="0053727E">
        <w:trPr>
          <w:trHeight w:val="300"/>
        </w:trPr>
        <w:tc>
          <w:tcPr>
            <w:tcW w:w="496" w:type="dxa"/>
            <w:noWrap/>
            <w:hideMark/>
          </w:tcPr>
          <w:p w14:paraId="3969425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8134</w:t>
            </w:r>
          </w:p>
        </w:tc>
        <w:tc>
          <w:tcPr>
            <w:tcW w:w="2946" w:type="dxa"/>
            <w:noWrap/>
            <w:hideMark/>
          </w:tcPr>
          <w:p w14:paraId="1623D94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transcription factor binding</w:t>
            </w:r>
          </w:p>
        </w:tc>
        <w:tc>
          <w:tcPr>
            <w:tcW w:w="881" w:type="dxa"/>
            <w:noWrap/>
            <w:hideMark/>
          </w:tcPr>
          <w:p w14:paraId="78535D6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w:t>
            </w:r>
          </w:p>
        </w:tc>
        <w:tc>
          <w:tcPr>
            <w:tcW w:w="941" w:type="dxa"/>
            <w:noWrap/>
            <w:hideMark/>
          </w:tcPr>
          <w:p w14:paraId="3133CFE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753" w:type="dxa"/>
            <w:noWrap/>
            <w:hideMark/>
          </w:tcPr>
          <w:p w14:paraId="2BBB987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w:t>
            </w:r>
          </w:p>
        </w:tc>
        <w:tc>
          <w:tcPr>
            <w:tcW w:w="866" w:type="dxa"/>
            <w:noWrap/>
            <w:hideMark/>
          </w:tcPr>
          <w:p w14:paraId="56D545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45.45454</w:t>
            </w:r>
          </w:p>
        </w:tc>
        <w:tc>
          <w:tcPr>
            <w:tcW w:w="828" w:type="dxa"/>
            <w:noWrap/>
            <w:hideMark/>
          </w:tcPr>
          <w:p w14:paraId="4EDFEB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F68AF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2.652</w:t>
            </w:r>
          </w:p>
        </w:tc>
        <w:tc>
          <w:tcPr>
            <w:tcW w:w="579" w:type="dxa"/>
            <w:noWrap/>
            <w:hideMark/>
          </w:tcPr>
          <w:p w14:paraId="6E317F0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0.018</w:t>
            </w:r>
          </w:p>
        </w:tc>
        <w:tc>
          <w:tcPr>
            <w:tcW w:w="594" w:type="dxa"/>
            <w:noWrap/>
            <w:hideMark/>
          </w:tcPr>
          <w:p w14:paraId="7BE3BD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2F395F9" w14:textId="77777777" w:rsidTr="0053727E">
        <w:trPr>
          <w:trHeight w:val="300"/>
        </w:trPr>
        <w:tc>
          <w:tcPr>
            <w:tcW w:w="496" w:type="dxa"/>
            <w:noWrap/>
            <w:hideMark/>
          </w:tcPr>
          <w:p w14:paraId="305F85E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71973</w:t>
            </w:r>
          </w:p>
        </w:tc>
        <w:tc>
          <w:tcPr>
            <w:tcW w:w="2946" w:type="dxa"/>
            <w:noWrap/>
            <w:hideMark/>
          </w:tcPr>
          <w:p w14:paraId="5BA16BC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bacterial-type flagellum-dependent cell motility</w:t>
            </w:r>
          </w:p>
        </w:tc>
        <w:tc>
          <w:tcPr>
            <w:tcW w:w="881" w:type="dxa"/>
            <w:noWrap/>
            <w:hideMark/>
          </w:tcPr>
          <w:p w14:paraId="5AB172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941" w:type="dxa"/>
            <w:noWrap/>
            <w:hideMark/>
          </w:tcPr>
          <w:p w14:paraId="648B794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753" w:type="dxa"/>
            <w:noWrap/>
            <w:hideMark/>
          </w:tcPr>
          <w:p w14:paraId="55B8709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866" w:type="dxa"/>
            <w:noWrap/>
            <w:hideMark/>
          </w:tcPr>
          <w:p w14:paraId="1FC4E60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34.78261</w:t>
            </w:r>
          </w:p>
        </w:tc>
        <w:tc>
          <w:tcPr>
            <w:tcW w:w="828" w:type="dxa"/>
            <w:noWrap/>
            <w:hideMark/>
          </w:tcPr>
          <w:p w14:paraId="5FB8FD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6CF934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2.444</w:t>
            </w:r>
          </w:p>
        </w:tc>
        <w:tc>
          <w:tcPr>
            <w:tcW w:w="579" w:type="dxa"/>
            <w:noWrap/>
            <w:hideMark/>
          </w:tcPr>
          <w:p w14:paraId="74525B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0.019</w:t>
            </w:r>
          </w:p>
        </w:tc>
        <w:tc>
          <w:tcPr>
            <w:tcW w:w="594" w:type="dxa"/>
            <w:noWrap/>
            <w:hideMark/>
          </w:tcPr>
          <w:p w14:paraId="169FFE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478D63D" w14:textId="77777777" w:rsidTr="0053727E">
        <w:trPr>
          <w:trHeight w:val="300"/>
        </w:trPr>
        <w:tc>
          <w:tcPr>
            <w:tcW w:w="496" w:type="dxa"/>
            <w:noWrap/>
            <w:hideMark/>
          </w:tcPr>
          <w:p w14:paraId="25CD35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3684</w:t>
            </w:r>
          </w:p>
        </w:tc>
        <w:tc>
          <w:tcPr>
            <w:tcW w:w="2946" w:type="dxa"/>
            <w:noWrap/>
            <w:hideMark/>
          </w:tcPr>
          <w:p w14:paraId="4C8FB9A8"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damaged DNA binding</w:t>
            </w:r>
          </w:p>
        </w:tc>
        <w:tc>
          <w:tcPr>
            <w:tcW w:w="881" w:type="dxa"/>
            <w:noWrap/>
            <w:hideMark/>
          </w:tcPr>
          <w:p w14:paraId="40D23D2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5C80897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753" w:type="dxa"/>
            <w:noWrap/>
            <w:hideMark/>
          </w:tcPr>
          <w:p w14:paraId="4A273A1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w:t>
            </w:r>
          </w:p>
        </w:tc>
        <w:tc>
          <w:tcPr>
            <w:tcW w:w="866" w:type="dxa"/>
            <w:noWrap/>
            <w:hideMark/>
          </w:tcPr>
          <w:p w14:paraId="5DECF26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57.14286</w:t>
            </w:r>
          </w:p>
        </w:tc>
        <w:tc>
          <w:tcPr>
            <w:tcW w:w="828" w:type="dxa"/>
            <w:noWrap/>
            <w:hideMark/>
          </w:tcPr>
          <w:p w14:paraId="661C36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35197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2.956</w:t>
            </w:r>
          </w:p>
        </w:tc>
        <w:tc>
          <w:tcPr>
            <w:tcW w:w="579" w:type="dxa"/>
            <w:noWrap/>
            <w:hideMark/>
          </w:tcPr>
          <w:p w14:paraId="4C3BD3A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w:t>
            </w:r>
          </w:p>
        </w:tc>
        <w:tc>
          <w:tcPr>
            <w:tcW w:w="594" w:type="dxa"/>
            <w:noWrap/>
            <w:hideMark/>
          </w:tcPr>
          <w:p w14:paraId="2E33636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DF7AAF5" w14:textId="77777777" w:rsidTr="0053727E">
        <w:trPr>
          <w:trHeight w:val="300"/>
        </w:trPr>
        <w:tc>
          <w:tcPr>
            <w:tcW w:w="496" w:type="dxa"/>
            <w:noWrap/>
            <w:hideMark/>
          </w:tcPr>
          <w:p w14:paraId="2ABF8C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16773</w:t>
            </w:r>
          </w:p>
        </w:tc>
        <w:tc>
          <w:tcPr>
            <w:tcW w:w="2946" w:type="dxa"/>
            <w:noWrap/>
            <w:hideMark/>
          </w:tcPr>
          <w:p w14:paraId="11836F6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phosphotransferase activity, alcohol group as acceptor</w:t>
            </w:r>
          </w:p>
        </w:tc>
        <w:tc>
          <w:tcPr>
            <w:tcW w:w="881" w:type="dxa"/>
            <w:noWrap/>
            <w:hideMark/>
          </w:tcPr>
          <w:p w14:paraId="7A55BD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941" w:type="dxa"/>
            <w:noWrap/>
            <w:hideMark/>
          </w:tcPr>
          <w:p w14:paraId="4665E77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90</w:t>
            </w:r>
          </w:p>
        </w:tc>
        <w:tc>
          <w:tcPr>
            <w:tcW w:w="753" w:type="dxa"/>
            <w:noWrap/>
            <w:hideMark/>
          </w:tcPr>
          <w:p w14:paraId="4E6D19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65</w:t>
            </w:r>
          </w:p>
        </w:tc>
        <w:tc>
          <w:tcPr>
            <w:tcW w:w="866" w:type="dxa"/>
            <w:noWrap/>
            <w:hideMark/>
          </w:tcPr>
          <w:p w14:paraId="4A77D42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25.55556</w:t>
            </w:r>
          </w:p>
        </w:tc>
        <w:tc>
          <w:tcPr>
            <w:tcW w:w="828" w:type="dxa"/>
            <w:noWrap/>
            <w:hideMark/>
          </w:tcPr>
          <w:p w14:paraId="721202A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138.4615</w:t>
            </w:r>
          </w:p>
        </w:tc>
        <w:tc>
          <w:tcPr>
            <w:tcW w:w="466" w:type="dxa"/>
            <w:noWrap/>
            <w:hideMark/>
          </w:tcPr>
          <w:p w14:paraId="37FBB2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2.468</w:t>
            </w:r>
          </w:p>
        </w:tc>
        <w:tc>
          <w:tcPr>
            <w:tcW w:w="579" w:type="dxa"/>
            <w:noWrap/>
            <w:hideMark/>
          </w:tcPr>
          <w:p w14:paraId="4DE8B03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w:t>
            </w:r>
          </w:p>
        </w:tc>
        <w:tc>
          <w:tcPr>
            <w:tcW w:w="594" w:type="dxa"/>
            <w:noWrap/>
            <w:hideMark/>
          </w:tcPr>
          <w:p w14:paraId="72BC543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4D26B1AB" w14:textId="77777777" w:rsidTr="0053727E">
        <w:trPr>
          <w:trHeight w:val="300"/>
        </w:trPr>
        <w:tc>
          <w:tcPr>
            <w:tcW w:w="496" w:type="dxa"/>
            <w:noWrap/>
            <w:hideMark/>
          </w:tcPr>
          <w:p w14:paraId="61663EE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3887</w:t>
            </w:r>
          </w:p>
        </w:tc>
        <w:tc>
          <w:tcPr>
            <w:tcW w:w="2946" w:type="dxa"/>
            <w:noWrap/>
            <w:hideMark/>
          </w:tcPr>
          <w:p w14:paraId="2A885C8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DNA-directed DNA polymerase activity</w:t>
            </w:r>
          </w:p>
        </w:tc>
        <w:tc>
          <w:tcPr>
            <w:tcW w:w="881" w:type="dxa"/>
            <w:noWrap/>
            <w:hideMark/>
          </w:tcPr>
          <w:p w14:paraId="4C53098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28A243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753" w:type="dxa"/>
            <w:noWrap/>
            <w:hideMark/>
          </w:tcPr>
          <w:p w14:paraId="741310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866" w:type="dxa"/>
            <w:noWrap/>
            <w:hideMark/>
          </w:tcPr>
          <w:p w14:paraId="1A7BC1D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42.85714</w:t>
            </w:r>
          </w:p>
        </w:tc>
        <w:tc>
          <w:tcPr>
            <w:tcW w:w="828" w:type="dxa"/>
            <w:noWrap/>
            <w:hideMark/>
          </w:tcPr>
          <w:p w14:paraId="18C8F6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09BF39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2.728</w:t>
            </w:r>
          </w:p>
        </w:tc>
        <w:tc>
          <w:tcPr>
            <w:tcW w:w="579" w:type="dxa"/>
            <w:noWrap/>
            <w:hideMark/>
          </w:tcPr>
          <w:p w14:paraId="29DC58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0.022</w:t>
            </w:r>
          </w:p>
        </w:tc>
        <w:tc>
          <w:tcPr>
            <w:tcW w:w="594" w:type="dxa"/>
            <w:noWrap/>
            <w:hideMark/>
          </w:tcPr>
          <w:p w14:paraId="052A91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7DCAE14" w14:textId="77777777" w:rsidTr="0053727E">
        <w:trPr>
          <w:trHeight w:val="300"/>
        </w:trPr>
        <w:tc>
          <w:tcPr>
            <w:tcW w:w="496" w:type="dxa"/>
            <w:noWrap/>
            <w:hideMark/>
          </w:tcPr>
          <w:p w14:paraId="607AC01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34061</w:t>
            </w:r>
          </w:p>
        </w:tc>
        <w:tc>
          <w:tcPr>
            <w:tcW w:w="2946" w:type="dxa"/>
            <w:noWrap/>
            <w:hideMark/>
          </w:tcPr>
          <w:p w14:paraId="602728EF"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DNA polymerase activity</w:t>
            </w:r>
          </w:p>
        </w:tc>
        <w:tc>
          <w:tcPr>
            <w:tcW w:w="881" w:type="dxa"/>
            <w:noWrap/>
            <w:hideMark/>
          </w:tcPr>
          <w:p w14:paraId="595A54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79587B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753" w:type="dxa"/>
            <w:noWrap/>
            <w:hideMark/>
          </w:tcPr>
          <w:p w14:paraId="5290519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14</w:t>
            </w:r>
          </w:p>
        </w:tc>
        <w:tc>
          <w:tcPr>
            <w:tcW w:w="866" w:type="dxa"/>
            <w:noWrap/>
            <w:hideMark/>
          </w:tcPr>
          <w:p w14:paraId="0596C36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42.85714</w:t>
            </w:r>
          </w:p>
        </w:tc>
        <w:tc>
          <w:tcPr>
            <w:tcW w:w="828" w:type="dxa"/>
            <w:noWrap/>
            <w:hideMark/>
          </w:tcPr>
          <w:p w14:paraId="03D427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7D0CAE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2.728</w:t>
            </w:r>
          </w:p>
        </w:tc>
        <w:tc>
          <w:tcPr>
            <w:tcW w:w="579" w:type="dxa"/>
            <w:noWrap/>
            <w:hideMark/>
          </w:tcPr>
          <w:p w14:paraId="6A912F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0.022</w:t>
            </w:r>
          </w:p>
        </w:tc>
        <w:tc>
          <w:tcPr>
            <w:tcW w:w="594" w:type="dxa"/>
            <w:noWrap/>
            <w:hideMark/>
          </w:tcPr>
          <w:p w14:paraId="5EE8E6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30D267F" w14:textId="77777777" w:rsidTr="0053727E">
        <w:trPr>
          <w:trHeight w:val="300"/>
        </w:trPr>
        <w:tc>
          <w:tcPr>
            <w:tcW w:w="496" w:type="dxa"/>
            <w:noWrap/>
            <w:hideMark/>
          </w:tcPr>
          <w:p w14:paraId="580EFD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46915</w:t>
            </w:r>
          </w:p>
        </w:tc>
        <w:tc>
          <w:tcPr>
            <w:tcW w:w="2946" w:type="dxa"/>
            <w:noWrap/>
            <w:hideMark/>
          </w:tcPr>
          <w:p w14:paraId="522E2E3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transition metal ion transmembrane transporter activity</w:t>
            </w:r>
          </w:p>
        </w:tc>
        <w:tc>
          <w:tcPr>
            <w:tcW w:w="881" w:type="dxa"/>
            <w:noWrap/>
            <w:hideMark/>
          </w:tcPr>
          <w:p w14:paraId="50B035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12F6907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181201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w:t>
            </w:r>
          </w:p>
        </w:tc>
        <w:tc>
          <w:tcPr>
            <w:tcW w:w="866" w:type="dxa"/>
            <w:noWrap/>
            <w:hideMark/>
          </w:tcPr>
          <w:p w14:paraId="05DEA8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49F3CE5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266.6667</w:t>
            </w:r>
          </w:p>
        </w:tc>
        <w:tc>
          <w:tcPr>
            <w:tcW w:w="466" w:type="dxa"/>
            <w:noWrap/>
            <w:hideMark/>
          </w:tcPr>
          <w:p w14:paraId="294063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262E96E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0.022</w:t>
            </w:r>
          </w:p>
        </w:tc>
        <w:tc>
          <w:tcPr>
            <w:tcW w:w="594" w:type="dxa"/>
            <w:noWrap/>
            <w:hideMark/>
          </w:tcPr>
          <w:p w14:paraId="646007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9D05736" w14:textId="77777777" w:rsidTr="0053727E">
        <w:trPr>
          <w:trHeight w:val="300"/>
        </w:trPr>
        <w:tc>
          <w:tcPr>
            <w:tcW w:w="496" w:type="dxa"/>
            <w:noWrap/>
            <w:hideMark/>
          </w:tcPr>
          <w:p w14:paraId="3A8AC44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8168</w:t>
            </w:r>
          </w:p>
        </w:tc>
        <w:tc>
          <w:tcPr>
            <w:tcW w:w="2946" w:type="dxa"/>
            <w:noWrap/>
            <w:hideMark/>
          </w:tcPr>
          <w:p w14:paraId="7898D871"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methyltransferase activity</w:t>
            </w:r>
          </w:p>
        </w:tc>
        <w:tc>
          <w:tcPr>
            <w:tcW w:w="881" w:type="dxa"/>
            <w:noWrap/>
            <w:hideMark/>
          </w:tcPr>
          <w:p w14:paraId="1AB4628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941" w:type="dxa"/>
            <w:noWrap/>
            <w:hideMark/>
          </w:tcPr>
          <w:p w14:paraId="1534E27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753" w:type="dxa"/>
            <w:noWrap/>
            <w:hideMark/>
          </w:tcPr>
          <w:p w14:paraId="28DF8C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88</w:t>
            </w:r>
          </w:p>
        </w:tc>
        <w:tc>
          <w:tcPr>
            <w:tcW w:w="866" w:type="dxa"/>
            <w:noWrap/>
            <w:hideMark/>
          </w:tcPr>
          <w:p w14:paraId="23294B1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24.7191</w:t>
            </w:r>
          </w:p>
        </w:tc>
        <w:tc>
          <w:tcPr>
            <w:tcW w:w="828" w:type="dxa"/>
            <w:noWrap/>
            <w:hideMark/>
          </w:tcPr>
          <w:p w14:paraId="0232C18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101.1364</w:t>
            </w:r>
          </w:p>
        </w:tc>
        <w:tc>
          <w:tcPr>
            <w:tcW w:w="466" w:type="dxa"/>
            <w:noWrap/>
            <w:hideMark/>
          </w:tcPr>
          <w:p w14:paraId="7036D11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2.236</w:t>
            </w:r>
          </w:p>
        </w:tc>
        <w:tc>
          <w:tcPr>
            <w:tcW w:w="579" w:type="dxa"/>
            <w:noWrap/>
            <w:hideMark/>
          </w:tcPr>
          <w:p w14:paraId="01FFA3D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0.024</w:t>
            </w:r>
          </w:p>
        </w:tc>
        <w:tc>
          <w:tcPr>
            <w:tcW w:w="594" w:type="dxa"/>
            <w:noWrap/>
            <w:hideMark/>
          </w:tcPr>
          <w:p w14:paraId="473E3DA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73F2A1D8" w14:textId="77777777" w:rsidTr="0053727E">
        <w:trPr>
          <w:trHeight w:val="300"/>
        </w:trPr>
        <w:tc>
          <w:tcPr>
            <w:tcW w:w="496" w:type="dxa"/>
            <w:noWrap/>
            <w:hideMark/>
          </w:tcPr>
          <w:p w14:paraId="08AE82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32259</w:t>
            </w:r>
          </w:p>
        </w:tc>
        <w:tc>
          <w:tcPr>
            <w:tcW w:w="2946" w:type="dxa"/>
            <w:noWrap/>
            <w:hideMark/>
          </w:tcPr>
          <w:p w14:paraId="29DC66DC"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methylation</w:t>
            </w:r>
          </w:p>
        </w:tc>
        <w:tc>
          <w:tcPr>
            <w:tcW w:w="881" w:type="dxa"/>
            <w:noWrap/>
            <w:hideMark/>
          </w:tcPr>
          <w:p w14:paraId="0762D9D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941" w:type="dxa"/>
            <w:noWrap/>
            <w:hideMark/>
          </w:tcPr>
          <w:p w14:paraId="764BF7B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753" w:type="dxa"/>
            <w:noWrap/>
            <w:hideMark/>
          </w:tcPr>
          <w:p w14:paraId="5B6B869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89</w:t>
            </w:r>
          </w:p>
        </w:tc>
        <w:tc>
          <w:tcPr>
            <w:tcW w:w="866" w:type="dxa"/>
            <w:noWrap/>
            <w:hideMark/>
          </w:tcPr>
          <w:p w14:paraId="4718328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24.7191</w:t>
            </w:r>
          </w:p>
        </w:tc>
        <w:tc>
          <w:tcPr>
            <w:tcW w:w="828" w:type="dxa"/>
            <w:noWrap/>
            <w:hideMark/>
          </w:tcPr>
          <w:p w14:paraId="0657BB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EC07EB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2.236</w:t>
            </w:r>
          </w:p>
        </w:tc>
        <w:tc>
          <w:tcPr>
            <w:tcW w:w="579" w:type="dxa"/>
            <w:noWrap/>
            <w:hideMark/>
          </w:tcPr>
          <w:p w14:paraId="69C9A67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0.024</w:t>
            </w:r>
          </w:p>
        </w:tc>
        <w:tc>
          <w:tcPr>
            <w:tcW w:w="594" w:type="dxa"/>
            <w:noWrap/>
            <w:hideMark/>
          </w:tcPr>
          <w:p w14:paraId="7805073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D66CECC" w14:textId="77777777" w:rsidTr="0053727E">
        <w:trPr>
          <w:trHeight w:val="300"/>
        </w:trPr>
        <w:tc>
          <w:tcPr>
            <w:tcW w:w="496" w:type="dxa"/>
            <w:noWrap/>
            <w:hideMark/>
          </w:tcPr>
          <w:p w14:paraId="3E37C5C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16741</w:t>
            </w:r>
          </w:p>
        </w:tc>
        <w:tc>
          <w:tcPr>
            <w:tcW w:w="2946" w:type="dxa"/>
            <w:noWrap/>
            <w:hideMark/>
          </w:tcPr>
          <w:p w14:paraId="7CABCCF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transferase activity, transferring one-carbon groups</w:t>
            </w:r>
          </w:p>
        </w:tc>
        <w:tc>
          <w:tcPr>
            <w:tcW w:w="881" w:type="dxa"/>
            <w:noWrap/>
            <w:hideMark/>
          </w:tcPr>
          <w:p w14:paraId="65E41AB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w:t>
            </w:r>
          </w:p>
        </w:tc>
        <w:tc>
          <w:tcPr>
            <w:tcW w:w="941" w:type="dxa"/>
            <w:noWrap/>
            <w:hideMark/>
          </w:tcPr>
          <w:p w14:paraId="7AE1D4C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99</w:t>
            </w:r>
          </w:p>
        </w:tc>
        <w:tc>
          <w:tcPr>
            <w:tcW w:w="753" w:type="dxa"/>
            <w:noWrap/>
            <w:hideMark/>
          </w:tcPr>
          <w:p w14:paraId="44AD42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88</w:t>
            </w:r>
          </w:p>
        </w:tc>
        <w:tc>
          <w:tcPr>
            <w:tcW w:w="866" w:type="dxa"/>
            <w:noWrap/>
            <w:hideMark/>
          </w:tcPr>
          <w:p w14:paraId="45D5FDD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24.24242</w:t>
            </w:r>
          </w:p>
        </w:tc>
        <w:tc>
          <w:tcPr>
            <w:tcW w:w="828" w:type="dxa"/>
            <w:noWrap/>
            <w:hideMark/>
          </w:tcPr>
          <w:p w14:paraId="3D78B1F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112.5</w:t>
            </w:r>
          </w:p>
        </w:tc>
        <w:tc>
          <w:tcPr>
            <w:tcW w:w="466" w:type="dxa"/>
            <w:noWrap/>
            <w:hideMark/>
          </w:tcPr>
          <w:p w14:paraId="5A514BA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2.231</w:t>
            </w:r>
          </w:p>
        </w:tc>
        <w:tc>
          <w:tcPr>
            <w:tcW w:w="579" w:type="dxa"/>
            <w:noWrap/>
            <w:hideMark/>
          </w:tcPr>
          <w:p w14:paraId="7BCFC1C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0.025</w:t>
            </w:r>
          </w:p>
        </w:tc>
        <w:tc>
          <w:tcPr>
            <w:tcW w:w="594" w:type="dxa"/>
            <w:noWrap/>
            <w:hideMark/>
          </w:tcPr>
          <w:p w14:paraId="6C4991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6AA36BF" w14:textId="77777777" w:rsidTr="0053727E">
        <w:trPr>
          <w:trHeight w:val="300"/>
        </w:trPr>
        <w:tc>
          <w:tcPr>
            <w:tcW w:w="496" w:type="dxa"/>
            <w:noWrap/>
            <w:hideMark/>
          </w:tcPr>
          <w:p w14:paraId="4C185B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16226</w:t>
            </w:r>
          </w:p>
        </w:tc>
        <w:tc>
          <w:tcPr>
            <w:tcW w:w="2946" w:type="dxa"/>
            <w:noWrap/>
            <w:hideMark/>
          </w:tcPr>
          <w:p w14:paraId="5D782CFA"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iron-sulfur cluster assembly</w:t>
            </w:r>
          </w:p>
        </w:tc>
        <w:tc>
          <w:tcPr>
            <w:tcW w:w="881" w:type="dxa"/>
            <w:noWrap/>
            <w:hideMark/>
          </w:tcPr>
          <w:p w14:paraId="66625E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66CFE24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5028F48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4E3A532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2E951D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29993D3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76CD798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43BB61F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AF48ED8" w14:textId="77777777" w:rsidTr="0053727E">
        <w:trPr>
          <w:trHeight w:val="300"/>
        </w:trPr>
        <w:tc>
          <w:tcPr>
            <w:tcW w:w="496" w:type="dxa"/>
            <w:noWrap/>
            <w:hideMark/>
          </w:tcPr>
          <w:p w14:paraId="4B02F41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3774</w:t>
            </w:r>
          </w:p>
        </w:tc>
        <w:tc>
          <w:tcPr>
            <w:tcW w:w="2946" w:type="dxa"/>
            <w:noWrap/>
            <w:hideMark/>
          </w:tcPr>
          <w:p w14:paraId="4B5ABA6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motor activity</w:t>
            </w:r>
          </w:p>
        </w:tc>
        <w:tc>
          <w:tcPr>
            <w:tcW w:w="881" w:type="dxa"/>
            <w:noWrap/>
            <w:hideMark/>
          </w:tcPr>
          <w:p w14:paraId="72AD9C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096110A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6BC80B1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745D5A7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3C63CE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5BF63E3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10BEDBB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0500CE3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87E8784" w14:textId="77777777" w:rsidTr="0053727E">
        <w:trPr>
          <w:trHeight w:val="300"/>
        </w:trPr>
        <w:tc>
          <w:tcPr>
            <w:tcW w:w="496" w:type="dxa"/>
            <w:noWrap/>
            <w:hideMark/>
          </w:tcPr>
          <w:p w14:paraId="6318AD0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31163</w:t>
            </w:r>
          </w:p>
        </w:tc>
        <w:tc>
          <w:tcPr>
            <w:tcW w:w="2946" w:type="dxa"/>
            <w:noWrap/>
            <w:hideMark/>
          </w:tcPr>
          <w:p w14:paraId="44B337C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metallo-sulfur cluster assembly</w:t>
            </w:r>
          </w:p>
        </w:tc>
        <w:tc>
          <w:tcPr>
            <w:tcW w:w="881" w:type="dxa"/>
            <w:noWrap/>
            <w:hideMark/>
          </w:tcPr>
          <w:p w14:paraId="2A70347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2D98E11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753" w:type="dxa"/>
            <w:noWrap/>
            <w:hideMark/>
          </w:tcPr>
          <w:p w14:paraId="5D00FE5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0A2AEDA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w:t>
            </w:r>
          </w:p>
        </w:tc>
        <w:tc>
          <w:tcPr>
            <w:tcW w:w="828" w:type="dxa"/>
            <w:noWrap/>
            <w:hideMark/>
          </w:tcPr>
          <w:p w14:paraId="2BED196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1F3910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2.611</w:t>
            </w:r>
          </w:p>
        </w:tc>
        <w:tc>
          <w:tcPr>
            <w:tcW w:w="579" w:type="dxa"/>
            <w:noWrap/>
            <w:hideMark/>
          </w:tcPr>
          <w:p w14:paraId="380F9D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4A28562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774C16D2" w14:textId="77777777" w:rsidTr="0053727E">
        <w:trPr>
          <w:trHeight w:val="300"/>
        </w:trPr>
        <w:tc>
          <w:tcPr>
            <w:tcW w:w="496" w:type="dxa"/>
            <w:noWrap/>
            <w:hideMark/>
          </w:tcPr>
          <w:p w14:paraId="792188E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6508</w:t>
            </w:r>
          </w:p>
        </w:tc>
        <w:tc>
          <w:tcPr>
            <w:tcW w:w="2946" w:type="dxa"/>
            <w:noWrap/>
            <w:hideMark/>
          </w:tcPr>
          <w:p w14:paraId="168DD75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proteolysis</w:t>
            </w:r>
          </w:p>
        </w:tc>
        <w:tc>
          <w:tcPr>
            <w:tcW w:w="881" w:type="dxa"/>
            <w:noWrap/>
            <w:hideMark/>
          </w:tcPr>
          <w:p w14:paraId="5A8BF5B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w:t>
            </w:r>
          </w:p>
        </w:tc>
        <w:tc>
          <w:tcPr>
            <w:tcW w:w="941" w:type="dxa"/>
            <w:noWrap/>
            <w:hideMark/>
          </w:tcPr>
          <w:p w14:paraId="465E02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126</w:t>
            </w:r>
          </w:p>
        </w:tc>
        <w:tc>
          <w:tcPr>
            <w:tcW w:w="753" w:type="dxa"/>
            <w:noWrap/>
            <w:hideMark/>
          </w:tcPr>
          <w:p w14:paraId="1F8B7D9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122</w:t>
            </w:r>
          </w:p>
        </w:tc>
        <w:tc>
          <w:tcPr>
            <w:tcW w:w="866" w:type="dxa"/>
            <w:noWrap/>
            <w:hideMark/>
          </w:tcPr>
          <w:p w14:paraId="455D20F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23.01587</w:t>
            </w:r>
          </w:p>
        </w:tc>
        <w:tc>
          <w:tcPr>
            <w:tcW w:w="828" w:type="dxa"/>
            <w:noWrap/>
            <w:hideMark/>
          </w:tcPr>
          <w:p w14:paraId="20C6257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103.2787</w:t>
            </w:r>
          </w:p>
        </w:tc>
        <w:tc>
          <w:tcPr>
            <w:tcW w:w="466" w:type="dxa"/>
            <w:noWrap/>
            <w:hideMark/>
          </w:tcPr>
          <w:p w14:paraId="6C97B3C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2.145</w:t>
            </w:r>
          </w:p>
        </w:tc>
        <w:tc>
          <w:tcPr>
            <w:tcW w:w="579" w:type="dxa"/>
            <w:noWrap/>
            <w:hideMark/>
          </w:tcPr>
          <w:p w14:paraId="12D97F1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0.026</w:t>
            </w:r>
          </w:p>
        </w:tc>
        <w:tc>
          <w:tcPr>
            <w:tcW w:w="594" w:type="dxa"/>
            <w:noWrap/>
            <w:hideMark/>
          </w:tcPr>
          <w:p w14:paraId="3CED511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0D3E388" w14:textId="77777777" w:rsidTr="0053727E">
        <w:trPr>
          <w:trHeight w:val="300"/>
        </w:trPr>
        <w:tc>
          <w:tcPr>
            <w:tcW w:w="496" w:type="dxa"/>
            <w:noWrap/>
            <w:hideMark/>
          </w:tcPr>
          <w:p w14:paraId="3D147D1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50789</w:t>
            </w:r>
          </w:p>
        </w:tc>
        <w:tc>
          <w:tcPr>
            <w:tcW w:w="2946" w:type="dxa"/>
            <w:noWrap/>
            <w:hideMark/>
          </w:tcPr>
          <w:p w14:paraId="560F862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regulation of biological process</w:t>
            </w:r>
          </w:p>
        </w:tc>
        <w:tc>
          <w:tcPr>
            <w:tcW w:w="881" w:type="dxa"/>
            <w:noWrap/>
            <w:hideMark/>
          </w:tcPr>
          <w:p w14:paraId="2C99E2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83</w:t>
            </w:r>
          </w:p>
        </w:tc>
        <w:tc>
          <w:tcPr>
            <w:tcW w:w="941" w:type="dxa"/>
            <w:noWrap/>
            <w:hideMark/>
          </w:tcPr>
          <w:p w14:paraId="2681F7C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424</w:t>
            </w:r>
          </w:p>
        </w:tc>
        <w:tc>
          <w:tcPr>
            <w:tcW w:w="753" w:type="dxa"/>
            <w:noWrap/>
            <w:hideMark/>
          </w:tcPr>
          <w:p w14:paraId="630C163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225</w:t>
            </w:r>
          </w:p>
        </w:tc>
        <w:tc>
          <w:tcPr>
            <w:tcW w:w="866" w:type="dxa"/>
            <w:noWrap/>
            <w:hideMark/>
          </w:tcPr>
          <w:p w14:paraId="61BE06C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19.57547</w:t>
            </w:r>
          </w:p>
        </w:tc>
        <w:tc>
          <w:tcPr>
            <w:tcW w:w="828" w:type="dxa"/>
            <w:noWrap/>
            <w:hideMark/>
          </w:tcPr>
          <w:p w14:paraId="52174B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188.4444</w:t>
            </w:r>
          </w:p>
        </w:tc>
        <w:tc>
          <w:tcPr>
            <w:tcW w:w="466" w:type="dxa"/>
            <w:noWrap/>
            <w:hideMark/>
          </w:tcPr>
          <w:p w14:paraId="62A6F9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2.059</w:t>
            </w:r>
          </w:p>
        </w:tc>
        <w:tc>
          <w:tcPr>
            <w:tcW w:w="579" w:type="dxa"/>
            <w:noWrap/>
            <w:hideMark/>
          </w:tcPr>
          <w:p w14:paraId="3AB044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0.027</w:t>
            </w:r>
          </w:p>
        </w:tc>
        <w:tc>
          <w:tcPr>
            <w:tcW w:w="594" w:type="dxa"/>
            <w:noWrap/>
            <w:hideMark/>
          </w:tcPr>
          <w:p w14:paraId="174C2FD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742725A" w14:textId="77777777" w:rsidTr="0053727E">
        <w:trPr>
          <w:trHeight w:val="300"/>
        </w:trPr>
        <w:tc>
          <w:tcPr>
            <w:tcW w:w="496" w:type="dxa"/>
            <w:noWrap/>
            <w:hideMark/>
          </w:tcPr>
          <w:p w14:paraId="3BCCBA7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65007</w:t>
            </w:r>
          </w:p>
        </w:tc>
        <w:tc>
          <w:tcPr>
            <w:tcW w:w="2946" w:type="dxa"/>
            <w:noWrap/>
            <w:hideMark/>
          </w:tcPr>
          <w:p w14:paraId="381B1E55"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biological regulation</w:t>
            </w:r>
          </w:p>
        </w:tc>
        <w:tc>
          <w:tcPr>
            <w:tcW w:w="881" w:type="dxa"/>
            <w:noWrap/>
            <w:hideMark/>
          </w:tcPr>
          <w:p w14:paraId="0367835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85</w:t>
            </w:r>
          </w:p>
        </w:tc>
        <w:tc>
          <w:tcPr>
            <w:tcW w:w="941" w:type="dxa"/>
            <w:noWrap/>
            <w:hideMark/>
          </w:tcPr>
          <w:p w14:paraId="3525652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435</w:t>
            </w:r>
          </w:p>
        </w:tc>
        <w:tc>
          <w:tcPr>
            <w:tcW w:w="753" w:type="dxa"/>
            <w:noWrap/>
            <w:hideMark/>
          </w:tcPr>
          <w:p w14:paraId="76A5B7B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225</w:t>
            </w:r>
          </w:p>
        </w:tc>
        <w:tc>
          <w:tcPr>
            <w:tcW w:w="866" w:type="dxa"/>
            <w:noWrap/>
            <w:hideMark/>
          </w:tcPr>
          <w:p w14:paraId="4E85FD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19.54023</w:t>
            </w:r>
          </w:p>
        </w:tc>
        <w:tc>
          <w:tcPr>
            <w:tcW w:w="828" w:type="dxa"/>
            <w:noWrap/>
            <w:hideMark/>
          </w:tcPr>
          <w:p w14:paraId="0549316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193.3333</w:t>
            </w:r>
          </w:p>
        </w:tc>
        <w:tc>
          <w:tcPr>
            <w:tcW w:w="466" w:type="dxa"/>
            <w:noWrap/>
            <w:hideMark/>
          </w:tcPr>
          <w:p w14:paraId="63F88B1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2.068</w:t>
            </w:r>
          </w:p>
        </w:tc>
        <w:tc>
          <w:tcPr>
            <w:tcW w:w="579" w:type="dxa"/>
            <w:noWrap/>
            <w:hideMark/>
          </w:tcPr>
          <w:p w14:paraId="50FDC3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0.028</w:t>
            </w:r>
          </w:p>
        </w:tc>
        <w:tc>
          <w:tcPr>
            <w:tcW w:w="594" w:type="dxa"/>
            <w:noWrap/>
            <w:hideMark/>
          </w:tcPr>
          <w:p w14:paraId="324DA1B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A74EF4A" w14:textId="77777777" w:rsidTr="0053727E">
        <w:trPr>
          <w:trHeight w:val="300"/>
        </w:trPr>
        <w:tc>
          <w:tcPr>
            <w:tcW w:w="496" w:type="dxa"/>
            <w:noWrap/>
            <w:hideMark/>
          </w:tcPr>
          <w:p w14:paraId="7B29C45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71897</w:t>
            </w:r>
          </w:p>
        </w:tc>
        <w:tc>
          <w:tcPr>
            <w:tcW w:w="2946" w:type="dxa"/>
            <w:noWrap/>
            <w:hideMark/>
          </w:tcPr>
          <w:p w14:paraId="0C5EB2D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DNA biosynthetic process</w:t>
            </w:r>
          </w:p>
        </w:tc>
        <w:tc>
          <w:tcPr>
            <w:tcW w:w="881" w:type="dxa"/>
            <w:noWrap/>
            <w:hideMark/>
          </w:tcPr>
          <w:p w14:paraId="27FFF5F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w:t>
            </w:r>
          </w:p>
        </w:tc>
        <w:tc>
          <w:tcPr>
            <w:tcW w:w="941" w:type="dxa"/>
            <w:noWrap/>
            <w:hideMark/>
          </w:tcPr>
          <w:p w14:paraId="218AE07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753" w:type="dxa"/>
            <w:noWrap/>
            <w:hideMark/>
          </w:tcPr>
          <w:p w14:paraId="67D2EF4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w:t>
            </w:r>
          </w:p>
        </w:tc>
        <w:tc>
          <w:tcPr>
            <w:tcW w:w="866" w:type="dxa"/>
            <w:noWrap/>
            <w:hideMark/>
          </w:tcPr>
          <w:p w14:paraId="2231744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828" w:type="dxa"/>
            <w:noWrap/>
            <w:hideMark/>
          </w:tcPr>
          <w:p w14:paraId="5E4644D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48CCF5A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2.522</w:t>
            </w:r>
          </w:p>
        </w:tc>
        <w:tc>
          <w:tcPr>
            <w:tcW w:w="579" w:type="dxa"/>
            <w:noWrap/>
            <w:hideMark/>
          </w:tcPr>
          <w:p w14:paraId="79F7FA6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0.029</w:t>
            </w:r>
          </w:p>
        </w:tc>
        <w:tc>
          <w:tcPr>
            <w:tcW w:w="594" w:type="dxa"/>
            <w:noWrap/>
            <w:hideMark/>
          </w:tcPr>
          <w:p w14:paraId="394F18B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EAF178A" w14:textId="77777777" w:rsidTr="0053727E">
        <w:trPr>
          <w:trHeight w:val="300"/>
        </w:trPr>
        <w:tc>
          <w:tcPr>
            <w:tcW w:w="496" w:type="dxa"/>
            <w:noWrap/>
            <w:hideMark/>
          </w:tcPr>
          <w:p w14:paraId="630CC1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42254</w:t>
            </w:r>
          </w:p>
        </w:tc>
        <w:tc>
          <w:tcPr>
            <w:tcW w:w="2946" w:type="dxa"/>
            <w:noWrap/>
            <w:hideMark/>
          </w:tcPr>
          <w:p w14:paraId="7B6A05A0"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ribosome biogenesis</w:t>
            </w:r>
          </w:p>
        </w:tc>
        <w:tc>
          <w:tcPr>
            <w:tcW w:w="881" w:type="dxa"/>
            <w:noWrap/>
            <w:hideMark/>
          </w:tcPr>
          <w:p w14:paraId="2D66CF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941" w:type="dxa"/>
            <w:noWrap/>
            <w:hideMark/>
          </w:tcPr>
          <w:p w14:paraId="5C2B805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w:t>
            </w:r>
          </w:p>
        </w:tc>
        <w:tc>
          <w:tcPr>
            <w:tcW w:w="753" w:type="dxa"/>
            <w:noWrap/>
            <w:hideMark/>
          </w:tcPr>
          <w:p w14:paraId="0BE7220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866" w:type="dxa"/>
            <w:noWrap/>
            <w:hideMark/>
          </w:tcPr>
          <w:p w14:paraId="3D116E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27.90698</w:t>
            </w:r>
          </w:p>
        </w:tc>
        <w:tc>
          <w:tcPr>
            <w:tcW w:w="828" w:type="dxa"/>
            <w:noWrap/>
            <w:hideMark/>
          </w:tcPr>
          <w:p w14:paraId="60DBB0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107.5</w:t>
            </w:r>
          </w:p>
        </w:tc>
        <w:tc>
          <w:tcPr>
            <w:tcW w:w="466" w:type="dxa"/>
            <w:noWrap/>
            <w:hideMark/>
          </w:tcPr>
          <w:p w14:paraId="671BBBC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2.117</w:t>
            </w:r>
          </w:p>
        </w:tc>
        <w:tc>
          <w:tcPr>
            <w:tcW w:w="579" w:type="dxa"/>
            <w:noWrap/>
            <w:hideMark/>
          </w:tcPr>
          <w:p w14:paraId="2E00EBA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0.032</w:t>
            </w:r>
          </w:p>
        </w:tc>
        <w:tc>
          <w:tcPr>
            <w:tcW w:w="594" w:type="dxa"/>
            <w:noWrap/>
            <w:hideMark/>
          </w:tcPr>
          <w:p w14:paraId="745C94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68352590" w14:textId="77777777" w:rsidTr="0053727E">
        <w:trPr>
          <w:trHeight w:val="300"/>
        </w:trPr>
        <w:tc>
          <w:tcPr>
            <w:tcW w:w="496" w:type="dxa"/>
            <w:noWrap/>
            <w:hideMark/>
          </w:tcPr>
          <w:p w14:paraId="3E26D1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22613</w:t>
            </w:r>
          </w:p>
        </w:tc>
        <w:tc>
          <w:tcPr>
            <w:tcW w:w="2946" w:type="dxa"/>
            <w:noWrap/>
            <w:hideMark/>
          </w:tcPr>
          <w:p w14:paraId="724ED99D"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ribonucleoprotein complex biogenesis</w:t>
            </w:r>
          </w:p>
        </w:tc>
        <w:tc>
          <w:tcPr>
            <w:tcW w:w="881" w:type="dxa"/>
            <w:noWrap/>
            <w:hideMark/>
          </w:tcPr>
          <w:p w14:paraId="55FF48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941" w:type="dxa"/>
            <w:noWrap/>
            <w:hideMark/>
          </w:tcPr>
          <w:p w14:paraId="3D85C44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43</w:t>
            </w:r>
          </w:p>
        </w:tc>
        <w:tc>
          <w:tcPr>
            <w:tcW w:w="753" w:type="dxa"/>
            <w:noWrap/>
            <w:hideMark/>
          </w:tcPr>
          <w:p w14:paraId="4FC8DAB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40</w:t>
            </w:r>
          </w:p>
        </w:tc>
        <w:tc>
          <w:tcPr>
            <w:tcW w:w="866" w:type="dxa"/>
            <w:noWrap/>
            <w:hideMark/>
          </w:tcPr>
          <w:p w14:paraId="677BC4B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27.90698</w:t>
            </w:r>
          </w:p>
        </w:tc>
        <w:tc>
          <w:tcPr>
            <w:tcW w:w="828" w:type="dxa"/>
            <w:noWrap/>
            <w:hideMark/>
          </w:tcPr>
          <w:p w14:paraId="1237AF8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107.5</w:t>
            </w:r>
          </w:p>
        </w:tc>
        <w:tc>
          <w:tcPr>
            <w:tcW w:w="466" w:type="dxa"/>
            <w:noWrap/>
            <w:hideMark/>
          </w:tcPr>
          <w:p w14:paraId="7D5677B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2.117</w:t>
            </w:r>
          </w:p>
        </w:tc>
        <w:tc>
          <w:tcPr>
            <w:tcW w:w="579" w:type="dxa"/>
            <w:noWrap/>
            <w:hideMark/>
          </w:tcPr>
          <w:p w14:paraId="793C34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0.032</w:t>
            </w:r>
          </w:p>
        </w:tc>
        <w:tc>
          <w:tcPr>
            <w:tcW w:w="594" w:type="dxa"/>
            <w:noWrap/>
            <w:hideMark/>
          </w:tcPr>
          <w:p w14:paraId="15A4A40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300A165E" w14:textId="77777777" w:rsidTr="0053727E">
        <w:trPr>
          <w:trHeight w:val="300"/>
        </w:trPr>
        <w:tc>
          <w:tcPr>
            <w:tcW w:w="496" w:type="dxa"/>
            <w:noWrap/>
            <w:hideMark/>
          </w:tcPr>
          <w:p w14:paraId="59EEE5A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8643</w:t>
            </w:r>
          </w:p>
        </w:tc>
        <w:tc>
          <w:tcPr>
            <w:tcW w:w="2946" w:type="dxa"/>
            <w:noWrap/>
            <w:hideMark/>
          </w:tcPr>
          <w:p w14:paraId="3CEDC197"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carbohydrate transport</w:t>
            </w:r>
          </w:p>
        </w:tc>
        <w:tc>
          <w:tcPr>
            <w:tcW w:w="881" w:type="dxa"/>
            <w:noWrap/>
            <w:hideMark/>
          </w:tcPr>
          <w:p w14:paraId="082889F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5</w:t>
            </w:r>
          </w:p>
        </w:tc>
        <w:tc>
          <w:tcPr>
            <w:tcW w:w="941" w:type="dxa"/>
            <w:noWrap/>
            <w:hideMark/>
          </w:tcPr>
          <w:p w14:paraId="1642510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12</w:t>
            </w:r>
          </w:p>
        </w:tc>
        <w:tc>
          <w:tcPr>
            <w:tcW w:w="753" w:type="dxa"/>
            <w:noWrap/>
            <w:hideMark/>
          </w:tcPr>
          <w:p w14:paraId="092A5FA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8</w:t>
            </w:r>
          </w:p>
        </w:tc>
        <w:tc>
          <w:tcPr>
            <w:tcW w:w="866" w:type="dxa"/>
            <w:noWrap/>
            <w:hideMark/>
          </w:tcPr>
          <w:p w14:paraId="39A3ECF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41.66667</w:t>
            </w:r>
          </w:p>
        </w:tc>
        <w:tc>
          <w:tcPr>
            <w:tcW w:w="828" w:type="dxa"/>
            <w:noWrap/>
            <w:hideMark/>
          </w:tcPr>
          <w:p w14:paraId="60C6D07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150</w:t>
            </w:r>
          </w:p>
        </w:tc>
        <w:tc>
          <w:tcPr>
            <w:tcW w:w="466" w:type="dxa"/>
            <w:noWrap/>
            <w:hideMark/>
          </w:tcPr>
          <w:p w14:paraId="463948EA"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2.412</w:t>
            </w:r>
          </w:p>
        </w:tc>
        <w:tc>
          <w:tcPr>
            <w:tcW w:w="579" w:type="dxa"/>
            <w:noWrap/>
            <w:hideMark/>
          </w:tcPr>
          <w:p w14:paraId="1EAF1C5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0.034</w:t>
            </w:r>
          </w:p>
        </w:tc>
        <w:tc>
          <w:tcPr>
            <w:tcW w:w="594" w:type="dxa"/>
            <w:noWrap/>
            <w:hideMark/>
          </w:tcPr>
          <w:p w14:paraId="3EDFF01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5B00EE69" w14:textId="77777777" w:rsidTr="0053727E">
        <w:trPr>
          <w:trHeight w:val="300"/>
        </w:trPr>
        <w:tc>
          <w:tcPr>
            <w:tcW w:w="496" w:type="dxa"/>
            <w:noWrap/>
            <w:hideMark/>
          </w:tcPr>
          <w:p w14:paraId="0E08EB9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6817</w:t>
            </w:r>
          </w:p>
        </w:tc>
        <w:tc>
          <w:tcPr>
            <w:tcW w:w="2946" w:type="dxa"/>
            <w:noWrap/>
            <w:hideMark/>
          </w:tcPr>
          <w:p w14:paraId="0742D8B9"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phosphate ion transport</w:t>
            </w:r>
          </w:p>
        </w:tc>
        <w:tc>
          <w:tcPr>
            <w:tcW w:w="881" w:type="dxa"/>
            <w:noWrap/>
            <w:hideMark/>
          </w:tcPr>
          <w:p w14:paraId="2A80F50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3044830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4F64797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866" w:type="dxa"/>
            <w:noWrap/>
            <w:hideMark/>
          </w:tcPr>
          <w:p w14:paraId="5C93B73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44.44444</w:t>
            </w:r>
          </w:p>
        </w:tc>
        <w:tc>
          <w:tcPr>
            <w:tcW w:w="828" w:type="dxa"/>
            <w:noWrap/>
            <w:hideMark/>
          </w:tcPr>
          <w:p w14:paraId="29E8D1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100</w:t>
            </w:r>
          </w:p>
        </w:tc>
        <w:tc>
          <w:tcPr>
            <w:tcW w:w="466" w:type="dxa"/>
            <w:noWrap/>
            <w:hideMark/>
          </w:tcPr>
          <w:p w14:paraId="63A7289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2.315</w:t>
            </w:r>
          </w:p>
        </w:tc>
        <w:tc>
          <w:tcPr>
            <w:tcW w:w="579" w:type="dxa"/>
            <w:noWrap/>
            <w:hideMark/>
          </w:tcPr>
          <w:p w14:paraId="1ECE2F0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0.034</w:t>
            </w:r>
          </w:p>
        </w:tc>
        <w:tc>
          <w:tcPr>
            <w:tcW w:w="594" w:type="dxa"/>
            <w:noWrap/>
            <w:hideMark/>
          </w:tcPr>
          <w:p w14:paraId="66EE31F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31C90C0" w14:textId="77777777" w:rsidTr="0053727E">
        <w:trPr>
          <w:trHeight w:val="300"/>
        </w:trPr>
        <w:tc>
          <w:tcPr>
            <w:tcW w:w="496" w:type="dxa"/>
            <w:noWrap/>
            <w:hideMark/>
          </w:tcPr>
          <w:p w14:paraId="4DC705C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6631</w:t>
            </w:r>
          </w:p>
        </w:tc>
        <w:tc>
          <w:tcPr>
            <w:tcW w:w="2946" w:type="dxa"/>
            <w:noWrap/>
            <w:hideMark/>
          </w:tcPr>
          <w:p w14:paraId="6734FEF3"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fatty acid metabolic process</w:t>
            </w:r>
          </w:p>
        </w:tc>
        <w:tc>
          <w:tcPr>
            <w:tcW w:w="881" w:type="dxa"/>
            <w:noWrap/>
            <w:hideMark/>
          </w:tcPr>
          <w:p w14:paraId="7725AC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w:t>
            </w:r>
          </w:p>
        </w:tc>
        <w:tc>
          <w:tcPr>
            <w:tcW w:w="941" w:type="dxa"/>
            <w:noWrap/>
            <w:hideMark/>
          </w:tcPr>
          <w:p w14:paraId="7B6356B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34</w:t>
            </w:r>
          </w:p>
        </w:tc>
        <w:tc>
          <w:tcPr>
            <w:tcW w:w="753" w:type="dxa"/>
            <w:noWrap/>
            <w:hideMark/>
          </w:tcPr>
          <w:p w14:paraId="2D01A7E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22</w:t>
            </w:r>
          </w:p>
        </w:tc>
        <w:tc>
          <w:tcPr>
            <w:tcW w:w="866" w:type="dxa"/>
            <w:noWrap/>
            <w:hideMark/>
          </w:tcPr>
          <w:p w14:paraId="33924C0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29.41176</w:t>
            </w:r>
          </w:p>
        </w:tc>
        <w:tc>
          <w:tcPr>
            <w:tcW w:w="828" w:type="dxa"/>
            <w:noWrap/>
            <w:hideMark/>
          </w:tcPr>
          <w:p w14:paraId="0E7AF0C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154.5455</w:t>
            </w:r>
          </w:p>
        </w:tc>
        <w:tc>
          <w:tcPr>
            <w:tcW w:w="466" w:type="dxa"/>
            <w:noWrap/>
            <w:hideMark/>
          </w:tcPr>
          <w:p w14:paraId="1D74968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2.12</w:t>
            </w:r>
          </w:p>
        </w:tc>
        <w:tc>
          <w:tcPr>
            <w:tcW w:w="579" w:type="dxa"/>
            <w:noWrap/>
            <w:hideMark/>
          </w:tcPr>
          <w:p w14:paraId="1CC0944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0.038</w:t>
            </w:r>
          </w:p>
        </w:tc>
        <w:tc>
          <w:tcPr>
            <w:tcW w:w="594" w:type="dxa"/>
            <w:noWrap/>
            <w:hideMark/>
          </w:tcPr>
          <w:p w14:paraId="23049D8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07E8C853" w14:textId="77777777" w:rsidTr="0053727E">
        <w:trPr>
          <w:trHeight w:val="300"/>
        </w:trPr>
        <w:tc>
          <w:tcPr>
            <w:tcW w:w="496" w:type="dxa"/>
            <w:noWrap/>
            <w:hideMark/>
          </w:tcPr>
          <w:p w14:paraId="79E9D28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4871</w:t>
            </w:r>
          </w:p>
        </w:tc>
        <w:tc>
          <w:tcPr>
            <w:tcW w:w="2946" w:type="dxa"/>
            <w:noWrap/>
            <w:hideMark/>
          </w:tcPr>
          <w:p w14:paraId="1A3DF7B6"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signal transducer activity</w:t>
            </w:r>
          </w:p>
        </w:tc>
        <w:tc>
          <w:tcPr>
            <w:tcW w:w="881" w:type="dxa"/>
            <w:noWrap/>
            <w:hideMark/>
          </w:tcPr>
          <w:p w14:paraId="5654BEE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w:t>
            </w:r>
          </w:p>
        </w:tc>
        <w:tc>
          <w:tcPr>
            <w:tcW w:w="941" w:type="dxa"/>
            <w:noWrap/>
            <w:hideMark/>
          </w:tcPr>
          <w:p w14:paraId="0C2DAB0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98</w:t>
            </w:r>
          </w:p>
        </w:tc>
        <w:tc>
          <w:tcPr>
            <w:tcW w:w="753" w:type="dxa"/>
            <w:noWrap/>
            <w:hideMark/>
          </w:tcPr>
          <w:p w14:paraId="4F07A52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93</w:t>
            </w:r>
          </w:p>
        </w:tc>
        <w:tc>
          <w:tcPr>
            <w:tcW w:w="866" w:type="dxa"/>
            <w:noWrap/>
            <w:hideMark/>
          </w:tcPr>
          <w:p w14:paraId="7356BE8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23.46939</w:t>
            </w:r>
          </w:p>
        </w:tc>
        <w:tc>
          <w:tcPr>
            <w:tcW w:w="828" w:type="dxa"/>
            <w:noWrap/>
            <w:hideMark/>
          </w:tcPr>
          <w:p w14:paraId="61D8FFB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105.3763</w:t>
            </w:r>
          </w:p>
        </w:tc>
        <w:tc>
          <w:tcPr>
            <w:tcW w:w="466" w:type="dxa"/>
            <w:noWrap/>
            <w:hideMark/>
          </w:tcPr>
          <w:p w14:paraId="5CD6D6E3"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2.009</w:t>
            </w:r>
          </w:p>
        </w:tc>
        <w:tc>
          <w:tcPr>
            <w:tcW w:w="579" w:type="dxa"/>
            <w:noWrap/>
            <w:hideMark/>
          </w:tcPr>
          <w:p w14:paraId="38FEA04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0.038</w:t>
            </w:r>
          </w:p>
        </w:tc>
        <w:tc>
          <w:tcPr>
            <w:tcW w:w="594" w:type="dxa"/>
            <w:noWrap/>
            <w:hideMark/>
          </w:tcPr>
          <w:p w14:paraId="1B57872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268F5E0C" w14:textId="77777777" w:rsidTr="0053727E">
        <w:trPr>
          <w:trHeight w:val="300"/>
        </w:trPr>
        <w:tc>
          <w:tcPr>
            <w:tcW w:w="496" w:type="dxa"/>
            <w:noWrap/>
            <w:hideMark/>
          </w:tcPr>
          <w:p w14:paraId="0859D3E0"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16435</w:t>
            </w:r>
          </w:p>
        </w:tc>
        <w:tc>
          <w:tcPr>
            <w:tcW w:w="2946" w:type="dxa"/>
            <w:noWrap/>
            <w:hideMark/>
          </w:tcPr>
          <w:p w14:paraId="7921E2EE"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rRNA (guanine) methyltransferase activity</w:t>
            </w:r>
          </w:p>
        </w:tc>
        <w:tc>
          <w:tcPr>
            <w:tcW w:w="881" w:type="dxa"/>
            <w:noWrap/>
            <w:hideMark/>
          </w:tcPr>
          <w:p w14:paraId="240BCB42"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w:t>
            </w:r>
          </w:p>
        </w:tc>
        <w:tc>
          <w:tcPr>
            <w:tcW w:w="941" w:type="dxa"/>
            <w:noWrap/>
            <w:hideMark/>
          </w:tcPr>
          <w:p w14:paraId="7381741F"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9</w:t>
            </w:r>
          </w:p>
        </w:tc>
        <w:tc>
          <w:tcPr>
            <w:tcW w:w="753" w:type="dxa"/>
            <w:noWrap/>
            <w:hideMark/>
          </w:tcPr>
          <w:p w14:paraId="4850BE9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w:t>
            </w:r>
          </w:p>
        </w:tc>
        <w:tc>
          <w:tcPr>
            <w:tcW w:w="866" w:type="dxa"/>
            <w:noWrap/>
            <w:hideMark/>
          </w:tcPr>
          <w:p w14:paraId="5CACDEC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44.44444</w:t>
            </w:r>
          </w:p>
        </w:tc>
        <w:tc>
          <w:tcPr>
            <w:tcW w:w="828" w:type="dxa"/>
            <w:noWrap/>
            <w:hideMark/>
          </w:tcPr>
          <w:p w14:paraId="6EEC5BE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450</w:t>
            </w:r>
          </w:p>
        </w:tc>
        <w:tc>
          <w:tcPr>
            <w:tcW w:w="466" w:type="dxa"/>
            <w:noWrap/>
            <w:hideMark/>
          </w:tcPr>
          <w:p w14:paraId="7C8E894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2.315</w:t>
            </w:r>
          </w:p>
        </w:tc>
        <w:tc>
          <w:tcPr>
            <w:tcW w:w="579" w:type="dxa"/>
            <w:noWrap/>
            <w:hideMark/>
          </w:tcPr>
          <w:p w14:paraId="03364DD5"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0.048</w:t>
            </w:r>
          </w:p>
        </w:tc>
        <w:tc>
          <w:tcPr>
            <w:tcW w:w="594" w:type="dxa"/>
            <w:noWrap/>
            <w:hideMark/>
          </w:tcPr>
          <w:p w14:paraId="5554856C"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r w:rsidR="0053727E" w:rsidRPr="0053727E" w14:paraId="1E304DD7" w14:textId="77777777" w:rsidTr="0053727E">
        <w:trPr>
          <w:trHeight w:val="300"/>
        </w:trPr>
        <w:tc>
          <w:tcPr>
            <w:tcW w:w="496" w:type="dxa"/>
            <w:noWrap/>
            <w:hideMark/>
          </w:tcPr>
          <w:p w14:paraId="6517CCB9"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17111</w:t>
            </w:r>
          </w:p>
        </w:tc>
        <w:tc>
          <w:tcPr>
            <w:tcW w:w="2946" w:type="dxa"/>
            <w:noWrap/>
            <w:hideMark/>
          </w:tcPr>
          <w:p w14:paraId="5D15B14B" w14:textId="77777777" w:rsidR="0053727E" w:rsidRPr="0053727E" w:rsidRDefault="0053727E">
            <w:pPr>
              <w:rPr>
                <w:rFonts w:ascii="Times New Roman" w:hAnsi="Times New Roman" w:cs="Times New Roman"/>
                <w:sz w:val="18"/>
                <w:szCs w:val="18"/>
              </w:rPr>
            </w:pPr>
            <w:r w:rsidRPr="0053727E">
              <w:rPr>
                <w:rFonts w:ascii="Times New Roman" w:hAnsi="Times New Roman" w:cs="Times New Roman"/>
                <w:sz w:val="18"/>
                <w:szCs w:val="18"/>
              </w:rPr>
              <w:t>nucleoside-triphosphatase activity</w:t>
            </w:r>
          </w:p>
        </w:tc>
        <w:tc>
          <w:tcPr>
            <w:tcW w:w="881" w:type="dxa"/>
            <w:noWrap/>
            <w:hideMark/>
          </w:tcPr>
          <w:p w14:paraId="243F6D27"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36</w:t>
            </w:r>
          </w:p>
        </w:tc>
        <w:tc>
          <w:tcPr>
            <w:tcW w:w="941" w:type="dxa"/>
            <w:noWrap/>
            <w:hideMark/>
          </w:tcPr>
          <w:p w14:paraId="304B4204"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164</w:t>
            </w:r>
          </w:p>
        </w:tc>
        <w:tc>
          <w:tcPr>
            <w:tcW w:w="753" w:type="dxa"/>
            <w:noWrap/>
            <w:hideMark/>
          </w:tcPr>
          <w:p w14:paraId="52306CEB"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76</w:t>
            </w:r>
          </w:p>
        </w:tc>
        <w:tc>
          <w:tcPr>
            <w:tcW w:w="866" w:type="dxa"/>
            <w:noWrap/>
            <w:hideMark/>
          </w:tcPr>
          <w:p w14:paraId="26CF4891"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21.95122</w:t>
            </w:r>
          </w:p>
        </w:tc>
        <w:tc>
          <w:tcPr>
            <w:tcW w:w="828" w:type="dxa"/>
            <w:noWrap/>
            <w:hideMark/>
          </w:tcPr>
          <w:p w14:paraId="791FAA4E"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215.7895</w:t>
            </w:r>
          </w:p>
        </w:tc>
        <w:tc>
          <w:tcPr>
            <w:tcW w:w="466" w:type="dxa"/>
            <w:noWrap/>
            <w:hideMark/>
          </w:tcPr>
          <w:p w14:paraId="4ED5650D"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2.081</w:t>
            </w:r>
          </w:p>
        </w:tc>
        <w:tc>
          <w:tcPr>
            <w:tcW w:w="579" w:type="dxa"/>
            <w:noWrap/>
            <w:hideMark/>
          </w:tcPr>
          <w:p w14:paraId="6B928128"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0.048</w:t>
            </w:r>
          </w:p>
        </w:tc>
        <w:tc>
          <w:tcPr>
            <w:tcW w:w="594" w:type="dxa"/>
            <w:noWrap/>
            <w:hideMark/>
          </w:tcPr>
          <w:p w14:paraId="6E71C8C6" w14:textId="77777777" w:rsidR="0053727E" w:rsidRPr="0053727E" w:rsidRDefault="0053727E" w:rsidP="0053727E">
            <w:pPr>
              <w:rPr>
                <w:rFonts w:ascii="Times New Roman" w:hAnsi="Times New Roman" w:cs="Times New Roman"/>
                <w:sz w:val="18"/>
                <w:szCs w:val="18"/>
              </w:rPr>
            </w:pPr>
            <w:r w:rsidRPr="0053727E">
              <w:rPr>
                <w:rFonts w:ascii="Times New Roman" w:hAnsi="Times New Roman" w:cs="Times New Roman"/>
                <w:sz w:val="18"/>
                <w:szCs w:val="18"/>
              </w:rPr>
              <w:t>1</w:t>
            </w:r>
          </w:p>
        </w:tc>
      </w:tr>
    </w:tbl>
    <w:p w14:paraId="654699F8" w14:textId="77777777" w:rsidR="00A0381A" w:rsidRPr="00A0381A" w:rsidRDefault="00A0381A">
      <w:pPr>
        <w:rPr>
          <w:rFonts w:ascii="Times New Roman" w:hAnsi="Times New Roman" w:cs="Times New Roman"/>
        </w:rPr>
      </w:pPr>
    </w:p>
    <w:p w14:paraId="4B7C45BE" w14:textId="19AD01CE" w:rsidR="004C2F4D" w:rsidRDefault="00096146">
      <w:pPr>
        <w:rPr>
          <w:rFonts w:ascii="Times New Roman" w:hAnsi="Times New Roman" w:cs="Times New Roman"/>
        </w:rPr>
      </w:pPr>
      <w:r>
        <w:rPr>
          <w:rFonts w:ascii="Times New Roman" w:hAnsi="Times New Roman" w:cs="Times New Roman"/>
        </w:rPr>
        <w:t>Figure 3</w:t>
      </w:r>
      <w:r w:rsidR="004C2F4D">
        <w:rPr>
          <w:rFonts w:ascii="Times New Roman" w:hAnsi="Times New Roman" w:cs="Times New Roman"/>
        </w:rPr>
        <w:t>: the MAPPFinder pathway showing gene changes for F60-C60 in fatty acid degradation</w:t>
      </w:r>
    </w:p>
    <w:p w14:paraId="70EBE160" w14:textId="1A147921" w:rsidR="004C2F4D" w:rsidRDefault="004C2F4D" w:rsidP="004C2F4D">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2DDCC6F" wp14:editId="6744B067">
            <wp:extent cx="6292627" cy="2544773"/>
            <wp:effectExtent l="0" t="0" r="6985" b="0"/>
            <wp:docPr id="2" name="Picture 2" descr="Fatty_Acid_Degradation_20151214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ty_Acid_Degradation_20151214_HM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7608" cy="2546787"/>
                    </a:xfrm>
                    <a:prstGeom prst="rect">
                      <a:avLst/>
                    </a:prstGeom>
                    <a:noFill/>
                    <a:ln>
                      <a:noFill/>
                    </a:ln>
                  </pic:spPr>
                </pic:pic>
              </a:graphicData>
            </a:graphic>
          </wp:inline>
        </w:drawing>
      </w:r>
    </w:p>
    <w:p w14:paraId="37CD6207" w14:textId="77777777" w:rsidR="004C2F4D" w:rsidRDefault="004C2F4D" w:rsidP="004C2F4D">
      <w:pPr>
        <w:rPr>
          <w:rFonts w:ascii="Times New Roman" w:eastAsia="Times New Roman" w:hAnsi="Times New Roman" w:cs="Times New Roman"/>
        </w:rPr>
      </w:pPr>
    </w:p>
    <w:p w14:paraId="51303AC1" w14:textId="77777777" w:rsidR="00C555FC" w:rsidRDefault="00C555FC" w:rsidP="004C2F4D">
      <w:pPr>
        <w:rPr>
          <w:rFonts w:ascii="Times New Roman" w:eastAsia="Times New Roman" w:hAnsi="Times New Roman" w:cs="Times New Roman"/>
        </w:rPr>
      </w:pPr>
    </w:p>
    <w:p w14:paraId="424AE810" w14:textId="77777777" w:rsidR="00C555FC" w:rsidRDefault="00C555FC" w:rsidP="004C2F4D">
      <w:pPr>
        <w:rPr>
          <w:rFonts w:ascii="Times New Roman" w:eastAsia="Times New Roman" w:hAnsi="Times New Roman" w:cs="Times New Roman"/>
        </w:rPr>
      </w:pPr>
    </w:p>
    <w:p w14:paraId="4EB58182" w14:textId="77777777" w:rsidR="00C555FC" w:rsidRDefault="00C555FC" w:rsidP="004C2F4D">
      <w:pPr>
        <w:rPr>
          <w:rFonts w:ascii="Times New Roman" w:eastAsia="Times New Roman" w:hAnsi="Times New Roman" w:cs="Times New Roman"/>
        </w:rPr>
      </w:pPr>
    </w:p>
    <w:p w14:paraId="24362DF2" w14:textId="77777777" w:rsidR="00C555FC" w:rsidRDefault="00C555FC" w:rsidP="004C2F4D">
      <w:pPr>
        <w:rPr>
          <w:rFonts w:ascii="Times New Roman" w:eastAsia="Times New Roman" w:hAnsi="Times New Roman" w:cs="Times New Roman"/>
        </w:rPr>
      </w:pPr>
    </w:p>
    <w:p w14:paraId="4D8D6EF6" w14:textId="77777777" w:rsidR="00C555FC" w:rsidRDefault="00C555FC" w:rsidP="004C2F4D">
      <w:pPr>
        <w:rPr>
          <w:rFonts w:ascii="Times New Roman" w:eastAsia="Times New Roman" w:hAnsi="Times New Roman" w:cs="Times New Roman"/>
        </w:rPr>
      </w:pPr>
    </w:p>
    <w:p w14:paraId="45E6A93C" w14:textId="77777777" w:rsidR="00C555FC" w:rsidRDefault="00C555FC" w:rsidP="004C2F4D">
      <w:pPr>
        <w:rPr>
          <w:rFonts w:ascii="Times New Roman" w:eastAsia="Times New Roman" w:hAnsi="Times New Roman" w:cs="Times New Roman"/>
        </w:rPr>
      </w:pPr>
    </w:p>
    <w:p w14:paraId="3CF742C8" w14:textId="77777777" w:rsidR="00C555FC" w:rsidRDefault="00C555FC" w:rsidP="004C2F4D">
      <w:pPr>
        <w:rPr>
          <w:rFonts w:ascii="Times New Roman" w:eastAsia="Times New Roman" w:hAnsi="Times New Roman" w:cs="Times New Roman"/>
        </w:rPr>
      </w:pPr>
    </w:p>
    <w:p w14:paraId="74C9C047" w14:textId="77777777" w:rsidR="00C555FC" w:rsidRDefault="00C555FC" w:rsidP="004C2F4D">
      <w:pPr>
        <w:rPr>
          <w:rFonts w:ascii="Times New Roman" w:eastAsia="Times New Roman" w:hAnsi="Times New Roman" w:cs="Times New Roman"/>
        </w:rPr>
      </w:pPr>
    </w:p>
    <w:p w14:paraId="7AE26AE3" w14:textId="77777777" w:rsidR="00C555FC" w:rsidRDefault="00C555FC" w:rsidP="004C2F4D">
      <w:pPr>
        <w:rPr>
          <w:rFonts w:ascii="Times New Roman" w:eastAsia="Times New Roman" w:hAnsi="Times New Roman" w:cs="Times New Roman"/>
        </w:rPr>
      </w:pPr>
    </w:p>
    <w:p w14:paraId="1E77A974" w14:textId="17857FA0" w:rsidR="004C2F4D" w:rsidRPr="004C2F4D" w:rsidRDefault="00096146" w:rsidP="004C2F4D">
      <w:pPr>
        <w:rPr>
          <w:rFonts w:ascii="Times New Roman" w:eastAsia="Times New Roman" w:hAnsi="Times New Roman" w:cs="Times New Roman"/>
        </w:rPr>
      </w:pPr>
      <w:r>
        <w:rPr>
          <w:rFonts w:ascii="Times New Roman" w:eastAsia="Times New Roman" w:hAnsi="Times New Roman" w:cs="Times New Roman"/>
        </w:rPr>
        <w:t>Figure 4</w:t>
      </w:r>
      <w:r w:rsidR="004C2F4D">
        <w:rPr>
          <w:rFonts w:ascii="Times New Roman" w:eastAsia="Times New Roman" w:hAnsi="Times New Roman" w:cs="Times New Roman"/>
        </w:rPr>
        <w:t>: MAPPFinder pathway showing gene changes for F60-C60 for a ribosome</w:t>
      </w:r>
    </w:p>
    <w:p w14:paraId="798C5BEB" w14:textId="331D07E8" w:rsidR="004C2F4D" w:rsidRDefault="004C2F4D">
      <w:pPr>
        <w:rPr>
          <w:rFonts w:ascii="Times New Roman" w:hAnsi="Times New Roman" w:cs="Times New Roman"/>
        </w:rPr>
      </w:pPr>
      <w:r>
        <w:rPr>
          <w:rFonts w:ascii="Times New Roman" w:hAnsi="Times New Roman" w:cs="Times New Roman"/>
          <w:noProof/>
        </w:rPr>
        <w:drawing>
          <wp:inline distT="0" distB="0" distL="0" distR="0" wp14:anchorId="0FB13839" wp14:editId="3A503C10">
            <wp:extent cx="5928360" cy="2070100"/>
            <wp:effectExtent l="0" t="0" r="0" b="12700"/>
            <wp:docPr id="3" name="Picture 3" descr="Ribosomal_Pathway_20151213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bosomal_Pathway_20151213_HM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360" cy="2070100"/>
                    </a:xfrm>
                    <a:prstGeom prst="rect">
                      <a:avLst/>
                    </a:prstGeom>
                    <a:noFill/>
                    <a:ln>
                      <a:noFill/>
                    </a:ln>
                  </pic:spPr>
                </pic:pic>
              </a:graphicData>
            </a:graphic>
          </wp:inline>
        </w:drawing>
      </w:r>
    </w:p>
    <w:p w14:paraId="7BC52944" w14:textId="77777777" w:rsidR="004C2F4D" w:rsidRDefault="004C2F4D">
      <w:pPr>
        <w:rPr>
          <w:rFonts w:ascii="Times New Roman" w:hAnsi="Times New Roman" w:cs="Times New Roman"/>
        </w:rPr>
      </w:pPr>
    </w:p>
    <w:p w14:paraId="287808BF" w14:textId="2FEDCEBC" w:rsidR="004C2F4D" w:rsidRDefault="004C2F4D">
      <w:pPr>
        <w:rPr>
          <w:rFonts w:ascii="Times New Roman" w:hAnsi="Times New Roman" w:cs="Times New Roman"/>
        </w:rPr>
      </w:pPr>
      <w:r>
        <w:rPr>
          <w:rFonts w:ascii="Times New Roman" w:hAnsi="Times New Roman" w:cs="Times New Roman"/>
        </w:rPr>
        <w:t xml:space="preserve">Figure </w:t>
      </w:r>
      <w:r w:rsidR="00096146">
        <w:rPr>
          <w:rFonts w:ascii="Times New Roman" w:hAnsi="Times New Roman" w:cs="Times New Roman"/>
        </w:rPr>
        <w:t>5</w:t>
      </w:r>
      <w:r>
        <w:rPr>
          <w:rFonts w:ascii="Times New Roman" w:hAnsi="Times New Roman" w:cs="Times New Roman"/>
        </w:rPr>
        <w:t>: compiled MAPPFinder pathway showing the gene changes for all time point comparisons for fatty acid degradation</w:t>
      </w:r>
    </w:p>
    <w:p w14:paraId="1FF45085" w14:textId="195759DE" w:rsidR="004C2F4D" w:rsidRDefault="004C2F4D">
      <w:pPr>
        <w:rPr>
          <w:rFonts w:ascii="Times New Roman" w:hAnsi="Times New Roman" w:cs="Times New Roman"/>
        </w:rPr>
      </w:pPr>
      <w:r>
        <w:rPr>
          <w:rFonts w:ascii="Times New Roman" w:hAnsi="Times New Roman" w:cs="Times New Roman"/>
          <w:noProof/>
        </w:rPr>
        <w:drawing>
          <wp:inline distT="0" distB="0" distL="0" distR="0" wp14:anchorId="5D3C94AA" wp14:editId="6DDB83AC">
            <wp:extent cx="5938520" cy="2592705"/>
            <wp:effectExtent l="0" t="0" r="5080" b="0"/>
            <wp:docPr id="4" name="Picture 4" descr="Fatty_Acid_Degradation_Compiled_20151216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ty_Acid_Degradation_Compiled_20151216_HMH.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20" cy="2592705"/>
                    </a:xfrm>
                    <a:prstGeom prst="rect">
                      <a:avLst/>
                    </a:prstGeom>
                    <a:noFill/>
                    <a:ln>
                      <a:noFill/>
                    </a:ln>
                  </pic:spPr>
                </pic:pic>
              </a:graphicData>
            </a:graphic>
          </wp:inline>
        </w:drawing>
      </w:r>
    </w:p>
    <w:p w14:paraId="65EF95B2" w14:textId="77777777" w:rsidR="001E19E0" w:rsidRDefault="001E19E0">
      <w:pPr>
        <w:rPr>
          <w:rFonts w:ascii="Times New Roman" w:hAnsi="Times New Roman" w:cs="Times New Roman"/>
        </w:rPr>
      </w:pPr>
    </w:p>
    <w:p w14:paraId="334EB391" w14:textId="7505F83F" w:rsidR="001E19E0" w:rsidRDefault="00096146">
      <w:pPr>
        <w:rPr>
          <w:rFonts w:ascii="Times New Roman" w:hAnsi="Times New Roman" w:cs="Times New Roman"/>
        </w:rPr>
      </w:pPr>
      <w:r>
        <w:rPr>
          <w:rFonts w:ascii="Times New Roman" w:hAnsi="Times New Roman" w:cs="Times New Roman"/>
        </w:rPr>
        <w:t>Figure 6</w:t>
      </w:r>
      <w:r w:rsidR="001E19E0">
        <w:rPr>
          <w:rFonts w:ascii="Times New Roman" w:hAnsi="Times New Roman" w:cs="Times New Roman"/>
        </w:rPr>
        <w:t>: compiled MAPPFinder pathway showing the gene changes for all time point comparisons for a ribosome</w:t>
      </w:r>
    </w:p>
    <w:p w14:paraId="6D4B9CB6" w14:textId="41BD3BFB" w:rsidR="001E19E0" w:rsidRDefault="001E19E0">
      <w:pPr>
        <w:rPr>
          <w:rFonts w:ascii="Times New Roman" w:hAnsi="Times New Roman" w:cs="Times New Roman"/>
        </w:rPr>
      </w:pPr>
      <w:r>
        <w:rPr>
          <w:rFonts w:ascii="Times New Roman" w:hAnsi="Times New Roman" w:cs="Times New Roman"/>
          <w:noProof/>
        </w:rPr>
        <w:drawing>
          <wp:inline distT="0" distB="0" distL="0" distR="0" wp14:anchorId="1CBD282B" wp14:editId="0AB44B66">
            <wp:extent cx="5938520" cy="2200275"/>
            <wp:effectExtent l="0" t="0" r="5080" b="9525"/>
            <wp:docPr id="5" name="Picture 5" descr="Compiled_Ribosome_Image_20151216_H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iled_Ribosome_Image_20151216_HM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8520" cy="2200275"/>
                    </a:xfrm>
                    <a:prstGeom prst="rect">
                      <a:avLst/>
                    </a:prstGeom>
                    <a:noFill/>
                    <a:ln>
                      <a:noFill/>
                    </a:ln>
                  </pic:spPr>
                </pic:pic>
              </a:graphicData>
            </a:graphic>
          </wp:inline>
        </w:drawing>
      </w:r>
    </w:p>
    <w:p w14:paraId="07420D8E" w14:textId="162FE6DA" w:rsidR="00BF0F8E" w:rsidRDefault="00096146">
      <w:pPr>
        <w:rPr>
          <w:rFonts w:ascii="Times New Roman" w:hAnsi="Times New Roman" w:cs="Times New Roman"/>
        </w:rPr>
      </w:pPr>
      <w:r>
        <w:rPr>
          <w:rFonts w:ascii="Times New Roman" w:hAnsi="Times New Roman" w:cs="Times New Roman"/>
        </w:rPr>
        <w:t>Table 6</w:t>
      </w:r>
      <w:r w:rsidR="00BF0F8E">
        <w:rPr>
          <w:rFonts w:ascii="Times New Roman" w:hAnsi="Times New Roman" w:cs="Times New Roman"/>
        </w:rPr>
        <w:t>: changes in gene expression between Yang et al. and the experimental study</w:t>
      </w:r>
    </w:p>
    <w:tbl>
      <w:tblPr>
        <w:tblStyle w:val="TableGrid"/>
        <w:tblW w:w="0" w:type="auto"/>
        <w:tblLook w:val="04A0" w:firstRow="1" w:lastRow="0" w:firstColumn="1" w:lastColumn="0" w:noHBand="0" w:noVBand="1"/>
      </w:tblPr>
      <w:tblGrid>
        <w:gridCol w:w="797"/>
        <w:gridCol w:w="2165"/>
        <w:gridCol w:w="2165"/>
        <w:gridCol w:w="2165"/>
        <w:gridCol w:w="2058"/>
      </w:tblGrid>
      <w:tr w:rsidR="00BF0F8E" w:rsidRPr="00BF0F8E" w14:paraId="1B0B1C7A" w14:textId="77777777" w:rsidTr="00BF0F8E">
        <w:trPr>
          <w:trHeight w:val="1260"/>
        </w:trPr>
        <w:tc>
          <w:tcPr>
            <w:tcW w:w="1300" w:type="dxa"/>
            <w:noWrap/>
            <w:hideMark/>
          </w:tcPr>
          <w:p w14:paraId="182EF556" w14:textId="77777777" w:rsidR="00BF0F8E" w:rsidRPr="00BF0F8E" w:rsidRDefault="00BF0F8E">
            <w:pPr>
              <w:rPr>
                <w:rFonts w:ascii="Times New Roman" w:hAnsi="Times New Roman" w:cs="Times New Roman"/>
              </w:rPr>
            </w:pPr>
            <w:r w:rsidRPr="00BF0F8E">
              <w:rPr>
                <w:rFonts w:ascii="Times New Roman" w:hAnsi="Times New Roman" w:cs="Times New Roman"/>
              </w:rPr>
              <w:t>Gene</w:t>
            </w:r>
          </w:p>
        </w:tc>
        <w:tc>
          <w:tcPr>
            <w:tcW w:w="3860" w:type="dxa"/>
            <w:hideMark/>
          </w:tcPr>
          <w:p w14:paraId="5C86A9B3" w14:textId="77777777" w:rsidR="00BF0F8E" w:rsidRPr="00BF0F8E" w:rsidRDefault="00BF0F8E">
            <w:pPr>
              <w:rPr>
                <w:rFonts w:ascii="Times New Roman" w:hAnsi="Times New Roman" w:cs="Times New Roman"/>
              </w:rPr>
            </w:pPr>
            <w:r w:rsidRPr="00BF0F8E">
              <w:rPr>
                <w:rFonts w:ascii="Times New Roman" w:hAnsi="Times New Roman" w:cs="Times New Roman"/>
              </w:rPr>
              <w:t>Change in expression according to Yang et al. at F60</w:t>
            </w:r>
          </w:p>
        </w:tc>
        <w:tc>
          <w:tcPr>
            <w:tcW w:w="3860" w:type="dxa"/>
            <w:hideMark/>
          </w:tcPr>
          <w:p w14:paraId="3529207A" w14:textId="77777777" w:rsidR="00BF0F8E" w:rsidRPr="00BF0F8E" w:rsidRDefault="00BF0F8E">
            <w:pPr>
              <w:rPr>
                <w:rFonts w:ascii="Times New Roman" w:hAnsi="Times New Roman" w:cs="Times New Roman"/>
              </w:rPr>
            </w:pPr>
            <w:r w:rsidRPr="00BF0F8E">
              <w:rPr>
                <w:rFonts w:ascii="Times New Roman" w:hAnsi="Times New Roman" w:cs="Times New Roman"/>
              </w:rPr>
              <w:t>Calculated F60 biological average</w:t>
            </w:r>
          </w:p>
        </w:tc>
        <w:tc>
          <w:tcPr>
            <w:tcW w:w="3860" w:type="dxa"/>
            <w:hideMark/>
          </w:tcPr>
          <w:p w14:paraId="05CFCA1B" w14:textId="77777777" w:rsidR="00BF0F8E" w:rsidRPr="00BF0F8E" w:rsidRDefault="00BF0F8E">
            <w:pPr>
              <w:rPr>
                <w:rFonts w:ascii="Times New Roman" w:hAnsi="Times New Roman" w:cs="Times New Roman"/>
              </w:rPr>
            </w:pPr>
            <w:r w:rsidRPr="00BF0F8E">
              <w:rPr>
                <w:rFonts w:ascii="Times New Roman" w:hAnsi="Times New Roman" w:cs="Times New Roman"/>
              </w:rPr>
              <w:t>Calculated Average Log Ratio F60-C60</w:t>
            </w:r>
          </w:p>
        </w:tc>
        <w:tc>
          <w:tcPr>
            <w:tcW w:w="3660" w:type="dxa"/>
            <w:noWrap/>
            <w:hideMark/>
          </w:tcPr>
          <w:p w14:paraId="0F8922DC" w14:textId="77777777" w:rsidR="00BF0F8E" w:rsidRPr="00BF0F8E" w:rsidRDefault="00BF0F8E">
            <w:pPr>
              <w:rPr>
                <w:rFonts w:ascii="Times New Roman" w:hAnsi="Times New Roman" w:cs="Times New Roman"/>
              </w:rPr>
            </w:pPr>
            <w:r w:rsidRPr="00BF0F8E">
              <w:rPr>
                <w:rFonts w:ascii="Times New Roman" w:hAnsi="Times New Roman" w:cs="Times New Roman"/>
              </w:rPr>
              <w:t>Calculated Ttest F60-C60</w:t>
            </w:r>
          </w:p>
        </w:tc>
      </w:tr>
      <w:tr w:rsidR="00BF0F8E" w:rsidRPr="00BF0F8E" w14:paraId="6F3E9EC7" w14:textId="77777777" w:rsidTr="00BF0F8E">
        <w:trPr>
          <w:trHeight w:val="420"/>
        </w:trPr>
        <w:tc>
          <w:tcPr>
            <w:tcW w:w="1300" w:type="dxa"/>
            <w:noWrap/>
            <w:hideMark/>
          </w:tcPr>
          <w:p w14:paraId="145043E6" w14:textId="77777777" w:rsidR="00BF0F8E" w:rsidRPr="00BF0F8E" w:rsidRDefault="00BF0F8E">
            <w:pPr>
              <w:rPr>
                <w:rFonts w:ascii="Times New Roman" w:hAnsi="Times New Roman" w:cs="Times New Roman"/>
              </w:rPr>
            </w:pPr>
            <w:r w:rsidRPr="00BF0F8E">
              <w:rPr>
                <w:rFonts w:ascii="Times New Roman" w:hAnsi="Times New Roman" w:cs="Times New Roman"/>
              </w:rPr>
              <w:t>SO111</w:t>
            </w:r>
          </w:p>
        </w:tc>
        <w:tc>
          <w:tcPr>
            <w:tcW w:w="3860" w:type="dxa"/>
            <w:noWrap/>
            <w:hideMark/>
          </w:tcPr>
          <w:p w14:paraId="66497E48"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5.61</w:t>
            </w:r>
          </w:p>
        </w:tc>
        <w:tc>
          <w:tcPr>
            <w:tcW w:w="3860" w:type="dxa"/>
            <w:noWrap/>
            <w:hideMark/>
          </w:tcPr>
          <w:p w14:paraId="2C7E850C"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2.21</w:t>
            </w:r>
          </w:p>
        </w:tc>
        <w:tc>
          <w:tcPr>
            <w:tcW w:w="3860" w:type="dxa"/>
            <w:noWrap/>
            <w:hideMark/>
          </w:tcPr>
          <w:p w14:paraId="0CC2DEA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1.69</w:t>
            </w:r>
          </w:p>
        </w:tc>
        <w:tc>
          <w:tcPr>
            <w:tcW w:w="3660" w:type="dxa"/>
            <w:noWrap/>
            <w:hideMark/>
          </w:tcPr>
          <w:p w14:paraId="2AE35B9F"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w:t>
            </w:r>
          </w:p>
        </w:tc>
      </w:tr>
      <w:tr w:rsidR="00BF0F8E" w:rsidRPr="00BF0F8E" w14:paraId="5BEFD5CF" w14:textId="77777777" w:rsidTr="00BF0F8E">
        <w:trPr>
          <w:trHeight w:val="420"/>
        </w:trPr>
        <w:tc>
          <w:tcPr>
            <w:tcW w:w="1300" w:type="dxa"/>
            <w:noWrap/>
            <w:hideMark/>
          </w:tcPr>
          <w:p w14:paraId="505E2517" w14:textId="77777777" w:rsidR="00BF0F8E" w:rsidRPr="00BF0F8E" w:rsidRDefault="00BF0F8E">
            <w:pPr>
              <w:rPr>
                <w:rFonts w:ascii="Times New Roman" w:hAnsi="Times New Roman" w:cs="Times New Roman"/>
              </w:rPr>
            </w:pPr>
            <w:r w:rsidRPr="00BF0F8E">
              <w:rPr>
                <w:rFonts w:ascii="Times New Roman" w:hAnsi="Times New Roman" w:cs="Times New Roman"/>
              </w:rPr>
              <w:t>SO1784</w:t>
            </w:r>
          </w:p>
        </w:tc>
        <w:tc>
          <w:tcPr>
            <w:tcW w:w="3860" w:type="dxa"/>
            <w:noWrap/>
            <w:hideMark/>
          </w:tcPr>
          <w:p w14:paraId="46C1B34E"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0.14</w:t>
            </w:r>
          </w:p>
        </w:tc>
        <w:tc>
          <w:tcPr>
            <w:tcW w:w="3860" w:type="dxa"/>
            <w:noWrap/>
            <w:hideMark/>
          </w:tcPr>
          <w:p w14:paraId="100889E9"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-1.15</w:t>
            </w:r>
          </w:p>
        </w:tc>
        <w:tc>
          <w:tcPr>
            <w:tcW w:w="3860" w:type="dxa"/>
            <w:noWrap/>
            <w:hideMark/>
          </w:tcPr>
          <w:p w14:paraId="329F6991"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-1.7</w:t>
            </w:r>
          </w:p>
        </w:tc>
        <w:tc>
          <w:tcPr>
            <w:tcW w:w="3660" w:type="dxa"/>
            <w:noWrap/>
            <w:hideMark/>
          </w:tcPr>
          <w:p w14:paraId="28A1A2D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w:t>
            </w:r>
          </w:p>
        </w:tc>
      </w:tr>
      <w:tr w:rsidR="00BF0F8E" w:rsidRPr="00BF0F8E" w14:paraId="25E67589" w14:textId="77777777" w:rsidTr="00BF0F8E">
        <w:trPr>
          <w:trHeight w:val="420"/>
        </w:trPr>
        <w:tc>
          <w:tcPr>
            <w:tcW w:w="1300" w:type="dxa"/>
            <w:noWrap/>
            <w:hideMark/>
          </w:tcPr>
          <w:p w14:paraId="1AEA54A5" w14:textId="77777777" w:rsidR="00BF0F8E" w:rsidRPr="00BF0F8E" w:rsidRDefault="00BF0F8E">
            <w:pPr>
              <w:rPr>
                <w:rFonts w:ascii="Times New Roman" w:hAnsi="Times New Roman" w:cs="Times New Roman"/>
              </w:rPr>
            </w:pPr>
            <w:r w:rsidRPr="00BF0F8E">
              <w:rPr>
                <w:rFonts w:ascii="Times New Roman" w:hAnsi="Times New Roman" w:cs="Times New Roman"/>
              </w:rPr>
              <w:t>SO0261</w:t>
            </w:r>
          </w:p>
        </w:tc>
        <w:tc>
          <w:tcPr>
            <w:tcW w:w="3860" w:type="dxa"/>
            <w:noWrap/>
            <w:hideMark/>
          </w:tcPr>
          <w:p w14:paraId="2ABE0DBE"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2.57</w:t>
            </w:r>
          </w:p>
        </w:tc>
        <w:tc>
          <w:tcPr>
            <w:tcW w:w="3860" w:type="dxa"/>
            <w:noWrap/>
            <w:hideMark/>
          </w:tcPr>
          <w:p w14:paraId="5821F6A8"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0.74</w:t>
            </w:r>
          </w:p>
        </w:tc>
        <w:tc>
          <w:tcPr>
            <w:tcW w:w="3860" w:type="dxa"/>
            <w:noWrap/>
            <w:hideMark/>
          </w:tcPr>
          <w:p w14:paraId="2A00738F"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0.58</w:t>
            </w:r>
          </w:p>
        </w:tc>
        <w:tc>
          <w:tcPr>
            <w:tcW w:w="3660" w:type="dxa"/>
            <w:noWrap/>
            <w:hideMark/>
          </w:tcPr>
          <w:p w14:paraId="6E5DF755"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0.002</w:t>
            </w:r>
          </w:p>
        </w:tc>
      </w:tr>
      <w:tr w:rsidR="00BF0F8E" w:rsidRPr="00BF0F8E" w14:paraId="2F739007" w14:textId="77777777" w:rsidTr="00BF0F8E">
        <w:trPr>
          <w:trHeight w:val="420"/>
        </w:trPr>
        <w:tc>
          <w:tcPr>
            <w:tcW w:w="1300" w:type="dxa"/>
            <w:noWrap/>
            <w:hideMark/>
          </w:tcPr>
          <w:p w14:paraId="1537D3C7" w14:textId="77777777" w:rsidR="00BF0F8E" w:rsidRPr="00BF0F8E" w:rsidRDefault="00BF0F8E">
            <w:pPr>
              <w:rPr>
                <w:rFonts w:ascii="Times New Roman" w:hAnsi="Times New Roman" w:cs="Times New Roman"/>
              </w:rPr>
            </w:pPr>
            <w:r w:rsidRPr="00BF0F8E">
              <w:rPr>
                <w:rFonts w:ascii="Times New Roman" w:hAnsi="Times New Roman" w:cs="Times New Roman"/>
              </w:rPr>
              <w:t>SO0262</w:t>
            </w:r>
          </w:p>
        </w:tc>
        <w:tc>
          <w:tcPr>
            <w:tcW w:w="3860" w:type="dxa"/>
            <w:noWrap/>
            <w:hideMark/>
          </w:tcPr>
          <w:p w14:paraId="19C425F4" w14:textId="77777777" w:rsidR="00BF0F8E" w:rsidRPr="00BF0F8E" w:rsidRDefault="00BF0F8E">
            <w:pPr>
              <w:rPr>
                <w:rFonts w:ascii="Times New Roman" w:hAnsi="Times New Roman" w:cs="Times New Roman"/>
              </w:rPr>
            </w:pPr>
            <w:r w:rsidRPr="00BF0F8E">
              <w:rPr>
                <w:rFonts w:ascii="Times New Roman" w:hAnsi="Times New Roman" w:cs="Times New Roman"/>
              </w:rPr>
              <w:t>NA</w:t>
            </w:r>
          </w:p>
        </w:tc>
        <w:tc>
          <w:tcPr>
            <w:tcW w:w="3860" w:type="dxa"/>
            <w:noWrap/>
            <w:hideMark/>
          </w:tcPr>
          <w:p w14:paraId="14F0BF03"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0.44</w:t>
            </w:r>
          </w:p>
        </w:tc>
        <w:tc>
          <w:tcPr>
            <w:tcW w:w="3860" w:type="dxa"/>
            <w:noWrap/>
            <w:hideMark/>
          </w:tcPr>
          <w:p w14:paraId="72DC807F"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0.95</w:t>
            </w:r>
          </w:p>
        </w:tc>
        <w:tc>
          <w:tcPr>
            <w:tcW w:w="3660" w:type="dxa"/>
            <w:noWrap/>
            <w:hideMark/>
          </w:tcPr>
          <w:p w14:paraId="103A810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0.0006</w:t>
            </w:r>
          </w:p>
        </w:tc>
      </w:tr>
      <w:tr w:rsidR="00BF0F8E" w:rsidRPr="00BF0F8E" w14:paraId="1D68DFCD" w14:textId="77777777" w:rsidTr="00BF0F8E">
        <w:trPr>
          <w:trHeight w:val="420"/>
        </w:trPr>
        <w:tc>
          <w:tcPr>
            <w:tcW w:w="1300" w:type="dxa"/>
            <w:noWrap/>
            <w:hideMark/>
          </w:tcPr>
          <w:p w14:paraId="7F692AC4" w14:textId="77777777" w:rsidR="00BF0F8E" w:rsidRPr="00BF0F8E" w:rsidRDefault="00BF0F8E">
            <w:pPr>
              <w:rPr>
                <w:rFonts w:ascii="Times New Roman" w:hAnsi="Times New Roman" w:cs="Times New Roman"/>
              </w:rPr>
            </w:pPr>
            <w:r w:rsidRPr="00BF0F8E">
              <w:rPr>
                <w:rFonts w:ascii="Times New Roman" w:hAnsi="Times New Roman" w:cs="Times New Roman"/>
              </w:rPr>
              <w:t>SO0052</w:t>
            </w:r>
          </w:p>
        </w:tc>
        <w:tc>
          <w:tcPr>
            <w:tcW w:w="3860" w:type="dxa"/>
            <w:noWrap/>
            <w:hideMark/>
          </w:tcPr>
          <w:p w14:paraId="009A9353" w14:textId="77777777" w:rsidR="00BF0F8E" w:rsidRPr="00BF0F8E" w:rsidRDefault="00BF0F8E">
            <w:pPr>
              <w:rPr>
                <w:rFonts w:ascii="Times New Roman" w:hAnsi="Times New Roman" w:cs="Times New Roman"/>
              </w:rPr>
            </w:pPr>
            <w:r w:rsidRPr="00BF0F8E">
              <w:rPr>
                <w:rFonts w:ascii="Times New Roman" w:hAnsi="Times New Roman" w:cs="Times New Roman"/>
              </w:rPr>
              <w:t>NA</w:t>
            </w:r>
          </w:p>
        </w:tc>
        <w:tc>
          <w:tcPr>
            <w:tcW w:w="3860" w:type="dxa"/>
            <w:noWrap/>
            <w:hideMark/>
          </w:tcPr>
          <w:p w14:paraId="45127CD7"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1.05</w:t>
            </w:r>
          </w:p>
        </w:tc>
        <w:tc>
          <w:tcPr>
            <w:tcW w:w="3860" w:type="dxa"/>
            <w:noWrap/>
            <w:hideMark/>
          </w:tcPr>
          <w:p w14:paraId="714C2BF4"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-1.36</w:t>
            </w:r>
          </w:p>
        </w:tc>
        <w:tc>
          <w:tcPr>
            <w:tcW w:w="3660" w:type="dxa"/>
            <w:noWrap/>
            <w:hideMark/>
          </w:tcPr>
          <w:p w14:paraId="123F31DE"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0.0081</w:t>
            </w:r>
          </w:p>
        </w:tc>
      </w:tr>
      <w:tr w:rsidR="00BF0F8E" w:rsidRPr="00BF0F8E" w14:paraId="3DB37F5C" w14:textId="77777777" w:rsidTr="00BF0F8E">
        <w:trPr>
          <w:trHeight w:val="420"/>
        </w:trPr>
        <w:tc>
          <w:tcPr>
            <w:tcW w:w="1300" w:type="dxa"/>
            <w:noWrap/>
            <w:hideMark/>
          </w:tcPr>
          <w:p w14:paraId="5B5E8041" w14:textId="77777777" w:rsidR="00BF0F8E" w:rsidRPr="00BF0F8E" w:rsidRDefault="00BF0F8E">
            <w:pPr>
              <w:rPr>
                <w:rFonts w:ascii="Times New Roman" w:hAnsi="Times New Roman" w:cs="Times New Roman"/>
              </w:rPr>
            </w:pPr>
            <w:r w:rsidRPr="00BF0F8E">
              <w:rPr>
                <w:rFonts w:ascii="Times New Roman" w:hAnsi="Times New Roman" w:cs="Times New Roman"/>
              </w:rPr>
              <w:t>SO2016</w:t>
            </w:r>
          </w:p>
        </w:tc>
        <w:tc>
          <w:tcPr>
            <w:tcW w:w="3860" w:type="dxa"/>
            <w:noWrap/>
            <w:hideMark/>
          </w:tcPr>
          <w:p w14:paraId="536B3413"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0.06</w:t>
            </w:r>
          </w:p>
        </w:tc>
        <w:tc>
          <w:tcPr>
            <w:tcW w:w="3860" w:type="dxa"/>
            <w:noWrap/>
            <w:hideMark/>
          </w:tcPr>
          <w:p w14:paraId="52B99D69"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-0.74</w:t>
            </w:r>
          </w:p>
        </w:tc>
        <w:tc>
          <w:tcPr>
            <w:tcW w:w="3860" w:type="dxa"/>
            <w:noWrap/>
            <w:hideMark/>
          </w:tcPr>
          <w:p w14:paraId="35D89D30"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-2.3</w:t>
            </w:r>
          </w:p>
        </w:tc>
        <w:tc>
          <w:tcPr>
            <w:tcW w:w="3660" w:type="dxa"/>
            <w:noWrap/>
            <w:hideMark/>
          </w:tcPr>
          <w:p w14:paraId="5212FE52" w14:textId="77777777" w:rsidR="00BF0F8E" w:rsidRPr="00BF0F8E" w:rsidRDefault="00BF0F8E" w:rsidP="00BF0F8E">
            <w:pPr>
              <w:rPr>
                <w:rFonts w:ascii="Times New Roman" w:hAnsi="Times New Roman" w:cs="Times New Roman"/>
              </w:rPr>
            </w:pPr>
            <w:r w:rsidRPr="00BF0F8E">
              <w:rPr>
                <w:rFonts w:ascii="Times New Roman" w:hAnsi="Times New Roman" w:cs="Times New Roman"/>
              </w:rPr>
              <w:t>0</w:t>
            </w:r>
          </w:p>
        </w:tc>
      </w:tr>
    </w:tbl>
    <w:p w14:paraId="305C1F22" w14:textId="77777777" w:rsidR="00BF0F8E" w:rsidRDefault="00BF0F8E">
      <w:pPr>
        <w:rPr>
          <w:rFonts w:ascii="Times New Roman" w:hAnsi="Times New Roman" w:cs="Times New Roman"/>
        </w:rPr>
      </w:pPr>
    </w:p>
    <w:p w14:paraId="041990F3" w14:textId="184A47CF" w:rsidR="00BF0F8E" w:rsidRDefault="00096146">
      <w:pPr>
        <w:rPr>
          <w:rFonts w:ascii="Times New Roman" w:hAnsi="Times New Roman" w:cs="Times New Roman"/>
        </w:rPr>
      </w:pPr>
      <w:r>
        <w:rPr>
          <w:rFonts w:ascii="Times New Roman" w:hAnsi="Times New Roman" w:cs="Times New Roman"/>
        </w:rPr>
        <w:t>Table 7</w:t>
      </w:r>
      <w:r w:rsidR="00CD66BD">
        <w:rPr>
          <w:rFonts w:ascii="Times New Roman" w:hAnsi="Times New Roman" w:cs="Times New Roman"/>
        </w:rPr>
        <w:t>: changes in gene expression for genes relevant to the ribosome pathway</w:t>
      </w:r>
    </w:p>
    <w:tbl>
      <w:tblPr>
        <w:tblStyle w:val="TableGrid"/>
        <w:tblW w:w="0" w:type="auto"/>
        <w:tblLook w:val="04A0" w:firstRow="1" w:lastRow="0" w:firstColumn="1" w:lastColumn="0" w:noHBand="0" w:noVBand="1"/>
      </w:tblPr>
      <w:tblGrid>
        <w:gridCol w:w="659"/>
        <w:gridCol w:w="1704"/>
        <w:gridCol w:w="1704"/>
        <w:gridCol w:w="1973"/>
        <w:gridCol w:w="1704"/>
        <w:gridCol w:w="1606"/>
      </w:tblGrid>
      <w:tr w:rsidR="00CD66BD" w:rsidRPr="00CD66BD" w14:paraId="0DC02D5D" w14:textId="77777777" w:rsidTr="00CD66BD">
        <w:trPr>
          <w:trHeight w:val="1260"/>
        </w:trPr>
        <w:tc>
          <w:tcPr>
            <w:tcW w:w="1300" w:type="dxa"/>
            <w:noWrap/>
            <w:hideMark/>
          </w:tcPr>
          <w:p w14:paraId="6FA8BE22" w14:textId="77777777" w:rsidR="00CD66BD" w:rsidRPr="00CD66BD" w:rsidRDefault="00CD66BD">
            <w:pPr>
              <w:rPr>
                <w:rFonts w:ascii="Times New Roman" w:hAnsi="Times New Roman" w:cs="Times New Roman"/>
              </w:rPr>
            </w:pPr>
            <w:r w:rsidRPr="00CD66BD">
              <w:rPr>
                <w:rFonts w:ascii="Times New Roman" w:hAnsi="Times New Roman" w:cs="Times New Roman"/>
              </w:rPr>
              <w:t>Gene</w:t>
            </w:r>
          </w:p>
        </w:tc>
        <w:tc>
          <w:tcPr>
            <w:tcW w:w="3860" w:type="dxa"/>
            <w:hideMark/>
          </w:tcPr>
          <w:p w14:paraId="3793059B" w14:textId="77777777" w:rsidR="00CD66BD" w:rsidRPr="00CD66BD" w:rsidRDefault="00CD66BD">
            <w:pPr>
              <w:rPr>
                <w:rFonts w:ascii="Times New Roman" w:hAnsi="Times New Roman" w:cs="Times New Roman"/>
              </w:rPr>
            </w:pPr>
            <w:r w:rsidRPr="00CD66BD">
              <w:rPr>
                <w:rFonts w:ascii="Times New Roman" w:hAnsi="Times New Roman" w:cs="Times New Roman"/>
              </w:rPr>
              <w:t>Change in expression according to Yang et al. for F60</w:t>
            </w:r>
          </w:p>
        </w:tc>
        <w:tc>
          <w:tcPr>
            <w:tcW w:w="3860" w:type="dxa"/>
            <w:hideMark/>
          </w:tcPr>
          <w:p w14:paraId="1E4ACA7A" w14:textId="77777777" w:rsidR="00CD66BD" w:rsidRPr="00CD66BD" w:rsidRDefault="00CD66BD">
            <w:pPr>
              <w:rPr>
                <w:rFonts w:ascii="Times New Roman" w:hAnsi="Times New Roman" w:cs="Times New Roman"/>
              </w:rPr>
            </w:pPr>
            <w:r w:rsidRPr="00CD66BD">
              <w:rPr>
                <w:rFonts w:ascii="Times New Roman" w:hAnsi="Times New Roman" w:cs="Times New Roman"/>
              </w:rPr>
              <w:t>Presence in ribosome GenMAPP</w:t>
            </w:r>
          </w:p>
        </w:tc>
        <w:tc>
          <w:tcPr>
            <w:tcW w:w="4520" w:type="dxa"/>
            <w:noWrap/>
            <w:hideMark/>
          </w:tcPr>
          <w:p w14:paraId="36466284" w14:textId="77777777" w:rsidR="00CD66BD" w:rsidRPr="00CD66BD" w:rsidRDefault="00CD66BD">
            <w:pPr>
              <w:rPr>
                <w:rFonts w:ascii="Times New Roman" w:hAnsi="Times New Roman" w:cs="Times New Roman"/>
              </w:rPr>
            </w:pPr>
            <w:r w:rsidRPr="00CD66BD">
              <w:rPr>
                <w:rFonts w:ascii="Times New Roman" w:hAnsi="Times New Roman" w:cs="Times New Roman"/>
              </w:rPr>
              <w:t>Calculated F60 biological average</w:t>
            </w:r>
          </w:p>
        </w:tc>
        <w:tc>
          <w:tcPr>
            <w:tcW w:w="3860" w:type="dxa"/>
            <w:hideMark/>
          </w:tcPr>
          <w:p w14:paraId="453E44A2" w14:textId="77777777" w:rsidR="00CD66BD" w:rsidRPr="00CD66BD" w:rsidRDefault="00CD66BD">
            <w:pPr>
              <w:rPr>
                <w:rFonts w:ascii="Times New Roman" w:hAnsi="Times New Roman" w:cs="Times New Roman"/>
              </w:rPr>
            </w:pPr>
            <w:r w:rsidRPr="00CD66BD">
              <w:rPr>
                <w:rFonts w:ascii="Times New Roman" w:hAnsi="Times New Roman" w:cs="Times New Roman"/>
              </w:rPr>
              <w:t>Calculated Average Log Ratio F60-C60</w:t>
            </w:r>
          </w:p>
        </w:tc>
        <w:tc>
          <w:tcPr>
            <w:tcW w:w="3620" w:type="dxa"/>
            <w:noWrap/>
            <w:hideMark/>
          </w:tcPr>
          <w:p w14:paraId="00DBDD29" w14:textId="77777777" w:rsidR="00CD66BD" w:rsidRPr="00CD66BD" w:rsidRDefault="00CD66BD">
            <w:pPr>
              <w:rPr>
                <w:rFonts w:ascii="Times New Roman" w:hAnsi="Times New Roman" w:cs="Times New Roman"/>
              </w:rPr>
            </w:pPr>
            <w:r w:rsidRPr="00CD66BD">
              <w:rPr>
                <w:rFonts w:ascii="Times New Roman" w:hAnsi="Times New Roman" w:cs="Times New Roman"/>
              </w:rPr>
              <w:t>Calculated Ttest F60-C60</w:t>
            </w:r>
          </w:p>
        </w:tc>
      </w:tr>
      <w:tr w:rsidR="00CD66BD" w:rsidRPr="00CD66BD" w14:paraId="35BFA20E" w14:textId="77777777" w:rsidTr="00CD66BD">
        <w:trPr>
          <w:trHeight w:val="420"/>
        </w:trPr>
        <w:tc>
          <w:tcPr>
            <w:tcW w:w="1300" w:type="dxa"/>
            <w:noWrap/>
            <w:hideMark/>
          </w:tcPr>
          <w:p w14:paraId="2098F67F" w14:textId="77777777" w:rsidR="00CD66BD" w:rsidRPr="00CD66BD" w:rsidRDefault="00CD66BD">
            <w:pPr>
              <w:rPr>
                <w:rFonts w:ascii="Times New Roman" w:hAnsi="Times New Roman" w:cs="Times New Roman"/>
              </w:rPr>
            </w:pPr>
            <w:r w:rsidRPr="00CD66BD">
              <w:rPr>
                <w:rFonts w:ascii="Times New Roman" w:hAnsi="Times New Roman" w:cs="Times New Roman"/>
              </w:rPr>
              <w:t>SO0227</w:t>
            </w:r>
          </w:p>
        </w:tc>
        <w:tc>
          <w:tcPr>
            <w:tcW w:w="3860" w:type="dxa"/>
            <w:noWrap/>
            <w:hideMark/>
          </w:tcPr>
          <w:p w14:paraId="27351D79"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2.37</w:t>
            </w:r>
          </w:p>
        </w:tc>
        <w:tc>
          <w:tcPr>
            <w:tcW w:w="3860" w:type="dxa"/>
            <w:noWrap/>
            <w:hideMark/>
          </w:tcPr>
          <w:p w14:paraId="3BB8770C" w14:textId="77777777" w:rsidR="00CD66BD" w:rsidRPr="00CD66BD" w:rsidRDefault="00CD66BD">
            <w:pPr>
              <w:rPr>
                <w:rFonts w:ascii="Times New Roman" w:hAnsi="Times New Roman" w:cs="Times New Roman"/>
              </w:rPr>
            </w:pPr>
            <w:r w:rsidRPr="00CD66BD">
              <w:rPr>
                <w:rFonts w:ascii="Times New Roman" w:hAnsi="Times New Roman" w:cs="Times New Roman"/>
              </w:rPr>
              <w:t>Increased</w:t>
            </w:r>
          </w:p>
        </w:tc>
        <w:tc>
          <w:tcPr>
            <w:tcW w:w="4520" w:type="dxa"/>
            <w:noWrap/>
            <w:hideMark/>
          </w:tcPr>
          <w:p w14:paraId="2EBBDF84"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2.32</w:t>
            </w:r>
          </w:p>
        </w:tc>
        <w:tc>
          <w:tcPr>
            <w:tcW w:w="3860" w:type="dxa"/>
            <w:noWrap/>
            <w:hideMark/>
          </w:tcPr>
          <w:p w14:paraId="787A8625"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0.39</w:t>
            </w:r>
          </w:p>
        </w:tc>
        <w:tc>
          <w:tcPr>
            <w:tcW w:w="3620" w:type="dxa"/>
            <w:noWrap/>
            <w:hideMark/>
          </w:tcPr>
          <w:p w14:paraId="0F792651"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0.048</w:t>
            </w:r>
          </w:p>
        </w:tc>
      </w:tr>
      <w:tr w:rsidR="00CD66BD" w:rsidRPr="00CD66BD" w14:paraId="34B85247" w14:textId="77777777" w:rsidTr="00CD66BD">
        <w:trPr>
          <w:trHeight w:val="420"/>
        </w:trPr>
        <w:tc>
          <w:tcPr>
            <w:tcW w:w="1300" w:type="dxa"/>
            <w:noWrap/>
            <w:hideMark/>
          </w:tcPr>
          <w:p w14:paraId="13B8C882" w14:textId="77777777" w:rsidR="00CD66BD" w:rsidRPr="00CD66BD" w:rsidRDefault="00CD66BD">
            <w:pPr>
              <w:rPr>
                <w:rFonts w:ascii="Times New Roman" w:hAnsi="Times New Roman" w:cs="Times New Roman"/>
              </w:rPr>
            </w:pPr>
            <w:r w:rsidRPr="00CD66BD">
              <w:rPr>
                <w:rFonts w:ascii="Times New Roman" w:hAnsi="Times New Roman" w:cs="Times New Roman"/>
              </w:rPr>
              <w:t>SO0233</w:t>
            </w:r>
          </w:p>
        </w:tc>
        <w:tc>
          <w:tcPr>
            <w:tcW w:w="3860" w:type="dxa"/>
            <w:noWrap/>
            <w:hideMark/>
          </w:tcPr>
          <w:p w14:paraId="32F0D967" w14:textId="77777777" w:rsidR="00CD66BD" w:rsidRPr="00CD66BD" w:rsidRDefault="00CD66BD">
            <w:pPr>
              <w:rPr>
                <w:rFonts w:ascii="Times New Roman" w:hAnsi="Times New Roman" w:cs="Times New Roman"/>
              </w:rPr>
            </w:pPr>
            <w:r w:rsidRPr="00CD66BD">
              <w:rPr>
                <w:rFonts w:ascii="Times New Roman" w:hAnsi="Times New Roman" w:cs="Times New Roman"/>
              </w:rPr>
              <w:t>NA</w:t>
            </w:r>
          </w:p>
        </w:tc>
        <w:tc>
          <w:tcPr>
            <w:tcW w:w="3860" w:type="dxa"/>
            <w:noWrap/>
            <w:hideMark/>
          </w:tcPr>
          <w:p w14:paraId="5CD10468" w14:textId="77777777" w:rsidR="00CD66BD" w:rsidRPr="00CD66BD" w:rsidRDefault="00CD66BD">
            <w:pPr>
              <w:rPr>
                <w:rFonts w:ascii="Times New Roman" w:hAnsi="Times New Roman" w:cs="Times New Roman"/>
              </w:rPr>
            </w:pPr>
            <w:r w:rsidRPr="00CD66BD">
              <w:rPr>
                <w:rFonts w:ascii="Times New Roman" w:hAnsi="Times New Roman" w:cs="Times New Roman"/>
              </w:rPr>
              <w:t>No criterea met</w:t>
            </w:r>
          </w:p>
        </w:tc>
        <w:tc>
          <w:tcPr>
            <w:tcW w:w="4520" w:type="dxa"/>
            <w:noWrap/>
            <w:hideMark/>
          </w:tcPr>
          <w:p w14:paraId="59A2E844"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3.03</w:t>
            </w:r>
          </w:p>
        </w:tc>
        <w:tc>
          <w:tcPr>
            <w:tcW w:w="3860" w:type="dxa"/>
            <w:noWrap/>
            <w:hideMark/>
          </w:tcPr>
          <w:p w14:paraId="59B5546A"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1.02</w:t>
            </w:r>
          </w:p>
        </w:tc>
        <w:tc>
          <w:tcPr>
            <w:tcW w:w="3620" w:type="dxa"/>
            <w:noWrap/>
            <w:hideMark/>
          </w:tcPr>
          <w:p w14:paraId="1C744CF0"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w:t>
            </w:r>
          </w:p>
        </w:tc>
      </w:tr>
      <w:tr w:rsidR="00CD66BD" w:rsidRPr="00CD66BD" w14:paraId="0C5D024E" w14:textId="77777777" w:rsidTr="00CD66BD">
        <w:trPr>
          <w:trHeight w:val="420"/>
        </w:trPr>
        <w:tc>
          <w:tcPr>
            <w:tcW w:w="1300" w:type="dxa"/>
            <w:noWrap/>
            <w:hideMark/>
          </w:tcPr>
          <w:p w14:paraId="1E394563" w14:textId="77777777" w:rsidR="00CD66BD" w:rsidRPr="00CD66BD" w:rsidRDefault="00CD66BD">
            <w:pPr>
              <w:rPr>
                <w:rFonts w:ascii="Times New Roman" w:hAnsi="Times New Roman" w:cs="Times New Roman"/>
              </w:rPr>
            </w:pPr>
            <w:r w:rsidRPr="00CD66BD">
              <w:rPr>
                <w:rFonts w:ascii="Times New Roman" w:hAnsi="Times New Roman" w:cs="Times New Roman"/>
              </w:rPr>
              <w:t>SO0246</w:t>
            </w:r>
          </w:p>
        </w:tc>
        <w:tc>
          <w:tcPr>
            <w:tcW w:w="3860" w:type="dxa"/>
            <w:noWrap/>
            <w:hideMark/>
          </w:tcPr>
          <w:p w14:paraId="1627A768"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2.87</w:t>
            </w:r>
          </w:p>
        </w:tc>
        <w:tc>
          <w:tcPr>
            <w:tcW w:w="3860" w:type="dxa"/>
            <w:noWrap/>
            <w:hideMark/>
          </w:tcPr>
          <w:p w14:paraId="0A4DFC5A" w14:textId="77777777" w:rsidR="00CD66BD" w:rsidRPr="00CD66BD" w:rsidRDefault="00CD66BD">
            <w:pPr>
              <w:rPr>
                <w:rFonts w:ascii="Times New Roman" w:hAnsi="Times New Roman" w:cs="Times New Roman"/>
              </w:rPr>
            </w:pPr>
            <w:r w:rsidRPr="00CD66BD">
              <w:rPr>
                <w:rFonts w:ascii="Times New Roman" w:hAnsi="Times New Roman" w:cs="Times New Roman"/>
              </w:rPr>
              <w:t>No criterea met</w:t>
            </w:r>
          </w:p>
        </w:tc>
        <w:tc>
          <w:tcPr>
            <w:tcW w:w="4520" w:type="dxa"/>
            <w:noWrap/>
            <w:hideMark/>
          </w:tcPr>
          <w:p w14:paraId="6CD6CBAE"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2.34</w:t>
            </w:r>
          </w:p>
        </w:tc>
        <w:tc>
          <w:tcPr>
            <w:tcW w:w="3860" w:type="dxa"/>
            <w:noWrap/>
            <w:hideMark/>
          </w:tcPr>
          <w:p w14:paraId="0750BAE4"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0.77</w:t>
            </w:r>
          </w:p>
        </w:tc>
        <w:tc>
          <w:tcPr>
            <w:tcW w:w="3620" w:type="dxa"/>
            <w:noWrap/>
            <w:hideMark/>
          </w:tcPr>
          <w:p w14:paraId="3F1E66DD"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0.0035</w:t>
            </w:r>
          </w:p>
        </w:tc>
      </w:tr>
      <w:tr w:rsidR="00CD66BD" w:rsidRPr="00CD66BD" w14:paraId="51A26B3B" w14:textId="77777777" w:rsidTr="00CD66BD">
        <w:trPr>
          <w:trHeight w:val="420"/>
        </w:trPr>
        <w:tc>
          <w:tcPr>
            <w:tcW w:w="1300" w:type="dxa"/>
            <w:noWrap/>
            <w:hideMark/>
          </w:tcPr>
          <w:p w14:paraId="672E31E4" w14:textId="77777777" w:rsidR="00CD66BD" w:rsidRPr="00CD66BD" w:rsidRDefault="00CD66BD">
            <w:pPr>
              <w:rPr>
                <w:rFonts w:ascii="Times New Roman" w:hAnsi="Times New Roman" w:cs="Times New Roman"/>
              </w:rPr>
            </w:pPr>
            <w:r w:rsidRPr="00CD66BD">
              <w:rPr>
                <w:rFonts w:ascii="Times New Roman" w:hAnsi="Times New Roman" w:cs="Times New Roman"/>
              </w:rPr>
              <w:t>SO1205</w:t>
            </w:r>
          </w:p>
        </w:tc>
        <w:tc>
          <w:tcPr>
            <w:tcW w:w="3860" w:type="dxa"/>
            <w:noWrap/>
            <w:hideMark/>
          </w:tcPr>
          <w:p w14:paraId="723CE39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3.56</w:t>
            </w:r>
          </w:p>
        </w:tc>
        <w:tc>
          <w:tcPr>
            <w:tcW w:w="3860" w:type="dxa"/>
            <w:noWrap/>
            <w:hideMark/>
          </w:tcPr>
          <w:p w14:paraId="24F35FE3" w14:textId="77777777" w:rsidR="00CD66BD" w:rsidRPr="00CD66BD" w:rsidRDefault="00CD66BD">
            <w:pPr>
              <w:rPr>
                <w:rFonts w:ascii="Times New Roman" w:hAnsi="Times New Roman" w:cs="Times New Roman"/>
              </w:rPr>
            </w:pPr>
            <w:r w:rsidRPr="00CD66BD">
              <w:rPr>
                <w:rFonts w:ascii="Times New Roman" w:hAnsi="Times New Roman" w:cs="Times New Roman"/>
              </w:rPr>
              <w:t>Not in MAPP</w:t>
            </w:r>
          </w:p>
        </w:tc>
        <w:tc>
          <w:tcPr>
            <w:tcW w:w="4520" w:type="dxa"/>
            <w:noWrap/>
            <w:hideMark/>
          </w:tcPr>
          <w:p w14:paraId="27B24715"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1.05</w:t>
            </w:r>
          </w:p>
        </w:tc>
        <w:tc>
          <w:tcPr>
            <w:tcW w:w="3860" w:type="dxa"/>
            <w:noWrap/>
            <w:hideMark/>
          </w:tcPr>
          <w:p w14:paraId="7D5DAC45"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0.61</w:t>
            </w:r>
          </w:p>
        </w:tc>
        <w:tc>
          <w:tcPr>
            <w:tcW w:w="3620" w:type="dxa"/>
            <w:noWrap/>
            <w:hideMark/>
          </w:tcPr>
          <w:p w14:paraId="0DA6C36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0.0088</w:t>
            </w:r>
          </w:p>
        </w:tc>
      </w:tr>
      <w:tr w:rsidR="00CD66BD" w:rsidRPr="00CD66BD" w14:paraId="76F857A7" w14:textId="77777777" w:rsidTr="00CD66BD">
        <w:trPr>
          <w:trHeight w:val="420"/>
        </w:trPr>
        <w:tc>
          <w:tcPr>
            <w:tcW w:w="1300" w:type="dxa"/>
            <w:noWrap/>
            <w:hideMark/>
          </w:tcPr>
          <w:p w14:paraId="5EF88E19" w14:textId="77777777" w:rsidR="00CD66BD" w:rsidRPr="00CD66BD" w:rsidRDefault="00CD66BD">
            <w:pPr>
              <w:rPr>
                <w:rFonts w:ascii="Times New Roman" w:hAnsi="Times New Roman" w:cs="Times New Roman"/>
              </w:rPr>
            </w:pPr>
            <w:r w:rsidRPr="00CD66BD">
              <w:rPr>
                <w:rFonts w:ascii="Times New Roman" w:hAnsi="Times New Roman" w:cs="Times New Roman"/>
              </w:rPr>
              <w:t>SO3927</w:t>
            </w:r>
          </w:p>
        </w:tc>
        <w:tc>
          <w:tcPr>
            <w:tcW w:w="3860" w:type="dxa"/>
            <w:noWrap/>
            <w:hideMark/>
          </w:tcPr>
          <w:p w14:paraId="007042DB"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3.83</w:t>
            </w:r>
          </w:p>
        </w:tc>
        <w:tc>
          <w:tcPr>
            <w:tcW w:w="3860" w:type="dxa"/>
            <w:noWrap/>
            <w:hideMark/>
          </w:tcPr>
          <w:p w14:paraId="6DC18301" w14:textId="77777777" w:rsidR="00CD66BD" w:rsidRPr="00CD66BD" w:rsidRDefault="00CD66BD">
            <w:pPr>
              <w:rPr>
                <w:rFonts w:ascii="Times New Roman" w:hAnsi="Times New Roman" w:cs="Times New Roman"/>
              </w:rPr>
            </w:pPr>
            <w:r w:rsidRPr="00CD66BD">
              <w:rPr>
                <w:rFonts w:ascii="Times New Roman" w:hAnsi="Times New Roman" w:cs="Times New Roman"/>
              </w:rPr>
              <w:t>Increased</w:t>
            </w:r>
          </w:p>
        </w:tc>
        <w:tc>
          <w:tcPr>
            <w:tcW w:w="4520" w:type="dxa"/>
            <w:noWrap/>
            <w:hideMark/>
          </w:tcPr>
          <w:p w14:paraId="33CBA717"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1.82</w:t>
            </w:r>
          </w:p>
        </w:tc>
        <w:tc>
          <w:tcPr>
            <w:tcW w:w="3860" w:type="dxa"/>
            <w:noWrap/>
            <w:hideMark/>
          </w:tcPr>
          <w:p w14:paraId="26D5E7C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0.87</w:t>
            </w:r>
          </w:p>
        </w:tc>
        <w:tc>
          <w:tcPr>
            <w:tcW w:w="3620" w:type="dxa"/>
            <w:noWrap/>
            <w:hideMark/>
          </w:tcPr>
          <w:p w14:paraId="7728E579"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0.0002</w:t>
            </w:r>
          </w:p>
        </w:tc>
      </w:tr>
      <w:tr w:rsidR="00CD66BD" w:rsidRPr="00CD66BD" w14:paraId="3EA03137" w14:textId="77777777" w:rsidTr="00CD66BD">
        <w:trPr>
          <w:trHeight w:val="420"/>
        </w:trPr>
        <w:tc>
          <w:tcPr>
            <w:tcW w:w="1300" w:type="dxa"/>
            <w:noWrap/>
            <w:hideMark/>
          </w:tcPr>
          <w:p w14:paraId="304795E2" w14:textId="77777777" w:rsidR="00CD66BD" w:rsidRPr="00CD66BD" w:rsidRDefault="00CD66BD">
            <w:pPr>
              <w:rPr>
                <w:rFonts w:ascii="Times New Roman" w:hAnsi="Times New Roman" w:cs="Times New Roman"/>
              </w:rPr>
            </w:pPr>
            <w:r w:rsidRPr="00CD66BD">
              <w:rPr>
                <w:rFonts w:ascii="Times New Roman" w:hAnsi="Times New Roman" w:cs="Times New Roman"/>
              </w:rPr>
              <w:t>SO4120</w:t>
            </w:r>
          </w:p>
        </w:tc>
        <w:tc>
          <w:tcPr>
            <w:tcW w:w="3860" w:type="dxa"/>
            <w:noWrap/>
            <w:hideMark/>
          </w:tcPr>
          <w:p w14:paraId="454DCE73"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6</w:t>
            </w:r>
          </w:p>
        </w:tc>
        <w:tc>
          <w:tcPr>
            <w:tcW w:w="3860" w:type="dxa"/>
            <w:noWrap/>
            <w:hideMark/>
          </w:tcPr>
          <w:p w14:paraId="54F5F954" w14:textId="77777777" w:rsidR="00CD66BD" w:rsidRPr="00CD66BD" w:rsidRDefault="00CD66BD">
            <w:pPr>
              <w:rPr>
                <w:rFonts w:ascii="Times New Roman" w:hAnsi="Times New Roman" w:cs="Times New Roman"/>
              </w:rPr>
            </w:pPr>
            <w:r w:rsidRPr="00CD66BD">
              <w:rPr>
                <w:rFonts w:ascii="Times New Roman" w:hAnsi="Times New Roman" w:cs="Times New Roman"/>
              </w:rPr>
              <w:t>Increased</w:t>
            </w:r>
          </w:p>
        </w:tc>
        <w:tc>
          <w:tcPr>
            <w:tcW w:w="4520" w:type="dxa"/>
            <w:noWrap/>
            <w:hideMark/>
          </w:tcPr>
          <w:p w14:paraId="7B6AE666"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1.04</w:t>
            </w:r>
          </w:p>
        </w:tc>
        <w:tc>
          <w:tcPr>
            <w:tcW w:w="3860" w:type="dxa"/>
            <w:noWrap/>
            <w:hideMark/>
          </w:tcPr>
          <w:p w14:paraId="4F15E3EB"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1.06</w:t>
            </w:r>
          </w:p>
        </w:tc>
        <w:tc>
          <w:tcPr>
            <w:tcW w:w="3620" w:type="dxa"/>
            <w:noWrap/>
            <w:hideMark/>
          </w:tcPr>
          <w:p w14:paraId="15D59ACC" w14:textId="77777777" w:rsidR="00CD66BD" w:rsidRPr="00CD66BD" w:rsidRDefault="00CD66BD" w:rsidP="00CD66BD">
            <w:pPr>
              <w:rPr>
                <w:rFonts w:ascii="Times New Roman" w:hAnsi="Times New Roman" w:cs="Times New Roman"/>
              </w:rPr>
            </w:pPr>
            <w:r w:rsidRPr="00CD66BD">
              <w:rPr>
                <w:rFonts w:ascii="Times New Roman" w:hAnsi="Times New Roman" w:cs="Times New Roman"/>
              </w:rPr>
              <w:t>0.0031</w:t>
            </w:r>
          </w:p>
        </w:tc>
      </w:tr>
    </w:tbl>
    <w:p w14:paraId="0532099C" w14:textId="2D4D8B27" w:rsidR="00CD66BD" w:rsidRPr="0023720F" w:rsidRDefault="00CD66BD">
      <w:pPr>
        <w:rPr>
          <w:rFonts w:ascii="Times New Roman" w:hAnsi="Times New Roman" w:cs="Times New Roman"/>
        </w:rPr>
      </w:pPr>
    </w:p>
    <w:sectPr w:rsidR="00CD66BD" w:rsidRPr="0023720F" w:rsidSect="00885E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F9478" w14:textId="77777777" w:rsidR="00920E52" w:rsidRDefault="00920E52">
      <w:r>
        <w:separator/>
      </w:r>
    </w:p>
  </w:endnote>
  <w:endnote w:type="continuationSeparator" w:id="0">
    <w:p w14:paraId="308FB85F" w14:textId="77777777" w:rsidR="00920E52" w:rsidRDefault="0092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3EBD7" w14:textId="77777777" w:rsidR="00920E52" w:rsidRDefault="00920E52">
      <w:r>
        <w:separator/>
      </w:r>
    </w:p>
  </w:footnote>
  <w:footnote w:type="continuationSeparator" w:id="0">
    <w:p w14:paraId="3B02A02C" w14:textId="77777777" w:rsidR="00920E52" w:rsidRDefault="00920E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A3F1B"/>
    <w:multiLevelType w:val="hybridMultilevel"/>
    <w:tmpl w:val="737832DC"/>
    <w:lvl w:ilvl="0" w:tplc="E37A3D9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A36772"/>
    <w:multiLevelType w:val="hybridMultilevel"/>
    <w:tmpl w:val="0916FA9A"/>
    <w:lvl w:ilvl="0" w:tplc="1AAA2D2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F"/>
    <w:rsid w:val="00055A47"/>
    <w:rsid w:val="00096146"/>
    <w:rsid w:val="001E19E0"/>
    <w:rsid w:val="001F15BA"/>
    <w:rsid w:val="0023720F"/>
    <w:rsid w:val="004B45F5"/>
    <w:rsid w:val="004C2F4D"/>
    <w:rsid w:val="0053727E"/>
    <w:rsid w:val="005852E4"/>
    <w:rsid w:val="007434DA"/>
    <w:rsid w:val="007865FB"/>
    <w:rsid w:val="00885E8E"/>
    <w:rsid w:val="00920E52"/>
    <w:rsid w:val="00950FFB"/>
    <w:rsid w:val="009A6951"/>
    <w:rsid w:val="009B4423"/>
    <w:rsid w:val="009C4A6B"/>
    <w:rsid w:val="00A0381A"/>
    <w:rsid w:val="00AA7400"/>
    <w:rsid w:val="00BF0F8E"/>
    <w:rsid w:val="00C244AC"/>
    <w:rsid w:val="00C37C39"/>
    <w:rsid w:val="00C555FC"/>
    <w:rsid w:val="00CA454F"/>
    <w:rsid w:val="00CD66BD"/>
    <w:rsid w:val="00CE68EF"/>
    <w:rsid w:val="00E14AAA"/>
    <w:rsid w:val="00E30771"/>
    <w:rsid w:val="00E96CC1"/>
    <w:rsid w:val="00EA2B8A"/>
    <w:rsid w:val="00FD2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0D2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7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A454F"/>
    <w:pPr>
      <w:ind w:left="720"/>
      <w:contextualSpacing/>
    </w:pPr>
  </w:style>
  <w:style w:type="character" w:styleId="Hyperlink">
    <w:name w:val="Hyperlink"/>
    <w:basedOn w:val="DefaultParagraphFont"/>
    <w:uiPriority w:val="99"/>
    <w:semiHidden/>
    <w:unhideWhenUsed/>
    <w:rsid w:val="00055A47"/>
    <w:rPr>
      <w:color w:val="0000FF"/>
      <w:u w:val="single"/>
    </w:rPr>
  </w:style>
  <w:style w:type="paragraph" w:styleId="NormalWeb">
    <w:name w:val="Normal (Web)"/>
    <w:basedOn w:val="Normal"/>
    <w:uiPriority w:val="99"/>
    <w:semiHidden/>
    <w:unhideWhenUsed/>
    <w:rsid w:val="00055A4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7185">
      <w:bodyDiv w:val="1"/>
      <w:marLeft w:val="0"/>
      <w:marRight w:val="0"/>
      <w:marTop w:val="0"/>
      <w:marBottom w:val="0"/>
      <w:divBdr>
        <w:top w:val="none" w:sz="0" w:space="0" w:color="auto"/>
        <w:left w:val="none" w:sz="0" w:space="0" w:color="auto"/>
        <w:bottom w:val="none" w:sz="0" w:space="0" w:color="auto"/>
        <w:right w:val="none" w:sz="0" w:space="0" w:color="auto"/>
      </w:divBdr>
    </w:div>
    <w:div w:id="46490046">
      <w:bodyDiv w:val="1"/>
      <w:marLeft w:val="0"/>
      <w:marRight w:val="0"/>
      <w:marTop w:val="0"/>
      <w:marBottom w:val="0"/>
      <w:divBdr>
        <w:top w:val="none" w:sz="0" w:space="0" w:color="auto"/>
        <w:left w:val="none" w:sz="0" w:space="0" w:color="auto"/>
        <w:bottom w:val="none" w:sz="0" w:space="0" w:color="auto"/>
        <w:right w:val="none" w:sz="0" w:space="0" w:color="auto"/>
      </w:divBdr>
    </w:div>
    <w:div w:id="49426312">
      <w:bodyDiv w:val="1"/>
      <w:marLeft w:val="0"/>
      <w:marRight w:val="0"/>
      <w:marTop w:val="0"/>
      <w:marBottom w:val="0"/>
      <w:divBdr>
        <w:top w:val="none" w:sz="0" w:space="0" w:color="auto"/>
        <w:left w:val="none" w:sz="0" w:space="0" w:color="auto"/>
        <w:bottom w:val="none" w:sz="0" w:space="0" w:color="auto"/>
        <w:right w:val="none" w:sz="0" w:space="0" w:color="auto"/>
      </w:divBdr>
    </w:div>
    <w:div w:id="79571485">
      <w:bodyDiv w:val="1"/>
      <w:marLeft w:val="0"/>
      <w:marRight w:val="0"/>
      <w:marTop w:val="0"/>
      <w:marBottom w:val="0"/>
      <w:divBdr>
        <w:top w:val="none" w:sz="0" w:space="0" w:color="auto"/>
        <w:left w:val="none" w:sz="0" w:space="0" w:color="auto"/>
        <w:bottom w:val="none" w:sz="0" w:space="0" w:color="auto"/>
        <w:right w:val="none" w:sz="0" w:space="0" w:color="auto"/>
      </w:divBdr>
    </w:div>
    <w:div w:id="170725828">
      <w:bodyDiv w:val="1"/>
      <w:marLeft w:val="0"/>
      <w:marRight w:val="0"/>
      <w:marTop w:val="0"/>
      <w:marBottom w:val="0"/>
      <w:divBdr>
        <w:top w:val="none" w:sz="0" w:space="0" w:color="auto"/>
        <w:left w:val="none" w:sz="0" w:space="0" w:color="auto"/>
        <w:bottom w:val="none" w:sz="0" w:space="0" w:color="auto"/>
        <w:right w:val="none" w:sz="0" w:space="0" w:color="auto"/>
      </w:divBdr>
    </w:div>
    <w:div w:id="272632307">
      <w:bodyDiv w:val="1"/>
      <w:marLeft w:val="0"/>
      <w:marRight w:val="0"/>
      <w:marTop w:val="0"/>
      <w:marBottom w:val="0"/>
      <w:divBdr>
        <w:top w:val="none" w:sz="0" w:space="0" w:color="auto"/>
        <w:left w:val="none" w:sz="0" w:space="0" w:color="auto"/>
        <w:bottom w:val="none" w:sz="0" w:space="0" w:color="auto"/>
        <w:right w:val="none" w:sz="0" w:space="0" w:color="auto"/>
      </w:divBdr>
    </w:div>
    <w:div w:id="360517422">
      <w:bodyDiv w:val="1"/>
      <w:marLeft w:val="0"/>
      <w:marRight w:val="0"/>
      <w:marTop w:val="0"/>
      <w:marBottom w:val="0"/>
      <w:divBdr>
        <w:top w:val="none" w:sz="0" w:space="0" w:color="auto"/>
        <w:left w:val="none" w:sz="0" w:space="0" w:color="auto"/>
        <w:bottom w:val="none" w:sz="0" w:space="0" w:color="auto"/>
        <w:right w:val="none" w:sz="0" w:space="0" w:color="auto"/>
      </w:divBdr>
    </w:div>
    <w:div w:id="395663984">
      <w:bodyDiv w:val="1"/>
      <w:marLeft w:val="0"/>
      <w:marRight w:val="0"/>
      <w:marTop w:val="0"/>
      <w:marBottom w:val="0"/>
      <w:divBdr>
        <w:top w:val="none" w:sz="0" w:space="0" w:color="auto"/>
        <w:left w:val="none" w:sz="0" w:space="0" w:color="auto"/>
        <w:bottom w:val="none" w:sz="0" w:space="0" w:color="auto"/>
        <w:right w:val="none" w:sz="0" w:space="0" w:color="auto"/>
      </w:divBdr>
    </w:div>
    <w:div w:id="899749338">
      <w:bodyDiv w:val="1"/>
      <w:marLeft w:val="0"/>
      <w:marRight w:val="0"/>
      <w:marTop w:val="0"/>
      <w:marBottom w:val="0"/>
      <w:divBdr>
        <w:top w:val="none" w:sz="0" w:space="0" w:color="auto"/>
        <w:left w:val="none" w:sz="0" w:space="0" w:color="auto"/>
        <w:bottom w:val="none" w:sz="0" w:space="0" w:color="auto"/>
        <w:right w:val="none" w:sz="0" w:space="0" w:color="auto"/>
      </w:divBdr>
    </w:div>
    <w:div w:id="1000734857">
      <w:bodyDiv w:val="1"/>
      <w:marLeft w:val="0"/>
      <w:marRight w:val="0"/>
      <w:marTop w:val="0"/>
      <w:marBottom w:val="0"/>
      <w:divBdr>
        <w:top w:val="none" w:sz="0" w:space="0" w:color="auto"/>
        <w:left w:val="none" w:sz="0" w:space="0" w:color="auto"/>
        <w:bottom w:val="none" w:sz="0" w:space="0" w:color="auto"/>
        <w:right w:val="none" w:sz="0" w:space="0" w:color="auto"/>
      </w:divBdr>
    </w:div>
    <w:div w:id="1069963746">
      <w:bodyDiv w:val="1"/>
      <w:marLeft w:val="0"/>
      <w:marRight w:val="0"/>
      <w:marTop w:val="0"/>
      <w:marBottom w:val="0"/>
      <w:divBdr>
        <w:top w:val="none" w:sz="0" w:space="0" w:color="auto"/>
        <w:left w:val="none" w:sz="0" w:space="0" w:color="auto"/>
        <w:bottom w:val="none" w:sz="0" w:space="0" w:color="auto"/>
        <w:right w:val="none" w:sz="0" w:space="0" w:color="auto"/>
      </w:divBdr>
    </w:div>
    <w:div w:id="1364137334">
      <w:bodyDiv w:val="1"/>
      <w:marLeft w:val="0"/>
      <w:marRight w:val="0"/>
      <w:marTop w:val="0"/>
      <w:marBottom w:val="0"/>
      <w:divBdr>
        <w:top w:val="none" w:sz="0" w:space="0" w:color="auto"/>
        <w:left w:val="none" w:sz="0" w:space="0" w:color="auto"/>
        <w:bottom w:val="none" w:sz="0" w:space="0" w:color="auto"/>
        <w:right w:val="none" w:sz="0" w:space="0" w:color="auto"/>
      </w:divBdr>
    </w:div>
    <w:div w:id="1435133776">
      <w:bodyDiv w:val="1"/>
      <w:marLeft w:val="0"/>
      <w:marRight w:val="0"/>
      <w:marTop w:val="0"/>
      <w:marBottom w:val="0"/>
      <w:divBdr>
        <w:top w:val="none" w:sz="0" w:space="0" w:color="auto"/>
        <w:left w:val="none" w:sz="0" w:space="0" w:color="auto"/>
        <w:bottom w:val="none" w:sz="0" w:space="0" w:color="auto"/>
        <w:right w:val="none" w:sz="0" w:space="0" w:color="auto"/>
      </w:divBdr>
    </w:div>
    <w:div w:id="1499467718">
      <w:bodyDiv w:val="1"/>
      <w:marLeft w:val="0"/>
      <w:marRight w:val="0"/>
      <w:marTop w:val="0"/>
      <w:marBottom w:val="0"/>
      <w:divBdr>
        <w:top w:val="none" w:sz="0" w:space="0" w:color="auto"/>
        <w:left w:val="none" w:sz="0" w:space="0" w:color="auto"/>
        <w:bottom w:val="none" w:sz="0" w:space="0" w:color="auto"/>
        <w:right w:val="none" w:sz="0" w:space="0" w:color="auto"/>
      </w:divBdr>
    </w:div>
    <w:div w:id="20497941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genome.jp/kegg-bin/show_pathway?org_name=son&amp;mapno=00071&amp;mapscale=&amp;show_description=show"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genome.jp/kegg-bin/show_pathway?org_name=son&amp;mapno=03010&amp;mapscale=&amp;show_description=show"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ebi.ac.uk/arrayexpress/experiments/E-GEOD-15334/" TargetMode="External"/><Relationship Id="rId8" Type="http://schemas.openxmlformats.org/officeDocument/2006/relationships/hyperlink" Target="https://github.com/lmu-bioinformatics/xmlpipedb/blob/s-oneidensis/gmbuilder/src/edu/lmu/xmlpipedb/gmbuilder/databasetoolkit/profiles/ShewanellaOneidensisUniProtSpeciesProfile.ja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22</Pages>
  <Words>6481</Words>
  <Characters>36947</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Simso</dc:creator>
  <cp:keywords/>
  <dc:description/>
  <cp:lastModifiedBy>Emily Simso</cp:lastModifiedBy>
  <cp:revision>16</cp:revision>
  <dcterms:created xsi:type="dcterms:W3CDTF">2015-12-18T18:13:00Z</dcterms:created>
  <dcterms:modified xsi:type="dcterms:W3CDTF">2015-12-18T22:28:00Z</dcterms:modified>
</cp:coreProperties>
</file>